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513D9D" w14:textId="076B0FD8" w:rsidR="009D7663" w:rsidRPr="00BA4C4F" w:rsidRDefault="00263909" w:rsidP="00BA4C4F">
      <w:pPr>
        <w:spacing w:line="276" w:lineRule="auto"/>
        <w:jc w:val="center"/>
        <w:rPr>
          <w:rFonts w:ascii="Times New Roman" w:hAnsi="Times New Roman"/>
          <w:b/>
          <w:sz w:val="24"/>
          <w:szCs w:val="24"/>
        </w:rPr>
      </w:pPr>
      <w:r w:rsidRPr="00BA4C4F">
        <w:rPr>
          <w:rFonts w:ascii="Times New Roman" w:hAnsi="Times New Roman"/>
          <w:b/>
          <w:sz w:val="24"/>
          <w:szCs w:val="24"/>
        </w:rPr>
        <w:t>PICCO</w:t>
      </w:r>
      <w:r w:rsidR="001D655D">
        <w:rPr>
          <w:rFonts w:ascii="Times New Roman" w:hAnsi="Times New Roman"/>
          <w:b/>
          <w:sz w:val="24"/>
          <w:szCs w:val="24"/>
        </w:rPr>
        <w:t>指导</w:t>
      </w:r>
      <w:r w:rsidR="00C11286">
        <w:rPr>
          <w:rFonts w:ascii="Times New Roman" w:hAnsi="Times New Roman"/>
          <w:b/>
          <w:sz w:val="24"/>
          <w:szCs w:val="24"/>
        </w:rPr>
        <w:t>重症急性胰腺炎早期液体复苏</w:t>
      </w:r>
      <w:r w:rsidR="001D655D">
        <w:rPr>
          <w:rFonts w:ascii="Times New Roman" w:hAnsi="Times New Roman" w:hint="eastAsia"/>
          <w:b/>
          <w:sz w:val="24"/>
          <w:szCs w:val="24"/>
        </w:rPr>
        <w:t>的</w:t>
      </w:r>
      <w:r w:rsidR="001D655D">
        <w:rPr>
          <w:rFonts w:ascii="Times New Roman" w:hAnsi="Times New Roman"/>
          <w:b/>
          <w:sz w:val="24"/>
          <w:szCs w:val="24"/>
        </w:rPr>
        <w:t>效果评价</w:t>
      </w:r>
    </w:p>
    <w:p w14:paraId="2AB58EAC" w14:textId="77777777" w:rsidR="00263909" w:rsidRDefault="00263909" w:rsidP="009D7663">
      <w:pPr>
        <w:spacing w:line="276" w:lineRule="auto"/>
        <w:jc w:val="left"/>
        <w:rPr>
          <w:rFonts w:ascii="宋体" w:hAnsi="宋体"/>
          <w:szCs w:val="21"/>
        </w:rPr>
      </w:pPr>
    </w:p>
    <w:p w14:paraId="122F1FC6" w14:textId="77777777" w:rsidR="00AA1296" w:rsidRPr="001E2FB5" w:rsidRDefault="00980DA1" w:rsidP="009D7663">
      <w:pPr>
        <w:spacing w:line="276" w:lineRule="auto"/>
        <w:jc w:val="left"/>
        <w:rPr>
          <w:rFonts w:ascii="楷体" w:eastAsia="楷体" w:hAnsi="楷体"/>
          <w:szCs w:val="21"/>
          <w:vertAlign w:val="superscript"/>
        </w:rPr>
      </w:pPr>
      <w:r>
        <w:rPr>
          <w:rFonts w:ascii="楷体" w:eastAsia="楷体" w:hAnsi="楷体" w:hint="eastAsia"/>
          <w:szCs w:val="21"/>
        </w:rPr>
        <w:t>赵晓琳</w:t>
      </w:r>
      <w:r w:rsidR="000163D7">
        <w:rPr>
          <w:rFonts w:ascii="楷体" w:eastAsia="楷体" w:hAnsi="楷体" w:hint="eastAsia"/>
          <w:szCs w:val="21"/>
          <w:vertAlign w:val="superscript"/>
        </w:rPr>
        <w:t>1</w:t>
      </w:r>
      <w:r>
        <w:rPr>
          <w:rFonts w:ascii="楷体" w:eastAsia="楷体" w:hAnsi="楷体" w:hint="eastAsia"/>
          <w:szCs w:val="21"/>
        </w:rPr>
        <w:t xml:space="preserve">  杨友鹏</w:t>
      </w:r>
      <w:r w:rsidR="000163D7">
        <w:rPr>
          <w:rFonts w:ascii="楷体" w:eastAsia="楷体" w:hAnsi="楷体" w:hint="eastAsia"/>
          <w:szCs w:val="21"/>
          <w:vertAlign w:val="superscript"/>
        </w:rPr>
        <w:t>2</w:t>
      </w:r>
      <w:r w:rsidR="000163D7">
        <w:rPr>
          <w:rFonts w:ascii="楷体" w:eastAsia="楷体" w:hAnsi="楷体" w:hint="eastAsia"/>
          <w:szCs w:val="21"/>
        </w:rPr>
        <w:t xml:space="preserve"> </w:t>
      </w:r>
      <w:r w:rsidR="001E2FB5">
        <w:rPr>
          <w:rFonts w:ascii="楷体" w:eastAsia="楷体" w:hAnsi="楷体" w:hint="eastAsia"/>
          <w:szCs w:val="21"/>
        </w:rPr>
        <w:t>张佳莹</w:t>
      </w:r>
      <w:r w:rsidR="001E2FB5">
        <w:rPr>
          <w:rFonts w:ascii="楷体" w:eastAsia="楷体" w:hAnsi="楷体" w:hint="eastAsia"/>
          <w:szCs w:val="21"/>
          <w:vertAlign w:val="superscript"/>
        </w:rPr>
        <w:t>1</w:t>
      </w:r>
      <w:r w:rsidR="001E2FB5">
        <w:rPr>
          <w:rFonts w:ascii="楷体" w:eastAsia="楷体" w:hAnsi="楷体" w:hint="eastAsia"/>
          <w:szCs w:val="21"/>
        </w:rPr>
        <w:t xml:space="preserve"> 李珍</w:t>
      </w:r>
      <w:r w:rsidR="001E2FB5">
        <w:rPr>
          <w:rFonts w:ascii="楷体" w:eastAsia="楷体" w:hAnsi="楷体" w:hint="eastAsia"/>
          <w:szCs w:val="21"/>
          <w:vertAlign w:val="superscript"/>
        </w:rPr>
        <w:t>1</w:t>
      </w:r>
      <w:r w:rsidR="001E2FB5">
        <w:rPr>
          <w:rFonts w:ascii="楷体" w:eastAsia="楷体" w:hAnsi="楷体" w:hint="eastAsia"/>
          <w:szCs w:val="21"/>
        </w:rPr>
        <w:t xml:space="preserve"> 蔡勇</w:t>
      </w:r>
      <w:r w:rsidR="001E2FB5" w:rsidRPr="001E2FB5">
        <w:rPr>
          <w:rFonts w:ascii="楷体" w:eastAsia="楷体" w:hAnsi="楷体" w:hint="eastAsia"/>
          <w:szCs w:val="21"/>
          <w:vertAlign w:val="superscript"/>
        </w:rPr>
        <w:t>1</w:t>
      </w:r>
      <w:r w:rsidR="001E2FB5">
        <w:rPr>
          <w:rFonts w:ascii="楷体" w:eastAsia="楷体" w:hAnsi="楷体" w:hint="eastAsia"/>
          <w:szCs w:val="21"/>
        </w:rPr>
        <w:t xml:space="preserve"> 程建平</w:t>
      </w:r>
      <w:r w:rsidR="001E2FB5">
        <w:rPr>
          <w:rFonts w:ascii="楷体" w:eastAsia="楷体" w:hAnsi="楷体" w:hint="eastAsia"/>
          <w:szCs w:val="21"/>
          <w:vertAlign w:val="superscript"/>
        </w:rPr>
        <w:t>1</w:t>
      </w:r>
      <w:r w:rsidR="001E2FB5">
        <w:rPr>
          <w:rFonts w:ascii="楷体" w:eastAsia="楷体" w:hAnsi="楷体" w:hint="eastAsia"/>
          <w:szCs w:val="21"/>
        </w:rPr>
        <w:t xml:space="preserve"> 曹世长</w:t>
      </w:r>
      <w:r w:rsidR="001E2FB5">
        <w:rPr>
          <w:rFonts w:ascii="楷体" w:eastAsia="楷体" w:hAnsi="楷体" w:hint="eastAsia"/>
          <w:szCs w:val="21"/>
          <w:vertAlign w:val="superscript"/>
        </w:rPr>
        <w:t>1</w:t>
      </w:r>
      <w:r w:rsidR="00185D6E">
        <w:rPr>
          <w:rFonts w:ascii="Times New Roman" w:hAnsi="Times New Roman" w:hint="eastAsia"/>
          <w:szCs w:val="21"/>
        </w:rPr>
        <w:t>于久飞</w:t>
      </w:r>
      <w:r w:rsidR="00185D6E">
        <w:rPr>
          <w:rFonts w:ascii="Times New Roman" w:hAnsi="Times New Roman" w:hint="eastAsia"/>
          <w:szCs w:val="21"/>
          <w:vertAlign w:val="superscript"/>
        </w:rPr>
        <w:t>1</w:t>
      </w:r>
    </w:p>
    <w:p w14:paraId="34E2A6C1" w14:textId="77777777" w:rsidR="00DD5163" w:rsidRDefault="00980DA1" w:rsidP="009D7663">
      <w:pPr>
        <w:rPr>
          <w:rFonts w:ascii="Times New Roman" w:hAnsi="Times New Roman"/>
          <w:szCs w:val="21"/>
          <w:vertAlign w:val="superscript"/>
        </w:rPr>
      </w:pPr>
      <w:r w:rsidRPr="00980DA1">
        <w:rPr>
          <w:rFonts w:ascii="Times New Roman" w:hAnsi="Times New Roman" w:hint="eastAsia"/>
          <w:szCs w:val="21"/>
        </w:rPr>
        <w:t>通讯作者</w:t>
      </w:r>
      <w:r>
        <w:rPr>
          <w:rFonts w:ascii="Times New Roman" w:hAnsi="Times New Roman" w:hint="eastAsia"/>
          <w:szCs w:val="21"/>
        </w:rPr>
        <w:t>：于久飞</w:t>
      </w:r>
      <w:r w:rsidR="00670E84">
        <w:rPr>
          <w:rFonts w:ascii="Times New Roman" w:hAnsi="Times New Roman"/>
          <w:szCs w:val="21"/>
        </w:rPr>
        <w:t>，</w:t>
      </w:r>
      <w:r w:rsidR="00792F96">
        <w:rPr>
          <w:rFonts w:ascii="Times New Roman" w:hAnsi="Times New Roman" w:hint="eastAsia"/>
          <w:szCs w:val="21"/>
        </w:rPr>
        <w:t>硕士研究生</w:t>
      </w:r>
      <w:r w:rsidR="00792F96">
        <w:rPr>
          <w:rFonts w:ascii="Times New Roman" w:hAnsi="Times New Roman"/>
          <w:szCs w:val="21"/>
        </w:rPr>
        <w:t>，主任医师，副教授，</w:t>
      </w:r>
      <w:r w:rsidR="00792F96">
        <w:rPr>
          <w:rFonts w:ascii="Times New Roman" w:hAnsi="Times New Roman" w:hint="eastAsia"/>
          <w:szCs w:val="21"/>
        </w:rPr>
        <w:t>电话</w:t>
      </w:r>
      <w:r w:rsidR="00792F96">
        <w:rPr>
          <w:rFonts w:ascii="Times New Roman" w:hAnsi="Times New Roman"/>
          <w:szCs w:val="21"/>
        </w:rPr>
        <w:t>：</w:t>
      </w:r>
      <w:r w:rsidR="00792F96">
        <w:rPr>
          <w:rFonts w:ascii="Times New Roman" w:hAnsi="Times New Roman"/>
          <w:szCs w:val="21"/>
        </w:rPr>
        <w:t>18518378845</w:t>
      </w:r>
    </w:p>
    <w:p w14:paraId="7623F9F3" w14:textId="77777777" w:rsidR="000163D7" w:rsidRDefault="000163D7" w:rsidP="009D7663">
      <w:pPr>
        <w:rPr>
          <w:rFonts w:ascii="Times New Roman" w:hAnsi="Times New Roman"/>
          <w:szCs w:val="21"/>
        </w:rPr>
      </w:pPr>
    </w:p>
    <w:p w14:paraId="5D38D630" w14:textId="77777777" w:rsidR="000163D7" w:rsidRDefault="000163D7" w:rsidP="009D7663">
      <w:pPr>
        <w:rPr>
          <w:rFonts w:ascii="Times New Roman" w:hAnsi="Times New Roman"/>
          <w:szCs w:val="21"/>
        </w:rPr>
      </w:pPr>
      <w:r>
        <w:rPr>
          <w:rFonts w:ascii="Times New Roman" w:hAnsi="Times New Roman" w:hint="eastAsia"/>
          <w:szCs w:val="21"/>
          <w:vertAlign w:val="superscript"/>
        </w:rPr>
        <w:t>1</w:t>
      </w:r>
      <w:r>
        <w:rPr>
          <w:rFonts w:ascii="Times New Roman" w:hAnsi="Times New Roman" w:hint="eastAsia"/>
          <w:szCs w:val="21"/>
        </w:rPr>
        <w:t xml:space="preserve"> </w:t>
      </w:r>
      <w:r>
        <w:rPr>
          <w:rFonts w:ascii="Times New Roman" w:hAnsi="Times New Roman" w:hint="eastAsia"/>
          <w:szCs w:val="21"/>
        </w:rPr>
        <w:t>民航总医院，消化科，邮编</w:t>
      </w:r>
      <w:r>
        <w:rPr>
          <w:rFonts w:ascii="Times New Roman" w:hAnsi="Times New Roman" w:hint="eastAsia"/>
          <w:szCs w:val="21"/>
        </w:rPr>
        <w:t xml:space="preserve"> 100123</w:t>
      </w:r>
      <w:r>
        <w:rPr>
          <w:rFonts w:ascii="Times New Roman" w:hAnsi="Times New Roman" w:hint="eastAsia"/>
          <w:szCs w:val="21"/>
        </w:rPr>
        <w:t>，</w:t>
      </w:r>
      <w:r>
        <w:rPr>
          <w:rFonts w:ascii="Times New Roman" w:hAnsi="Times New Roman" w:hint="eastAsia"/>
          <w:szCs w:val="21"/>
          <w:vertAlign w:val="superscript"/>
        </w:rPr>
        <w:t>2</w:t>
      </w:r>
      <w:r>
        <w:rPr>
          <w:rFonts w:ascii="Times New Roman" w:hAnsi="Times New Roman" w:hint="eastAsia"/>
          <w:szCs w:val="21"/>
        </w:rPr>
        <w:t xml:space="preserve"> </w:t>
      </w:r>
      <w:r>
        <w:rPr>
          <w:rFonts w:ascii="Times New Roman" w:hAnsi="Times New Roman" w:hint="eastAsia"/>
          <w:szCs w:val="21"/>
        </w:rPr>
        <w:t>航天中心医院，消化科，邮编</w:t>
      </w:r>
      <w:r>
        <w:rPr>
          <w:rFonts w:ascii="Times New Roman" w:hAnsi="Times New Roman" w:hint="eastAsia"/>
          <w:szCs w:val="21"/>
        </w:rPr>
        <w:t xml:space="preserve"> </w:t>
      </w:r>
      <w:r w:rsidR="001E2FB5">
        <w:rPr>
          <w:rFonts w:ascii="Times New Roman" w:hAnsi="Times New Roman" w:hint="eastAsia"/>
          <w:szCs w:val="21"/>
        </w:rPr>
        <w:t>100049</w:t>
      </w:r>
    </w:p>
    <w:p w14:paraId="687DD377" w14:textId="77777777" w:rsidR="005A28AC" w:rsidRPr="000163D7" w:rsidRDefault="005A28AC" w:rsidP="009D7663">
      <w:pPr>
        <w:rPr>
          <w:rFonts w:ascii="Times New Roman" w:hAnsi="Times New Roman"/>
          <w:szCs w:val="21"/>
        </w:rPr>
      </w:pPr>
    </w:p>
    <w:p w14:paraId="3E2668E0" w14:textId="54BA436B" w:rsidR="00E718AB" w:rsidRPr="00143A52" w:rsidRDefault="009D7663" w:rsidP="00A510B9">
      <w:pPr>
        <w:spacing w:line="276" w:lineRule="auto"/>
        <w:rPr>
          <w:rFonts w:ascii="Times New Roman" w:hAnsi="Times New Roman"/>
          <w:szCs w:val="21"/>
        </w:rPr>
      </w:pPr>
      <w:r>
        <w:rPr>
          <w:rFonts w:ascii="宋体" w:hAnsi="宋体" w:hint="eastAsia"/>
          <w:b/>
          <w:szCs w:val="21"/>
        </w:rPr>
        <w:t>【</w:t>
      </w:r>
      <w:r w:rsidRPr="009D7663">
        <w:rPr>
          <w:rFonts w:ascii="宋体" w:hAnsi="宋体" w:hint="eastAsia"/>
          <w:b/>
          <w:szCs w:val="21"/>
        </w:rPr>
        <w:t>摘要</w:t>
      </w:r>
      <w:r>
        <w:rPr>
          <w:rFonts w:ascii="宋体" w:hAnsi="宋体" w:hint="eastAsia"/>
          <w:b/>
          <w:szCs w:val="21"/>
        </w:rPr>
        <w:t>】</w:t>
      </w:r>
      <w:r w:rsidR="001924F5" w:rsidRPr="00621ECF">
        <w:rPr>
          <w:rFonts w:ascii="Times New Roman" w:hAnsi="Times New Roman"/>
          <w:szCs w:val="21"/>
        </w:rPr>
        <w:t xml:space="preserve"> </w:t>
      </w:r>
      <w:bookmarkStart w:id="0" w:name="_GoBack"/>
      <w:r w:rsidR="001924F5" w:rsidRPr="00621ECF">
        <w:rPr>
          <w:rFonts w:ascii="Times New Roman" w:hAnsi="宋体"/>
          <w:b/>
          <w:szCs w:val="21"/>
        </w:rPr>
        <w:t>目的</w:t>
      </w:r>
      <w:r w:rsidR="00FE19D8" w:rsidRPr="00621ECF">
        <w:rPr>
          <w:rFonts w:ascii="Times New Roman" w:hAnsi="Times New Roman"/>
          <w:szCs w:val="21"/>
        </w:rPr>
        <w:t xml:space="preserve"> </w:t>
      </w:r>
      <w:r w:rsidR="00C832D5">
        <w:rPr>
          <w:rFonts w:ascii="Times New Roman" w:hAnsi="Times New Roman"/>
          <w:szCs w:val="21"/>
        </w:rPr>
        <w:t>探讨</w:t>
      </w:r>
      <w:r w:rsidR="00A67A5D">
        <w:rPr>
          <w:rFonts w:ascii="Times New Roman" w:hAnsi="Times New Roman"/>
          <w:szCs w:val="21"/>
        </w:rPr>
        <w:t>脉搏连续心排血量（</w:t>
      </w:r>
      <w:r w:rsidR="00143A52" w:rsidRPr="00143A52">
        <w:rPr>
          <w:rFonts w:ascii="Times New Roman" w:hAnsi="Times New Roman"/>
          <w:szCs w:val="21"/>
        </w:rPr>
        <w:t>PICCO</w:t>
      </w:r>
      <w:r w:rsidR="00A67A5D">
        <w:rPr>
          <w:rFonts w:ascii="Times New Roman" w:hAnsi="Times New Roman"/>
          <w:szCs w:val="21"/>
        </w:rPr>
        <w:t>）</w:t>
      </w:r>
      <w:r w:rsidR="00436B3F">
        <w:rPr>
          <w:rFonts w:ascii="Times New Roman" w:hAnsi="Times New Roman" w:hint="eastAsia"/>
          <w:szCs w:val="21"/>
        </w:rPr>
        <w:t>指导</w:t>
      </w:r>
      <w:r w:rsidR="00A67A5D">
        <w:rPr>
          <w:rFonts w:ascii="Times New Roman" w:hAnsi="Times New Roman"/>
          <w:szCs w:val="21"/>
        </w:rPr>
        <w:t>早期</w:t>
      </w:r>
      <w:r w:rsidR="008F577A">
        <w:rPr>
          <w:rFonts w:ascii="Times New Roman" w:hAnsi="Times New Roman"/>
          <w:szCs w:val="21"/>
        </w:rPr>
        <w:t>液体复苏</w:t>
      </w:r>
      <w:r w:rsidR="0075341F">
        <w:rPr>
          <w:rFonts w:ascii="Times New Roman" w:hAnsi="Times New Roman" w:hint="eastAsia"/>
          <w:szCs w:val="21"/>
        </w:rPr>
        <w:t>对</w:t>
      </w:r>
      <w:r w:rsidR="008F577A">
        <w:rPr>
          <w:rFonts w:ascii="Times New Roman" w:hAnsi="Times New Roman"/>
          <w:szCs w:val="21"/>
        </w:rPr>
        <w:t>重症急性胰腺炎</w:t>
      </w:r>
      <w:r w:rsidR="00E67A98">
        <w:rPr>
          <w:rFonts w:ascii="Times New Roman" w:hAnsi="Times New Roman"/>
          <w:szCs w:val="21"/>
        </w:rPr>
        <w:t>（</w:t>
      </w:r>
      <w:r w:rsidR="008F577A">
        <w:rPr>
          <w:rFonts w:ascii="Times New Roman" w:hAnsi="Times New Roman"/>
          <w:szCs w:val="21"/>
        </w:rPr>
        <w:t>SAP</w:t>
      </w:r>
      <w:r w:rsidR="00E67A98">
        <w:rPr>
          <w:rFonts w:ascii="Times New Roman" w:hAnsi="Times New Roman"/>
          <w:szCs w:val="21"/>
        </w:rPr>
        <w:t>）</w:t>
      </w:r>
      <w:r w:rsidR="00143A52">
        <w:rPr>
          <w:rFonts w:ascii="Times New Roman" w:hAnsi="Times New Roman" w:hint="eastAsia"/>
          <w:szCs w:val="21"/>
        </w:rPr>
        <w:t>的临床</w:t>
      </w:r>
      <w:r w:rsidR="00143A52">
        <w:rPr>
          <w:rFonts w:ascii="Times New Roman" w:hAnsi="Times New Roman"/>
          <w:szCs w:val="21"/>
        </w:rPr>
        <w:t>意义</w:t>
      </w:r>
      <w:r w:rsidR="001924F5" w:rsidRPr="00621ECF">
        <w:rPr>
          <w:rFonts w:ascii="Times New Roman" w:hAnsi="宋体"/>
          <w:color w:val="000000"/>
          <w:szCs w:val="21"/>
        </w:rPr>
        <w:t>。</w:t>
      </w:r>
      <w:r w:rsidR="001C25EF" w:rsidRPr="00621ECF">
        <w:rPr>
          <w:rFonts w:ascii="Times New Roman" w:hAnsi="宋体"/>
          <w:b/>
          <w:color w:val="000000"/>
          <w:szCs w:val="21"/>
        </w:rPr>
        <w:t>方法</w:t>
      </w:r>
      <w:r w:rsidR="00D91AF5">
        <w:rPr>
          <w:rFonts w:ascii="Times New Roman" w:hAnsi="宋体" w:hint="eastAsia"/>
          <w:b/>
          <w:color w:val="000000"/>
          <w:szCs w:val="21"/>
        </w:rPr>
        <w:t xml:space="preserve"> </w:t>
      </w:r>
      <w:r w:rsidR="00DA3AC7" w:rsidRPr="00E67A98">
        <w:rPr>
          <w:rFonts w:ascii="Times New Roman" w:hAnsi="宋体"/>
          <w:color w:val="000000"/>
          <w:szCs w:val="21"/>
        </w:rPr>
        <w:t>选择</w:t>
      </w:r>
      <w:r w:rsidR="008F577A">
        <w:rPr>
          <w:rFonts w:ascii="Times New Roman" w:hAnsi="宋体"/>
          <w:color w:val="000000"/>
          <w:szCs w:val="21"/>
        </w:rPr>
        <w:t>我院消化</w:t>
      </w:r>
      <w:r w:rsidR="00DA3AC7" w:rsidRPr="00E67A98">
        <w:rPr>
          <w:rFonts w:ascii="Times New Roman" w:hAnsi="宋体"/>
          <w:color w:val="000000"/>
          <w:szCs w:val="21"/>
        </w:rPr>
        <w:t>科</w:t>
      </w:r>
      <w:r w:rsidR="00A67A5D">
        <w:rPr>
          <w:rFonts w:ascii="Times New Roman" w:hAnsi="宋体"/>
          <w:color w:val="000000"/>
          <w:szCs w:val="21"/>
        </w:rPr>
        <w:t>自</w:t>
      </w:r>
      <w:r w:rsidR="00DE16E7" w:rsidRPr="00621ECF">
        <w:rPr>
          <w:rFonts w:ascii="Times New Roman" w:hAnsi="Times New Roman"/>
          <w:color w:val="000000"/>
          <w:szCs w:val="21"/>
        </w:rPr>
        <w:t>201</w:t>
      </w:r>
      <w:r w:rsidR="00A67A5D">
        <w:rPr>
          <w:rFonts w:ascii="Times New Roman" w:hAnsi="Times New Roman"/>
          <w:color w:val="000000"/>
          <w:szCs w:val="21"/>
        </w:rPr>
        <w:t>3</w:t>
      </w:r>
      <w:r w:rsidR="00DE16E7" w:rsidRPr="00621ECF">
        <w:rPr>
          <w:rFonts w:ascii="Times New Roman" w:hAnsi="宋体"/>
          <w:color w:val="000000"/>
          <w:szCs w:val="21"/>
        </w:rPr>
        <w:t>年</w:t>
      </w:r>
      <w:r w:rsidR="00DE16E7" w:rsidRPr="00621ECF">
        <w:rPr>
          <w:rFonts w:ascii="Times New Roman" w:hAnsi="Times New Roman"/>
          <w:color w:val="000000"/>
          <w:szCs w:val="21"/>
        </w:rPr>
        <w:t>1</w:t>
      </w:r>
      <w:r w:rsidR="00DE16E7" w:rsidRPr="00621ECF">
        <w:rPr>
          <w:rFonts w:ascii="Times New Roman" w:hAnsi="宋体"/>
          <w:color w:val="000000"/>
          <w:szCs w:val="21"/>
        </w:rPr>
        <w:t>月～</w:t>
      </w:r>
      <w:r w:rsidR="00DE16E7" w:rsidRPr="00621ECF">
        <w:rPr>
          <w:rFonts w:ascii="Times New Roman" w:hAnsi="Times New Roman"/>
          <w:color w:val="000000"/>
          <w:szCs w:val="21"/>
        </w:rPr>
        <w:t>201</w:t>
      </w:r>
      <w:r w:rsidR="00A67A5D">
        <w:rPr>
          <w:rFonts w:ascii="Times New Roman" w:hAnsi="Times New Roman"/>
          <w:color w:val="000000"/>
          <w:szCs w:val="21"/>
        </w:rPr>
        <w:t>5</w:t>
      </w:r>
      <w:r w:rsidR="00DE16E7" w:rsidRPr="00621ECF">
        <w:rPr>
          <w:rFonts w:ascii="Times New Roman" w:hAnsi="宋体"/>
          <w:color w:val="000000"/>
          <w:szCs w:val="21"/>
        </w:rPr>
        <w:t>年</w:t>
      </w:r>
      <w:r w:rsidR="00DE16E7" w:rsidRPr="00621ECF">
        <w:rPr>
          <w:rFonts w:ascii="Times New Roman" w:hAnsi="Times New Roman"/>
          <w:color w:val="000000"/>
          <w:szCs w:val="21"/>
        </w:rPr>
        <w:t>1</w:t>
      </w:r>
      <w:r w:rsidR="00DE16E7" w:rsidRPr="00621ECF">
        <w:rPr>
          <w:rFonts w:ascii="Times New Roman" w:hAnsi="宋体"/>
          <w:color w:val="000000"/>
          <w:szCs w:val="21"/>
        </w:rPr>
        <w:t>月</w:t>
      </w:r>
      <w:r w:rsidR="00DE16E7">
        <w:rPr>
          <w:rFonts w:ascii="Times New Roman" w:hAnsi="Times New Roman"/>
          <w:color w:val="000000"/>
          <w:szCs w:val="21"/>
        </w:rPr>
        <w:t>收治</w:t>
      </w:r>
      <w:r w:rsidR="00A67A5D">
        <w:rPr>
          <w:rFonts w:ascii="Times New Roman" w:hAnsi="Times New Roman" w:hint="eastAsia"/>
          <w:color w:val="000000"/>
          <w:szCs w:val="21"/>
        </w:rPr>
        <w:t>并</w:t>
      </w:r>
      <w:r w:rsidR="00A67A5D">
        <w:rPr>
          <w:rFonts w:ascii="Times New Roman" w:hAnsi="Times New Roman"/>
          <w:color w:val="000000"/>
          <w:szCs w:val="21"/>
        </w:rPr>
        <w:t>应用</w:t>
      </w:r>
      <w:r w:rsidR="00A67A5D">
        <w:rPr>
          <w:rFonts w:ascii="Times New Roman" w:hAnsi="Times New Roman"/>
          <w:color w:val="000000"/>
          <w:szCs w:val="21"/>
        </w:rPr>
        <w:t>PICCO</w:t>
      </w:r>
      <w:r w:rsidR="00A67A5D">
        <w:rPr>
          <w:rFonts w:ascii="Times New Roman" w:hAnsi="Times New Roman"/>
          <w:color w:val="000000"/>
          <w:szCs w:val="21"/>
        </w:rPr>
        <w:t>指导早期液体复苏</w:t>
      </w:r>
      <w:r w:rsidR="00612808">
        <w:rPr>
          <w:rFonts w:ascii="Times New Roman" w:hAnsi="Times New Roman"/>
          <w:color w:val="000000"/>
          <w:szCs w:val="21"/>
        </w:rPr>
        <w:t>的</w:t>
      </w:r>
      <w:r w:rsidR="00612808">
        <w:rPr>
          <w:rFonts w:ascii="Times New Roman" w:hAnsi="Times New Roman"/>
          <w:color w:val="000000"/>
          <w:szCs w:val="21"/>
        </w:rPr>
        <w:t>37</w:t>
      </w:r>
      <w:r w:rsidR="00612808">
        <w:rPr>
          <w:rFonts w:ascii="Times New Roman" w:hAnsi="Times New Roman" w:hint="eastAsia"/>
          <w:color w:val="000000"/>
          <w:szCs w:val="21"/>
        </w:rPr>
        <w:t>例</w:t>
      </w:r>
      <w:r w:rsidR="008F577A">
        <w:rPr>
          <w:rFonts w:ascii="Times New Roman" w:hAnsi="Times New Roman"/>
          <w:color w:val="000000"/>
          <w:szCs w:val="21"/>
        </w:rPr>
        <w:t>SAP</w:t>
      </w:r>
      <w:r w:rsidR="00793FA8">
        <w:rPr>
          <w:rFonts w:ascii="Times New Roman" w:hAnsi="Times New Roman"/>
          <w:color w:val="000000"/>
          <w:szCs w:val="21"/>
        </w:rPr>
        <w:t>患</w:t>
      </w:r>
      <w:r w:rsidR="009C58A8">
        <w:rPr>
          <w:rFonts w:ascii="Times New Roman" w:hAnsi="Times New Roman" w:hint="eastAsia"/>
          <w:color w:val="000000"/>
          <w:szCs w:val="21"/>
        </w:rPr>
        <w:t xml:space="preserve"> </w:t>
      </w:r>
      <w:r w:rsidR="00793FA8">
        <w:rPr>
          <w:rFonts w:ascii="Times New Roman" w:hAnsi="Times New Roman"/>
          <w:color w:val="000000"/>
          <w:szCs w:val="21"/>
        </w:rPr>
        <w:t>者</w:t>
      </w:r>
      <w:r w:rsidR="00612808">
        <w:rPr>
          <w:rFonts w:ascii="Times New Roman" w:hAnsi="Times New Roman"/>
          <w:color w:val="000000"/>
          <w:szCs w:val="21"/>
        </w:rPr>
        <w:t>作为</w:t>
      </w:r>
      <w:r w:rsidR="00154DAD">
        <w:rPr>
          <w:rFonts w:ascii="Times New Roman" w:hAnsi="Times New Roman"/>
          <w:color w:val="000000"/>
          <w:szCs w:val="21"/>
        </w:rPr>
        <w:t>PICCO</w:t>
      </w:r>
      <w:r w:rsidR="00154DAD">
        <w:rPr>
          <w:rFonts w:ascii="Times New Roman" w:hAnsi="Times New Roman"/>
          <w:color w:val="000000"/>
          <w:szCs w:val="21"/>
        </w:rPr>
        <w:t>组</w:t>
      </w:r>
      <w:r w:rsidR="00793FA8">
        <w:rPr>
          <w:rFonts w:ascii="Times New Roman" w:hAnsi="Times New Roman" w:hint="eastAsia"/>
          <w:color w:val="000000"/>
          <w:szCs w:val="21"/>
        </w:rPr>
        <w:t>，</w:t>
      </w:r>
      <w:r w:rsidR="00612808">
        <w:rPr>
          <w:rFonts w:ascii="Times New Roman" w:hAnsi="Times New Roman" w:hint="eastAsia"/>
          <w:color w:val="000000"/>
          <w:szCs w:val="21"/>
        </w:rPr>
        <w:t>同期</w:t>
      </w:r>
      <w:r w:rsidR="00612808">
        <w:rPr>
          <w:rFonts w:ascii="Times New Roman" w:hAnsi="Times New Roman"/>
          <w:color w:val="000000"/>
          <w:szCs w:val="21"/>
        </w:rPr>
        <w:t>选择</w:t>
      </w:r>
      <w:r w:rsidR="00793FA8">
        <w:rPr>
          <w:rFonts w:ascii="Times New Roman" w:hAnsi="Times New Roman"/>
          <w:color w:val="000000"/>
          <w:szCs w:val="21"/>
        </w:rPr>
        <w:t>应用中心静脉压（</w:t>
      </w:r>
      <w:r w:rsidR="00793FA8">
        <w:rPr>
          <w:rFonts w:ascii="Times New Roman" w:hAnsi="Times New Roman"/>
          <w:color w:val="000000"/>
          <w:szCs w:val="21"/>
        </w:rPr>
        <w:t>CVP</w:t>
      </w:r>
      <w:r w:rsidR="00793FA8">
        <w:rPr>
          <w:rFonts w:ascii="Times New Roman" w:hAnsi="Times New Roman"/>
          <w:color w:val="000000"/>
          <w:szCs w:val="21"/>
        </w:rPr>
        <w:t>）指导液体复苏的</w:t>
      </w:r>
      <w:r w:rsidR="00D406EE">
        <w:rPr>
          <w:rFonts w:ascii="Times New Roman" w:hAnsi="Times New Roman"/>
          <w:color w:val="000000"/>
          <w:szCs w:val="21"/>
        </w:rPr>
        <w:t>39</w:t>
      </w:r>
      <w:r w:rsidR="00793FA8">
        <w:rPr>
          <w:rFonts w:ascii="Times New Roman" w:hAnsi="Times New Roman" w:hint="eastAsia"/>
          <w:color w:val="000000"/>
          <w:szCs w:val="21"/>
        </w:rPr>
        <w:t>例</w:t>
      </w:r>
      <w:r w:rsidR="00793FA8">
        <w:rPr>
          <w:rFonts w:ascii="Times New Roman" w:hAnsi="Times New Roman"/>
          <w:color w:val="000000"/>
          <w:szCs w:val="21"/>
        </w:rPr>
        <w:t>SAP</w:t>
      </w:r>
      <w:r w:rsidR="00793FA8">
        <w:rPr>
          <w:rFonts w:ascii="Times New Roman" w:hAnsi="Times New Roman"/>
          <w:color w:val="000000"/>
          <w:szCs w:val="21"/>
        </w:rPr>
        <w:t>患者作为</w:t>
      </w:r>
      <w:r w:rsidR="00013D64">
        <w:rPr>
          <w:rFonts w:ascii="Times New Roman" w:hAnsi="Times New Roman"/>
          <w:color w:val="000000"/>
          <w:szCs w:val="21"/>
        </w:rPr>
        <w:t>对照组</w:t>
      </w:r>
      <w:r w:rsidR="00531855">
        <w:rPr>
          <w:rFonts w:ascii="Times New Roman" w:hAnsi="Times New Roman"/>
          <w:color w:val="000000"/>
          <w:szCs w:val="21"/>
        </w:rPr>
        <w:t>，</w:t>
      </w:r>
      <w:r w:rsidR="00531855">
        <w:rPr>
          <w:rFonts w:ascii="Times New Roman" w:hAnsi="Times New Roman" w:hint="eastAsia"/>
          <w:color w:val="000000"/>
          <w:szCs w:val="21"/>
        </w:rPr>
        <w:t>比较</w:t>
      </w:r>
      <w:r w:rsidR="00531855">
        <w:rPr>
          <w:rFonts w:ascii="Times New Roman" w:hAnsi="Times New Roman"/>
          <w:color w:val="000000"/>
          <w:szCs w:val="21"/>
        </w:rPr>
        <w:t>两组</w:t>
      </w:r>
      <w:r w:rsidR="0051552D">
        <w:rPr>
          <w:rFonts w:ascii="Times New Roman" w:hAnsi="Times New Roman"/>
          <w:color w:val="000000"/>
          <w:szCs w:val="21"/>
        </w:rPr>
        <w:t>48</w:t>
      </w:r>
      <w:r w:rsidR="00531855">
        <w:rPr>
          <w:rFonts w:ascii="Times New Roman" w:hAnsi="Times New Roman" w:hint="eastAsia"/>
          <w:color w:val="000000"/>
          <w:szCs w:val="21"/>
        </w:rPr>
        <w:t>h</w:t>
      </w:r>
      <w:r w:rsidR="00013D64">
        <w:rPr>
          <w:rFonts w:ascii="Times New Roman" w:hAnsi="Times New Roman"/>
          <w:color w:val="000000"/>
          <w:szCs w:val="21"/>
        </w:rPr>
        <w:t>内</w:t>
      </w:r>
      <w:r w:rsidR="00110C93">
        <w:rPr>
          <w:rFonts w:ascii="Times New Roman" w:hAnsi="Times New Roman"/>
          <w:color w:val="000000"/>
          <w:szCs w:val="21"/>
        </w:rPr>
        <w:t>液体</w:t>
      </w:r>
      <w:r w:rsidR="00110C93">
        <w:rPr>
          <w:rFonts w:ascii="Times New Roman" w:hAnsi="Times New Roman" w:hint="eastAsia"/>
          <w:color w:val="000000"/>
          <w:szCs w:val="21"/>
        </w:rPr>
        <w:t>出入量</w:t>
      </w:r>
      <w:r w:rsidR="00110C93">
        <w:rPr>
          <w:rFonts w:ascii="Times New Roman" w:hAnsi="Times New Roman"/>
          <w:color w:val="000000"/>
          <w:szCs w:val="21"/>
        </w:rPr>
        <w:t>、</w:t>
      </w:r>
      <w:r w:rsidR="00110C93">
        <w:rPr>
          <w:rFonts w:ascii="Times New Roman" w:hAnsi="Times New Roman" w:hint="eastAsia"/>
          <w:color w:val="000000"/>
          <w:szCs w:val="21"/>
        </w:rPr>
        <w:t>血管</w:t>
      </w:r>
      <w:r w:rsidR="00110C93">
        <w:rPr>
          <w:rFonts w:ascii="Times New Roman" w:hAnsi="Times New Roman"/>
          <w:color w:val="000000"/>
          <w:szCs w:val="21"/>
        </w:rPr>
        <w:t>活性药物使用时间</w:t>
      </w:r>
      <w:r w:rsidR="00110C93">
        <w:rPr>
          <w:rFonts w:ascii="Times New Roman" w:hAnsi="Times New Roman" w:hint="eastAsia"/>
          <w:color w:val="000000"/>
          <w:szCs w:val="21"/>
        </w:rPr>
        <w:t>，以及</w:t>
      </w:r>
      <w:r w:rsidR="006374D3">
        <w:rPr>
          <w:rFonts w:ascii="Times New Roman" w:hAnsi="Times New Roman"/>
          <w:color w:val="000000"/>
          <w:szCs w:val="21"/>
        </w:rPr>
        <w:t>机械通气时间、</w:t>
      </w:r>
      <w:r w:rsidR="006374D3">
        <w:rPr>
          <w:rFonts w:ascii="Times New Roman" w:hAnsi="Times New Roman"/>
          <w:color w:val="000000"/>
          <w:szCs w:val="21"/>
        </w:rPr>
        <w:t>ICU</w:t>
      </w:r>
      <w:r w:rsidR="00E21D63">
        <w:rPr>
          <w:rFonts w:ascii="Times New Roman" w:hAnsi="Times New Roman" w:hint="eastAsia"/>
          <w:color w:val="000000"/>
          <w:szCs w:val="21"/>
        </w:rPr>
        <w:t>住院</w:t>
      </w:r>
      <w:r w:rsidR="006374D3">
        <w:rPr>
          <w:rFonts w:ascii="Times New Roman" w:hAnsi="Times New Roman"/>
          <w:color w:val="000000"/>
          <w:szCs w:val="21"/>
        </w:rPr>
        <w:t>时间和</w:t>
      </w:r>
      <w:r w:rsidR="006374D3">
        <w:rPr>
          <w:rFonts w:ascii="Times New Roman" w:hAnsi="Times New Roman"/>
          <w:color w:val="000000"/>
          <w:szCs w:val="21"/>
        </w:rPr>
        <w:t>28</w:t>
      </w:r>
      <w:r w:rsidR="006374D3">
        <w:rPr>
          <w:rFonts w:ascii="Times New Roman" w:hAnsi="Times New Roman" w:hint="eastAsia"/>
          <w:color w:val="000000"/>
          <w:szCs w:val="21"/>
        </w:rPr>
        <w:t>天</w:t>
      </w:r>
      <w:r w:rsidR="00D406EE">
        <w:rPr>
          <w:rFonts w:ascii="Times New Roman" w:hAnsi="Times New Roman" w:hint="eastAsia"/>
          <w:color w:val="000000"/>
          <w:szCs w:val="21"/>
        </w:rPr>
        <w:t>病死</w:t>
      </w:r>
      <w:r w:rsidR="006374D3">
        <w:rPr>
          <w:rFonts w:ascii="Times New Roman" w:hAnsi="Times New Roman"/>
          <w:color w:val="000000"/>
          <w:szCs w:val="21"/>
        </w:rPr>
        <w:t>率</w:t>
      </w:r>
      <w:r w:rsidR="00A635C3">
        <w:rPr>
          <w:rFonts w:ascii="Times New Roman" w:hAnsi="Times New Roman"/>
          <w:color w:val="000000"/>
          <w:szCs w:val="21"/>
        </w:rPr>
        <w:t>。</w:t>
      </w:r>
      <w:r w:rsidR="00D406EE">
        <w:rPr>
          <w:rFonts w:ascii="Times New Roman" w:hAnsi="Times New Roman"/>
          <w:color w:val="000000"/>
          <w:szCs w:val="21"/>
        </w:rPr>
        <w:t>并</w:t>
      </w:r>
      <w:r w:rsidR="00A635C3">
        <w:rPr>
          <w:rFonts w:ascii="Times New Roman" w:hAnsi="Times New Roman" w:hint="eastAsia"/>
          <w:color w:val="000000"/>
          <w:szCs w:val="21"/>
        </w:rPr>
        <w:t>应用</w:t>
      </w:r>
      <w:r w:rsidR="00A635C3">
        <w:rPr>
          <w:rFonts w:ascii="Times New Roman" w:hAnsi="Times New Roman"/>
          <w:color w:val="000000"/>
          <w:szCs w:val="21"/>
        </w:rPr>
        <w:t>受试者</w:t>
      </w:r>
      <w:r w:rsidR="00A635C3" w:rsidRPr="002E18C5">
        <w:rPr>
          <w:rFonts w:ascii="Times New Roman" w:hAnsi="宋体"/>
          <w:color w:val="000000"/>
          <w:szCs w:val="21"/>
        </w:rPr>
        <w:t>工作特征性</w:t>
      </w:r>
      <w:r w:rsidR="00A635C3">
        <w:rPr>
          <w:rFonts w:ascii="Times New Roman" w:hAnsi="宋体"/>
          <w:color w:val="000000"/>
          <w:szCs w:val="21"/>
        </w:rPr>
        <w:t>（</w:t>
      </w:r>
      <w:r w:rsidR="00A635C3">
        <w:rPr>
          <w:rFonts w:ascii="Times New Roman" w:hAnsi="宋体"/>
          <w:color w:val="000000"/>
          <w:szCs w:val="21"/>
        </w:rPr>
        <w:t>ROC</w:t>
      </w:r>
      <w:r w:rsidR="00A635C3">
        <w:rPr>
          <w:rFonts w:ascii="Times New Roman" w:hAnsi="宋体"/>
          <w:color w:val="000000"/>
          <w:szCs w:val="21"/>
        </w:rPr>
        <w:t>）</w:t>
      </w:r>
      <w:r w:rsidR="00A635C3" w:rsidRPr="002E18C5">
        <w:rPr>
          <w:rFonts w:ascii="Times New Roman" w:hAnsi="宋体"/>
          <w:color w:val="000000"/>
          <w:szCs w:val="21"/>
        </w:rPr>
        <w:t>曲线</w:t>
      </w:r>
      <w:r w:rsidR="00A635C3" w:rsidRPr="002E18C5">
        <w:rPr>
          <w:rFonts w:ascii="Times New Roman" w:hAnsi="Times New Roman"/>
          <w:bCs/>
          <w:color w:val="000000"/>
          <w:szCs w:val="21"/>
        </w:rPr>
        <w:t>分析</w:t>
      </w:r>
      <w:r w:rsidR="00D406EE">
        <w:rPr>
          <w:rFonts w:ascii="Times New Roman" w:hAnsi="Times New Roman"/>
          <w:bCs/>
          <w:color w:val="000000"/>
          <w:szCs w:val="21"/>
        </w:rPr>
        <w:t>28</w:t>
      </w:r>
      <w:r w:rsidR="00D406EE">
        <w:rPr>
          <w:rFonts w:ascii="Times New Roman" w:hAnsi="Times New Roman" w:hint="eastAsia"/>
          <w:bCs/>
          <w:color w:val="000000"/>
          <w:szCs w:val="21"/>
        </w:rPr>
        <w:t>天病死率</w:t>
      </w:r>
      <w:r w:rsidR="00A635C3" w:rsidRPr="002E18C5">
        <w:rPr>
          <w:rFonts w:ascii="Times New Roman" w:hAnsi="Times New Roman"/>
          <w:bCs/>
          <w:color w:val="000000"/>
          <w:szCs w:val="21"/>
        </w:rPr>
        <w:t>的危险因素</w:t>
      </w:r>
      <w:r w:rsidR="006374D3">
        <w:rPr>
          <w:rFonts w:ascii="Times New Roman" w:hAnsi="Times New Roman"/>
          <w:color w:val="000000"/>
          <w:szCs w:val="21"/>
        </w:rPr>
        <w:t>。</w:t>
      </w:r>
      <w:r w:rsidR="00CC074D" w:rsidRPr="00621ECF">
        <w:rPr>
          <w:rFonts w:ascii="Times New Roman" w:hAnsi="宋体"/>
          <w:b/>
          <w:szCs w:val="21"/>
        </w:rPr>
        <w:t>结果</w:t>
      </w:r>
      <w:r w:rsidR="00E67A98">
        <w:rPr>
          <w:rFonts w:ascii="Times New Roman" w:hAnsi="Times New Roman"/>
          <w:color w:val="000000"/>
          <w:szCs w:val="21"/>
        </w:rPr>
        <w:t xml:space="preserve"> </w:t>
      </w:r>
      <w:r w:rsidR="00D91AF5">
        <w:rPr>
          <w:rFonts w:ascii="Times New Roman" w:hAnsi="Times New Roman"/>
          <w:color w:val="000000"/>
          <w:szCs w:val="21"/>
        </w:rPr>
        <w:t>共</w:t>
      </w:r>
      <w:r w:rsidR="00E67A98">
        <w:rPr>
          <w:rFonts w:ascii="Times New Roman" w:hAnsi="Times New Roman"/>
          <w:color w:val="000000"/>
          <w:szCs w:val="21"/>
        </w:rPr>
        <w:t>有</w:t>
      </w:r>
      <w:r w:rsidR="00D406EE">
        <w:rPr>
          <w:rFonts w:ascii="Times New Roman" w:hAnsi="Times New Roman"/>
          <w:color w:val="000000"/>
          <w:szCs w:val="21"/>
        </w:rPr>
        <w:t>76</w:t>
      </w:r>
      <w:r w:rsidR="00E67A98">
        <w:rPr>
          <w:rFonts w:ascii="Times New Roman" w:hAnsi="Times New Roman" w:hint="eastAsia"/>
          <w:color w:val="000000"/>
          <w:szCs w:val="21"/>
        </w:rPr>
        <w:t>例</w:t>
      </w:r>
      <w:r w:rsidR="00E67A98">
        <w:rPr>
          <w:rFonts w:ascii="Times New Roman" w:hAnsi="Times New Roman"/>
          <w:color w:val="000000"/>
          <w:szCs w:val="21"/>
        </w:rPr>
        <w:t>患者入选，</w:t>
      </w:r>
      <w:r w:rsidR="00E67A98">
        <w:rPr>
          <w:rFonts w:ascii="Times New Roman" w:hAnsi="Times New Roman" w:hint="eastAsia"/>
          <w:color w:val="000000"/>
          <w:szCs w:val="21"/>
        </w:rPr>
        <w:t>其中</w:t>
      </w:r>
      <w:r w:rsidR="00505ED7">
        <w:rPr>
          <w:rFonts w:ascii="Times New Roman" w:hAnsi="宋体" w:hint="eastAsia"/>
          <w:color w:val="000000"/>
          <w:szCs w:val="21"/>
        </w:rPr>
        <w:t>男</w:t>
      </w:r>
      <w:r w:rsidR="00AF4538">
        <w:rPr>
          <w:rFonts w:ascii="Times New Roman" w:hAnsi="宋体" w:hint="eastAsia"/>
          <w:color w:val="000000"/>
          <w:szCs w:val="21"/>
        </w:rPr>
        <w:t>41</w:t>
      </w:r>
      <w:r w:rsidR="00505ED7">
        <w:rPr>
          <w:rFonts w:ascii="Times New Roman" w:hAnsi="宋体" w:hint="eastAsia"/>
          <w:color w:val="000000"/>
          <w:szCs w:val="21"/>
        </w:rPr>
        <w:t>例，年龄</w:t>
      </w:r>
      <w:r w:rsidR="00AF4538">
        <w:rPr>
          <w:rFonts w:ascii="Times New Roman" w:hAnsi="Times New Roman"/>
          <w:color w:val="000000"/>
          <w:szCs w:val="21"/>
        </w:rPr>
        <w:t>58.76</w:t>
      </w:r>
      <w:r w:rsidR="002C383F" w:rsidRPr="002D7C44">
        <w:rPr>
          <w:rFonts w:ascii="Times New Roman" w:hAnsi="Times New Roman"/>
          <w:color w:val="000000"/>
          <w:szCs w:val="21"/>
        </w:rPr>
        <w:t>±</w:t>
      </w:r>
      <w:r w:rsidR="00AF4538">
        <w:rPr>
          <w:rFonts w:ascii="Times New Roman" w:hAnsi="Times New Roman"/>
          <w:color w:val="000000"/>
          <w:szCs w:val="21"/>
        </w:rPr>
        <w:t>13</w:t>
      </w:r>
      <w:r w:rsidR="002C383F">
        <w:rPr>
          <w:rFonts w:ascii="Times New Roman" w:hAnsi="Times New Roman"/>
          <w:color w:val="000000"/>
          <w:szCs w:val="21"/>
        </w:rPr>
        <w:t>.</w:t>
      </w:r>
      <w:r w:rsidR="00AF4538">
        <w:rPr>
          <w:rFonts w:ascii="Times New Roman" w:hAnsi="Times New Roman"/>
          <w:color w:val="000000"/>
          <w:szCs w:val="21"/>
        </w:rPr>
        <w:t>84</w:t>
      </w:r>
      <w:r w:rsidR="00505ED7">
        <w:rPr>
          <w:rFonts w:ascii="Times New Roman" w:hAnsi="Times New Roman" w:hint="eastAsia"/>
          <w:color w:val="000000"/>
          <w:szCs w:val="21"/>
        </w:rPr>
        <w:t>岁</w:t>
      </w:r>
      <w:r w:rsidR="00D406EE">
        <w:rPr>
          <w:rFonts w:ascii="Times New Roman" w:hAnsi="Times New Roman" w:hint="eastAsia"/>
          <w:color w:val="000000"/>
          <w:szCs w:val="21"/>
        </w:rPr>
        <w:t>。</w:t>
      </w:r>
      <w:r w:rsidR="0044369A">
        <w:rPr>
          <w:rFonts w:ascii="Times New Roman" w:hAnsi="宋体" w:hint="eastAsia"/>
          <w:szCs w:val="21"/>
        </w:rPr>
        <w:t>两组间</w:t>
      </w:r>
      <w:r w:rsidR="00D406EE">
        <w:rPr>
          <w:rFonts w:ascii="Times New Roman" w:hAnsi="宋体"/>
          <w:szCs w:val="21"/>
        </w:rPr>
        <w:t>年龄、</w:t>
      </w:r>
      <w:r w:rsidR="0044369A">
        <w:rPr>
          <w:rFonts w:ascii="Times New Roman" w:hAnsi="宋体"/>
          <w:szCs w:val="21"/>
        </w:rPr>
        <w:t>性别</w:t>
      </w:r>
      <w:r w:rsidR="00D406EE">
        <w:rPr>
          <w:rFonts w:ascii="Times New Roman" w:hAnsi="宋体"/>
          <w:szCs w:val="21"/>
        </w:rPr>
        <w:t>比例</w:t>
      </w:r>
      <w:r w:rsidR="00536BC3">
        <w:rPr>
          <w:rFonts w:ascii="Times New Roman" w:hAnsi="宋体"/>
          <w:szCs w:val="21"/>
        </w:rPr>
        <w:t>、入院血糖、</w:t>
      </w:r>
      <w:r w:rsidR="00536BC3">
        <w:rPr>
          <w:rFonts w:ascii="Times New Roman" w:hAnsi="宋体" w:hint="eastAsia"/>
          <w:szCs w:val="21"/>
        </w:rPr>
        <w:t>血乳酸</w:t>
      </w:r>
      <w:r w:rsidR="00536BC3">
        <w:rPr>
          <w:rFonts w:ascii="Times New Roman" w:hAnsi="宋体"/>
          <w:szCs w:val="21"/>
        </w:rPr>
        <w:t>、血肌酐</w:t>
      </w:r>
      <w:r w:rsidR="00854B94">
        <w:rPr>
          <w:rFonts w:ascii="Times New Roman" w:hAnsi="宋体"/>
          <w:szCs w:val="21"/>
        </w:rPr>
        <w:t>、氧和指数、</w:t>
      </w:r>
      <w:r w:rsidR="00854B94">
        <w:rPr>
          <w:rFonts w:ascii="Times New Roman" w:hAnsi="宋体" w:hint="eastAsia"/>
          <w:szCs w:val="21"/>
        </w:rPr>
        <w:t>平均</w:t>
      </w:r>
      <w:r w:rsidR="00854B94">
        <w:rPr>
          <w:rFonts w:ascii="Times New Roman" w:hAnsi="宋体"/>
          <w:szCs w:val="21"/>
        </w:rPr>
        <w:t>动脉</w:t>
      </w:r>
      <w:r w:rsidR="00854B94">
        <w:rPr>
          <w:rFonts w:ascii="Times New Roman" w:hAnsi="宋体" w:hint="eastAsia"/>
          <w:szCs w:val="21"/>
        </w:rPr>
        <w:t>压</w:t>
      </w:r>
      <w:r w:rsidR="00854B94">
        <w:rPr>
          <w:rFonts w:ascii="Times New Roman" w:hAnsi="宋体"/>
          <w:szCs w:val="21"/>
        </w:rPr>
        <w:t>、</w:t>
      </w:r>
      <w:r w:rsidR="00854B94">
        <w:rPr>
          <w:rFonts w:ascii="Times New Roman" w:hAnsi="宋体"/>
          <w:szCs w:val="21"/>
        </w:rPr>
        <w:t xml:space="preserve">APACHE II </w:t>
      </w:r>
      <w:r w:rsidR="00854B94">
        <w:rPr>
          <w:rFonts w:ascii="Times New Roman" w:hAnsi="宋体" w:hint="eastAsia"/>
          <w:szCs w:val="21"/>
        </w:rPr>
        <w:t>评分</w:t>
      </w:r>
      <w:r w:rsidR="00770C04">
        <w:rPr>
          <w:rFonts w:ascii="Times New Roman" w:hAnsi="宋体"/>
          <w:szCs w:val="21"/>
        </w:rPr>
        <w:t>均</w:t>
      </w:r>
      <w:r w:rsidR="0044369A">
        <w:rPr>
          <w:rFonts w:ascii="Times New Roman" w:hAnsi="宋体"/>
          <w:szCs w:val="21"/>
        </w:rPr>
        <w:t>无显著差异（</w:t>
      </w:r>
      <w:r w:rsidR="0044369A" w:rsidRPr="001F605A">
        <w:rPr>
          <w:rFonts w:ascii="Times New Roman" w:hAnsi="宋体"/>
          <w:i/>
          <w:szCs w:val="21"/>
        </w:rPr>
        <w:t>P&gt;0.05</w:t>
      </w:r>
      <w:r w:rsidR="0044369A">
        <w:rPr>
          <w:rFonts w:ascii="Times New Roman" w:hAnsi="宋体"/>
          <w:szCs w:val="21"/>
        </w:rPr>
        <w:t>）</w:t>
      </w:r>
      <w:r w:rsidR="00F47532">
        <w:rPr>
          <w:rFonts w:ascii="Times New Roman" w:hAnsi="宋体" w:hint="eastAsia"/>
          <w:szCs w:val="21"/>
        </w:rPr>
        <w:t>。</w:t>
      </w:r>
      <w:proofErr w:type="spellStart"/>
      <w:r w:rsidR="000C6712">
        <w:rPr>
          <w:rFonts w:ascii="Times New Roman" w:hAnsi="宋体"/>
          <w:szCs w:val="21"/>
        </w:rPr>
        <w:t>PiCCO</w:t>
      </w:r>
      <w:proofErr w:type="spellEnd"/>
      <w:r w:rsidR="000C6712">
        <w:rPr>
          <w:rFonts w:ascii="Times New Roman" w:hAnsi="宋体"/>
          <w:szCs w:val="21"/>
        </w:rPr>
        <w:t>组患者的</w:t>
      </w:r>
      <w:r w:rsidR="00E80356">
        <w:rPr>
          <w:rFonts w:ascii="Times New Roman" w:hAnsi="宋体"/>
          <w:szCs w:val="21"/>
        </w:rPr>
        <w:t>0</w:t>
      </w:r>
      <w:r w:rsidR="00E80356" w:rsidRPr="00E80356">
        <w:rPr>
          <w:rFonts w:ascii="Times New Roman" w:hAnsi="宋体" w:hint="eastAsia"/>
          <w:szCs w:val="21"/>
        </w:rPr>
        <w:t>～</w:t>
      </w:r>
      <w:r w:rsidR="00E80356">
        <w:rPr>
          <w:rFonts w:ascii="Times New Roman" w:hAnsi="宋体"/>
          <w:szCs w:val="21"/>
        </w:rPr>
        <w:t>6</w:t>
      </w:r>
      <w:r w:rsidR="00CD48FA">
        <w:rPr>
          <w:rFonts w:ascii="Times New Roman" w:hAnsi="宋体" w:hint="eastAsia"/>
          <w:szCs w:val="21"/>
        </w:rPr>
        <w:t>h</w:t>
      </w:r>
      <w:r w:rsidR="00CD48FA">
        <w:rPr>
          <w:rFonts w:ascii="Times New Roman" w:hAnsi="宋体"/>
          <w:szCs w:val="21"/>
        </w:rPr>
        <w:t>补液</w:t>
      </w:r>
      <w:r w:rsidR="005E7B1E">
        <w:rPr>
          <w:rFonts w:ascii="Times New Roman" w:hAnsi="宋体"/>
          <w:szCs w:val="21"/>
        </w:rPr>
        <w:t>量明显多于对照组（</w:t>
      </w:r>
      <w:r w:rsidR="005E7B1E">
        <w:rPr>
          <w:rFonts w:ascii="Times New Roman" w:hAnsi="宋体"/>
          <w:i/>
          <w:szCs w:val="21"/>
        </w:rPr>
        <w:t>P&lt;</w:t>
      </w:r>
      <w:r w:rsidR="005E7B1E" w:rsidRPr="001F605A">
        <w:rPr>
          <w:rFonts w:ascii="Times New Roman" w:hAnsi="宋体"/>
          <w:i/>
          <w:szCs w:val="21"/>
        </w:rPr>
        <w:t>0.05</w:t>
      </w:r>
      <w:r w:rsidR="005E7B1E">
        <w:rPr>
          <w:rFonts w:ascii="Times New Roman" w:hAnsi="宋体"/>
          <w:szCs w:val="21"/>
        </w:rPr>
        <w:t>），</w:t>
      </w:r>
      <w:r w:rsidR="00C8041A">
        <w:rPr>
          <w:rFonts w:ascii="Times New Roman" w:hAnsi="宋体" w:hint="eastAsia"/>
          <w:szCs w:val="21"/>
        </w:rPr>
        <w:t>而</w:t>
      </w:r>
      <w:r w:rsidR="00C8041A" w:rsidRPr="00C8041A">
        <w:rPr>
          <w:rFonts w:ascii="Times New Roman" w:hAnsi="宋体"/>
          <w:szCs w:val="21"/>
          <w:highlight w:val="yellow"/>
        </w:rPr>
        <w:t>6</w:t>
      </w:r>
      <w:r w:rsidR="005E7B1E" w:rsidRPr="00C8041A">
        <w:rPr>
          <w:rFonts w:ascii="Times New Roman" w:hAnsi="宋体" w:hint="eastAsia"/>
          <w:szCs w:val="21"/>
          <w:highlight w:val="yellow"/>
        </w:rPr>
        <w:t>～</w:t>
      </w:r>
      <w:r w:rsidR="00EF7F58" w:rsidRPr="00C8041A">
        <w:rPr>
          <w:rFonts w:ascii="Times New Roman" w:hAnsi="宋体"/>
          <w:szCs w:val="21"/>
          <w:highlight w:val="yellow"/>
        </w:rPr>
        <w:t>72</w:t>
      </w:r>
      <w:r w:rsidR="000C6712" w:rsidRPr="00C8041A">
        <w:rPr>
          <w:rFonts w:ascii="Times New Roman" w:hAnsi="宋体" w:hint="eastAsia"/>
          <w:szCs w:val="21"/>
          <w:highlight w:val="yellow"/>
        </w:rPr>
        <w:t>h</w:t>
      </w:r>
      <w:r w:rsidR="00D44225">
        <w:rPr>
          <w:rFonts w:ascii="Times New Roman" w:hAnsi="宋体"/>
          <w:szCs w:val="21"/>
        </w:rPr>
        <w:t>补液量较对照组明显</w:t>
      </w:r>
      <w:r w:rsidR="005E7B1E">
        <w:rPr>
          <w:rFonts w:ascii="Times New Roman" w:hAnsi="宋体" w:hint="eastAsia"/>
          <w:szCs w:val="21"/>
        </w:rPr>
        <w:t>减少</w:t>
      </w:r>
      <w:r w:rsidR="000C6712">
        <w:rPr>
          <w:rFonts w:ascii="Times New Roman" w:hAnsi="宋体"/>
          <w:szCs w:val="21"/>
        </w:rPr>
        <w:t>（</w:t>
      </w:r>
      <w:r w:rsidR="000C6712" w:rsidRPr="00621ECF">
        <w:rPr>
          <w:rFonts w:ascii="Times New Roman" w:hAnsi="Times New Roman"/>
          <w:i/>
          <w:color w:val="000000"/>
          <w:szCs w:val="21"/>
        </w:rPr>
        <w:t>P</w:t>
      </w:r>
      <w:r w:rsidR="000C6712" w:rsidRPr="00621ECF">
        <w:rPr>
          <w:rFonts w:ascii="Times New Roman" w:hAnsi="宋体"/>
          <w:i/>
          <w:color w:val="000000"/>
          <w:szCs w:val="21"/>
        </w:rPr>
        <w:t>＜</w:t>
      </w:r>
      <w:r w:rsidR="000C6712" w:rsidRPr="00621ECF">
        <w:rPr>
          <w:rFonts w:ascii="Times New Roman" w:hAnsi="Times New Roman"/>
          <w:i/>
          <w:color w:val="000000"/>
          <w:szCs w:val="21"/>
        </w:rPr>
        <w:t>0.05</w:t>
      </w:r>
      <w:r w:rsidR="00CD48FA">
        <w:rPr>
          <w:rFonts w:ascii="Times New Roman" w:hAnsi="宋体"/>
          <w:szCs w:val="21"/>
        </w:rPr>
        <w:t>）</w:t>
      </w:r>
      <w:r w:rsidR="00A74FAC">
        <w:rPr>
          <w:rFonts w:ascii="Times New Roman" w:hAnsi="宋体"/>
          <w:szCs w:val="21"/>
        </w:rPr>
        <w:t>。</w:t>
      </w:r>
      <w:r w:rsidR="00F26393">
        <w:rPr>
          <w:rFonts w:ascii="Times New Roman" w:hAnsi="宋体"/>
          <w:szCs w:val="21"/>
        </w:rPr>
        <w:t>PICCO</w:t>
      </w:r>
      <w:r w:rsidR="00F26393">
        <w:rPr>
          <w:rFonts w:ascii="Times New Roman" w:hAnsi="宋体"/>
          <w:szCs w:val="21"/>
        </w:rPr>
        <w:t>组</w:t>
      </w:r>
      <w:r w:rsidR="000C6712">
        <w:rPr>
          <w:rFonts w:ascii="Times New Roman" w:hAnsi="宋体"/>
          <w:szCs w:val="21"/>
        </w:rPr>
        <w:t>患者的</w:t>
      </w:r>
      <w:r w:rsidR="00E80356">
        <w:rPr>
          <w:rFonts w:ascii="Times New Roman" w:hAnsi="宋体"/>
          <w:szCs w:val="21"/>
        </w:rPr>
        <w:t>血液净化率、</w:t>
      </w:r>
      <w:r w:rsidR="00342B0E">
        <w:rPr>
          <w:rFonts w:ascii="Times New Roman" w:hAnsi="宋体"/>
          <w:szCs w:val="21"/>
        </w:rPr>
        <w:t>机械通气时间、</w:t>
      </w:r>
      <w:r w:rsidR="00342B0E">
        <w:rPr>
          <w:rFonts w:ascii="Times New Roman" w:hAnsi="宋体"/>
          <w:szCs w:val="21"/>
        </w:rPr>
        <w:t>ICU</w:t>
      </w:r>
      <w:r w:rsidR="00342B0E">
        <w:rPr>
          <w:rFonts w:ascii="Times New Roman" w:hAnsi="宋体"/>
          <w:szCs w:val="21"/>
        </w:rPr>
        <w:t>住院时间</w:t>
      </w:r>
      <w:r w:rsidR="00F26393">
        <w:rPr>
          <w:rFonts w:ascii="Times New Roman" w:hAnsi="宋体"/>
          <w:szCs w:val="21"/>
        </w:rPr>
        <w:t>均显著</w:t>
      </w:r>
      <w:r w:rsidR="00F26393">
        <w:rPr>
          <w:rFonts w:ascii="Times New Roman" w:hAnsi="宋体" w:hint="eastAsia"/>
          <w:szCs w:val="21"/>
        </w:rPr>
        <w:t>减少</w:t>
      </w:r>
      <w:r w:rsidR="001F605A">
        <w:rPr>
          <w:rFonts w:ascii="Times New Roman" w:hAnsi="宋体"/>
          <w:szCs w:val="21"/>
        </w:rPr>
        <w:t>（</w:t>
      </w:r>
      <w:r w:rsidR="00F26393">
        <w:rPr>
          <w:rFonts w:ascii="Times New Roman" w:hAnsi="宋体"/>
          <w:i/>
          <w:szCs w:val="21"/>
        </w:rPr>
        <w:t>P&lt;</w:t>
      </w:r>
      <w:r w:rsidR="001F605A" w:rsidRPr="001F605A">
        <w:rPr>
          <w:rFonts w:ascii="Times New Roman" w:hAnsi="宋体"/>
          <w:i/>
          <w:szCs w:val="21"/>
        </w:rPr>
        <w:t>0.05</w:t>
      </w:r>
      <w:r w:rsidR="001F605A">
        <w:rPr>
          <w:rFonts w:ascii="Times New Roman" w:hAnsi="宋体"/>
          <w:szCs w:val="21"/>
        </w:rPr>
        <w:t>）</w:t>
      </w:r>
      <w:r w:rsidR="00F26393">
        <w:rPr>
          <w:rFonts w:ascii="Times New Roman" w:hAnsi="宋体"/>
          <w:szCs w:val="21"/>
        </w:rPr>
        <w:t>，</w:t>
      </w:r>
      <w:r w:rsidR="00F26393">
        <w:rPr>
          <w:rFonts w:ascii="Times New Roman" w:hAnsi="宋体" w:hint="eastAsia"/>
          <w:szCs w:val="21"/>
        </w:rPr>
        <w:t>但是</w:t>
      </w:r>
      <w:r w:rsidR="00F26393">
        <w:rPr>
          <w:rFonts w:ascii="Times New Roman" w:hAnsi="宋体"/>
          <w:szCs w:val="21"/>
        </w:rPr>
        <w:t>两组患者</w:t>
      </w:r>
      <w:r w:rsidR="003A6C37">
        <w:rPr>
          <w:rFonts w:ascii="Times New Roman" w:hAnsi="宋体"/>
          <w:szCs w:val="21"/>
        </w:rPr>
        <w:t>应用血管活性药物的比例</w:t>
      </w:r>
      <w:r w:rsidR="00341D8F">
        <w:rPr>
          <w:rFonts w:ascii="Times New Roman" w:hAnsi="宋体"/>
          <w:szCs w:val="21"/>
        </w:rPr>
        <w:t>、</w:t>
      </w:r>
      <w:r w:rsidR="00341D8F">
        <w:rPr>
          <w:rFonts w:ascii="Times New Roman" w:hAnsi="宋体" w:hint="eastAsia"/>
          <w:color w:val="000000"/>
          <w:szCs w:val="21"/>
        </w:rPr>
        <w:t>导管</w:t>
      </w:r>
      <w:r w:rsidR="00341D8F">
        <w:rPr>
          <w:rFonts w:ascii="Times New Roman" w:hAnsi="宋体"/>
          <w:color w:val="000000"/>
          <w:szCs w:val="21"/>
        </w:rPr>
        <w:t>相关感染率和</w:t>
      </w:r>
      <w:r w:rsidR="00A74FAC">
        <w:rPr>
          <w:rFonts w:ascii="Times New Roman" w:hAnsi="宋体"/>
          <w:szCs w:val="21"/>
        </w:rPr>
        <w:t>28</w:t>
      </w:r>
      <w:r w:rsidR="00A74FAC">
        <w:rPr>
          <w:rFonts w:ascii="Times New Roman" w:hAnsi="宋体" w:hint="eastAsia"/>
          <w:szCs w:val="21"/>
        </w:rPr>
        <w:t>天病死</w:t>
      </w:r>
      <w:r w:rsidR="00C8041A">
        <w:rPr>
          <w:rFonts w:ascii="Times New Roman" w:hAnsi="宋体"/>
          <w:szCs w:val="21"/>
        </w:rPr>
        <w:t>率均无</w:t>
      </w:r>
      <w:r w:rsidR="00A74FAC">
        <w:rPr>
          <w:rFonts w:ascii="Times New Roman" w:hAnsi="宋体"/>
          <w:szCs w:val="21"/>
        </w:rPr>
        <w:t>显著差别</w:t>
      </w:r>
      <w:r w:rsidR="00F26393">
        <w:rPr>
          <w:rFonts w:ascii="Times New Roman" w:hAnsi="宋体"/>
          <w:szCs w:val="21"/>
        </w:rPr>
        <w:t>（</w:t>
      </w:r>
      <w:r w:rsidR="00F26393" w:rsidRPr="001F605A">
        <w:rPr>
          <w:rFonts w:ascii="Times New Roman" w:hAnsi="宋体"/>
          <w:i/>
          <w:szCs w:val="21"/>
        </w:rPr>
        <w:t>P&gt;0.05</w:t>
      </w:r>
      <w:r w:rsidR="00F26393">
        <w:rPr>
          <w:rFonts w:ascii="Times New Roman" w:hAnsi="宋体"/>
          <w:szCs w:val="21"/>
        </w:rPr>
        <w:t>）</w:t>
      </w:r>
      <w:r w:rsidR="00342B0E">
        <w:rPr>
          <w:rFonts w:ascii="Times New Roman" w:hAnsi="宋体"/>
          <w:szCs w:val="21"/>
        </w:rPr>
        <w:t>。</w:t>
      </w:r>
      <w:r w:rsidR="005B3D72">
        <w:rPr>
          <w:rFonts w:ascii="Times New Roman" w:hAnsi="宋体"/>
          <w:color w:val="000000"/>
          <w:kern w:val="0"/>
          <w:szCs w:val="21"/>
        </w:rPr>
        <w:t>ROC</w:t>
      </w:r>
      <w:r w:rsidR="005B3D72">
        <w:rPr>
          <w:rFonts w:ascii="Times New Roman" w:hAnsi="宋体"/>
          <w:color w:val="000000"/>
          <w:kern w:val="0"/>
          <w:szCs w:val="21"/>
        </w:rPr>
        <w:t>曲线</w:t>
      </w:r>
      <w:r w:rsidR="005B3D72">
        <w:rPr>
          <w:rFonts w:ascii="Times New Roman" w:hAnsi="宋体" w:hint="eastAsia"/>
          <w:color w:val="000000"/>
          <w:kern w:val="0"/>
          <w:szCs w:val="21"/>
        </w:rPr>
        <w:t>发现</w:t>
      </w:r>
      <w:r w:rsidR="00EE342D">
        <w:rPr>
          <w:rFonts w:ascii="Times New Roman" w:hAnsi="宋体"/>
          <w:color w:val="000000"/>
          <w:kern w:val="0"/>
          <w:szCs w:val="21"/>
        </w:rPr>
        <w:t>年龄（</w:t>
      </w:r>
      <w:r w:rsidR="00EE342D">
        <w:rPr>
          <w:rFonts w:ascii="Times New Roman" w:hAnsi="宋体"/>
          <w:color w:val="000000"/>
          <w:kern w:val="0"/>
          <w:szCs w:val="21"/>
        </w:rPr>
        <w:t>AUC 0.71, 95% CI, 0.63</w:t>
      </w:r>
      <w:r w:rsidR="00EE342D" w:rsidRPr="0046568F">
        <w:rPr>
          <w:rFonts w:ascii="Times New Roman" w:hAnsi="宋体" w:hint="eastAsia"/>
          <w:color w:val="000000"/>
          <w:kern w:val="0"/>
          <w:szCs w:val="21"/>
        </w:rPr>
        <w:t>～</w:t>
      </w:r>
      <w:r w:rsidR="00EE342D">
        <w:rPr>
          <w:rFonts w:ascii="Times New Roman" w:hAnsi="宋体"/>
          <w:color w:val="000000"/>
          <w:kern w:val="0"/>
          <w:szCs w:val="21"/>
        </w:rPr>
        <w:t>0.76</w:t>
      </w:r>
      <w:r w:rsidR="00EE342D">
        <w:rPr>
          <w:rFonts w:ascii="Times New Roman" w:hAnsi="宋体"/>
          <w:color w:val="000000"/>
          <w:kern w:val="0"/>
          <w:szCs w:val="21"/>
        </w:rPr>
        <w:t>，</w:t>
      </w:r>
      <w:r w:rsidR="00EE342D">
        <w:rPr>
          <w:rFonts w:ascii="Times New Roman" w:hAnsi="宋体"/>
          <w:color w:val="000000"/>
          <w:kern w:val="0"/>
          <w:szCs w:val="21"/>
        </w:rPr>
        <w:t>P=0.03</w:t>
      </w:r>
      <w:r w:rsidR="00EE342D">
        <w:rPr>
          <w:rFonts w:ascii="Times New Roman" w:hAnsi="宋体"/>
          <w:color w:val="000000"/>
          <w:kern w:val="0"/>
          <w:szCs w:val="21"/>
        </w:rPr>
        <w:t>）和</w:t>
      </w:r>
      <w:r w:rsidR="00EE342D">
        <w:rPr>
          <w:rFonts w:ascii="Times New Roman" w:hAnsi="宋体"/>
          <w:color w:val="000000"/>
          <w:kern w:val="0"/>
          <w:szCs w:val="21"/>
        </w:rPr>
        <w:t>APACHE II</w:t>
      </w:r>
      <w:r w:rsidR="00EE342D">
        <w:rPr>
          <w:rFonts w:ascii="Times New Roman" w:hAnsi="宋体"/>
          <w:color w:val="000000"/>
          <w:kern w:val="0"/>
          <w:szCs w:val="21"/>
        </w:rPr>
        <w:t>评分（</w:t>
      </w:r>
      <w:r w:rsidR="00EE342D">
        <w:rPr>
          <w:rFonts w:ascii="Times New Roman" w:hAnsi="宋体"/>
          <w:color w:val="000000"/>
          <w:kern w:val="0"/>
          <w:szCs w:val="21"/>
        </w:rPr>
        <w:t>AUC 0.78, 95% CI, 0.67</w:t>
      </w:r>
      <w:r w:rsidR="00EE342D" w:rsidRPr="0046568F">
        <w:rPr>
          <w:rFonts w:ascii="Times New Roman" w:hAnsi="宋体" w:hint="eastAsia"/>
          <w:color w:val="000000"/>
          <w:kern w:val="0"/>
          <w:szCs w:val="21"/>
        </w:rPr>
        <w:t>～</w:t>
      </w:r>
      <w:r w:rsidR="00EE342D">
        <w:rPr>
          <w:rFonts w:ascii="Times New Roman" w:hAnsi="宋体"/>
          <w:color w:val="000000"/>
          <w:kern w:val="0"/>
          <w:szCs w:val="21"/>
        </w:rPr>
        <w:t>0.91</w:t>
      </w:r>
      <w:r w:rsidR="00EE342D">
        <w:rPr>
          <w:rFonts w:ascii="Times New Roman" w:hAnsi="宋体"/>
          <w:color w:val="000000"/>
          <w:kern w:val="0"/>
          <w:szCs w:val="21"/>
        </w:rPr>
        <w:t>，</w:t>
      </w:r>
      <w:r w:rsidR="00EE342D">
        <w:rPr>
          <w:rFonts w:ascii="Times New Roman" w:hAnsi="宋体"/>
          <w:color w:val="000000"/>
          <w:kern w:val="0"/>
          <w:szCs w:val="21"/>
        </w:rPr>
        <w:t>P=0.02</w:t>
      </w:r>
      <w:r w:rsidR="00EE342D">
        <w:rPr>
          <w:rFonts w:ascii="Times New Roman" w:hAnsi="宋体"/>
          <w:color w:val="000000"/>
          <w:kern w:val="0"/>
          <w:szCs w:val="21"/>
        </w:rPr>
        <w:t>）</w:t>
      </w:r>
      <w:r w:rsidR="005B3D72">
        <w:rPr>
          <w:rFonts w:ascii="Times New Roman" w:hAnsi="宋体"/>
          <w:color w:val="000000"/>
          <w:kern w:val="0"/>
          <w:szCs w:val="21"/>
        </w:rPr>
        <w:t>为预测</w:t>
      </w:r>
      <w:r w:rsidR="005B3D72">
        <w:rPr>
          <w:rFonts w:ascii="Times New Roman" w:hAnsi="宋体"/>
          <w:color w:val="000000"/>
          <w:kern w:val="0"/>
          <w:szCs w:val="21"/>
        </w:rPr>
        <w:t>28</w:t>
      </w:r>
      <w:r w:rsidR="00447A43">
        <w:rPr>
          <w:rFonts w:ascii="Times New Roman" w:hAnsi="宋体"/>
          <w:color w:val="000000"/>
          <w:kern w:val="0"/>
          <w:szCs w:val="21"/>
        </w:rPr>
        <w:t>天病死率</w:t>
      </w:r>
      <w:r w:rsidR="005B3D72">
        <w:rPr>
          <w:rFonts w:ascii="Times New Roman" w:hAnsi="宋体"/>
          <w:color w:val="000000"/>
          <w:kern w:val="0"/>
          <w:szCs w:val="21"/>
        </w:rPr>
        <w:t>的</w:t>
      </w:r>
      <w:r w:rsidR="00EE342D">
        <w:rPr>
          <w:rFonts w:ascii="Times New Roman" w:hAnsi="宋体"/>
          <w:color w:val="000000"/>
          <w:kern w:val="0"/>
          <w:szCs w:val="21"/>
        </w:rPr>
        <w:t>重要</w:t>
      </w:r>
      <w:r w:rsidR="005B3D72">
        <w:rPr>
          <w:rFonts w:ascii="Times New Roman" w:hAnsi="宋体"/>
          <w:color w:val="000000"/>
          <w:kern w:val="0"/>
          <w:szCs w:val="21"/>
        </w:rPr>
        <w:t>因素</w:t>
      </w:r>
      <w:r w:rsidR="00C21FFD">
        <w:rPr>
          <w:rFonts w:ascii="Times New Roman" w:hAnsi="宋体"/>
          <w:szCs w:val="21"/>
        </w:rPr>
        <w:t>。</w:t>
      </w:r>
      <w:r w:rsidRPr="009D7663">
        <w:rPr>
          <w:rFonts w:ascii="Times New Roman" w:hAnsi="宋体"/>
          <w:b/>
          <w:szCs w:val="21"/>
        </w:rPr>
        <w:t>结论</w:t>
      </w:r>
      <w:r w:rsidR="000C3959">
        <w:rPr>
          <w:rFonts w:ascii="Times New Roman" w:hAnsi="宋体"/>
          <w:szCs w:val="21"/>
        </w:rPr>
        <w:t>PiCCO</w:t>
      </w:r>
      <w:r w:rsidR="005454E7">
        <w:rPr>
          <w:rFonts w:ascii="Times New Roman" w:hAnsi="宋体"/>
          <w:szCs w:val="21"/>
        </w:rPr>
        <w:t>可以精确</w:t>
      </w:r>
      <w:r w:rsidR="000C3959">
        <w:rPr>
          <w:rFonts w:ascii="Times New Roman" w:hAnsi="宋体"/>
          <w:szCs w:val="21"/>
        </w:rPr>
        <w:t>指导</w:t>
      </w:r>
      <w:r w:rsidR="005454E7">
        <w:rPr>
          <w:rFonts w:ascii="Times New Roman" w:hAnsi="宋体"/>
          <w:szCs w:val="21"/>
        </w:rPr>
        <w:t>SAP</w:t>
      </w:r>
      <w:r w:rsidR="005454E7">
        <w:rPr>
          <w:rFonts w:ascii="Times New Roman" w:hAnsi="宋体"/>
          <w:szCs w:val="21"/>
        </w:rPr>
        <w:t>患者</w:t>
      </w:r>
      <w:r w:rsidR="00447A43">
        <w:rPr>
          <w:rFonts w:ascii="Times New Roman" w:hAnsi="宋体"/>
          <w:szCs w:val="21"/>
        </w:rPr>
        <w:t>早期液体复苏</w:t>
      </w:r>
      <w:r w:rsidR="00F843F0">
        <w:rPr>
          <w:rFonts w:ascii="Times New Roman" w:hAnsi="宋体"/>
          <w:szCs w:val="21"/>
        </w:rPr>
        <w:t>，</w:t>
      </w:r>
      <w:r w:rsidR="005454E7">
        <w:rPr>
          <w:rFonts w:ascii="Times New Roman" w:hAnsi="宋体" w:hint="eastAsia"/>
          <w:color w:val="000000"/>
          <w:szCs w:val="21"/>
        </w:rPr>
        <w:t>并</w:t>
      </w:r>
      <w:r w:rsidR="00F843F0">
        <w:rPr>
          <w:rFonts w:ascii="Times New Roman" w:hAnsi="宋体"/>
          <w:color w:val="000000"/>
          <w:szCs w:val="21"/>
        </w:rPr>
        <w:t>减少机械通气时间和</w:t>
      </w:r>
      <w:r w:rsidR="00F843F0">
        <w:rPr>
          <w:rFonts w:ascii="Times New Roman" w:hAnsi="宋体"/>
          <w:color w:val="000000"/>
          <w:szCs w:val="21"/>
        </w:rPr>
        <w:t>ICU</w:t>
      </w:r>
      <w:r w:rsidR="00F843F0">
        <w:rPr>
          <w:rFonts w:ascii="Times New Roman" w:hAnsi="宋体"/>
          <w:color w:val="000000"/>
          <w:szCs w:val="21"/>
        </w:rPr>
        <w:t>住院时间</w:t>
      </w:r>
      <w:r w:rsidR="00E51554" w:rsidRPr="00621ECF">
        <w:rPr>
          <w:rFonts w:ascii="Times New Roman" w:hAnsi="宋体"/>
          <w:color w:val="000000"/>
          <w:szCs w:val="21"/>
        </w:rPr>
        <w:t>。</w:t>
      </w:r>
      <w:bookmarkEnd w:id="0"/>
    </w:p>
    <w:p w14:paraId="629241C0" w14:textId="77777777" w:rsidR="0077498C" w:rsidRDefault="004F781F" w:rsidP="00A510B9">
      <w:pPr>
        <w:spacing w:line="276" w:lineRule="auto"/>
        <w:rPr>
          <w:rFonts w:ascii="Times New Roman" w:hAnsi="宋体"/>
          <w:szCs w:val="21"/>
        </w:rPr>
      </w:pPr>
      <w:r w:rsidRPr="00621ECF">
        <w:rPr>
          <w:rFonts w:ascii="Times New Roman" w:hAnsi="宋体"/>
          <w:b/>
          <w:szCs w:val="21"/>
        </w:rPr>
        <w:t>关键词</w:t>
      </w:r>
      <w:r w:rsidR="00F50921">
        <w:rPr>
          <w:rFonts w:ascii="Times New Roman" w:hAnsi="Times New Roman" w:hint="eastAsia"/>
          <w:szCs w:val="21"/>
        </w:rPr>
        <w:t xml:space="preserve">  </w:t>
      </w:r>
      <w:r w:rsidR="00A57200">
        <w:rPr>
          <w:rFonts w:ascii="Times New Roman" w:hAnsi="宋体"/>
          <w:szCs w:val="21"/>
        </w:rPr>
        <w:t>PiCCO</w:t>
      </w:r>
      <w:r w:rsidR="00F50921">
        <w:rPr>
          <w:rFonts w:ascii="Times New Roman" w:hAnsi="Times New Roman"/>
          <w:szCs w:val="21"/>
        </w:rPr>
        <w:t>；</w:t>
      </w:r>
      <w:r w:rsidR="005454E7">
        <w:rPr>
          <w:rFonts w:ascii="Times New Roman" w:hAnsi="Times New Roman"/>
          <w:szCs w:val="21"/>
        </w:rPr>
        <w:t>重症急性胰腺炎</w:t>
      </w:r>
      <w:r w:rsidR="00F50921">
        <w:rPr>
          <w:rFonts w:ascii="Times New Roman" w:hAnsi="Times New Roman" w:hint="eastAsia"/>
          <w:szCs w:val="21"/>
        </w:rPr>
        <w:t>；</w:t>
      </w:r>
      <w:r w:rsidR="00A57200">
        <w:rPr>
          <w:rFonts w:ascii="Times New Roman" w:hAnsi="Times New Roman"/>
          <w:szCs w:val="21"/>
        </w:rPr>
        <w:t>液体</w:t>
      </w:r>
      <w:r w:rsidR="005454E7">
        <w:rPr>
          <w:rFonts w:ascii="Times New Roman" w:hAnsi="Times New Roman" w:hint="eastAsia"/>
          <w:szCs w:val="21"/>
        </w:rPr>
        <w:t>复苏</w:t>
      </w:r>
      <w:r w:rsidR="00A57200">
        <w:rPr>
          <w:rFonts w:ascii="Times New Roman" w:hAnsi="宋体"/>
          <w:szCs w:val="21"/>
        </w:rPr>
        <w:t>；</w:t>
      </w:r>
      <w:r w:rsidR="00B3592D">
        <w:rPr>
          <w:rFonts w:ascii="Times New Roman" w:hAnsi="宋体"/>
          <w:szCs w:val="21"/>
        </w:rPr>
        <w:t>预后</w:t>
      </w:r>
    </w:p>
    <w:p w14:paraId="1FF13D91" w14:textId="77777777" w:rsidR="0077498C" w:rsidRDefault="0077498C" w:rsidP="0077498C">
      <w:pPr>
        <w:spacing w:line="276" w:lineRule="auto"/>
        <w:rPr>
          <w:rFonts w:ascii="Times New Roman" w:hAnsi="宋体"/>
          <w:szCs w:val="21"/>
        </w:rPr>
      </w:pPr>
    </w:p>
    <w:p w14:paraId="04D39CDA" w14:textId="2831315C" w:rsidR="0077498C" w:rsidRDefault="0077498C" w:rsidP="0077498C">
      <w:pPr>
        <w:spacing w:line="276" w:lineRule="auto"/>
        <w:rPr>
          <w:rFonts w:ascii="Times New Roman" w:hAnsi="宋体"/>
          <w:b/>
          <w:color w:val="000000"/>
          <w:szCs w:val="21"/>
        </w:rPr>
      </w:pPr>
      <w:r>
        <w:rPr>
          <w:rFonts w:ascii="Times New Roman" w:hAnsi="宋体"/>
          <w:b/>
          <w:color w:val="000000"/>
          <w:szCs w:val="21"/>
        </w:rPr>
        <w:t xml:space="preserve">Effect </w:t>
      </w:r>
      <w:r w:rsidR="00E233EF">
        <w:rPr>
          <w:rFonts w:ascii="Times New Roman" w:hAnsi="宋体"/>
          <w:b/>
          <w:color w:val="000000"/>
          <w:szCs w:val="21"/>
        </w:rPr>
        <w:t xml:space="preserve">of </w:t>
      </w:r>
      <w:proofErr w:type="spellStart"/>
      <w:r w:rsidR="00E233EF">
        <w:rPr>
          <w:rFonts w:ascii="Times New Roman" w:hAnsi="宋体"/>
          <w:b/>
          <w:color w:val="000000"/>
          <w:szCs w:val="21"/>
        </w:rPr>
        <w:t>PiCCO</w:t>
      </w:r>
      <w:proofErr w:type="spellEnd"/>
      <w:r w:rsidR="00E233EF">
        <w:rPr>
          <w:rFonts w:ascii="Times New Roman" w:hAnsi="宋体"/>
          <w:b/>
          <w:color w:val="000000"/>
          <w:szCs w:val="21"/>
        </w:rPr>
        <w:t>-G</w:t>
      </w:r>
      <w:r>
        <w:rPr>
          <w:rFonts w:ascii="Times New Roman" w:hAnsi="宋体"/>
          <w:b/>
          <w:color w:val="000000"/>
          <w:szCs w:val="21"/>
        </w:rPr>
        <w:t xml:space="preserve">uided </w:t>
      </w:r>
      <w:r w:rsidR="00B6476C">
        <w:rPr>
          <w:rFonts w:ascii="Times New Roman" w:hAnsi="宋体"/>
          <w:b/>
          <w:color w:val="000000"/>
          <w:szCs w:val="21"/>
        </w:rPr>
        <w:t xml:space="preserve">Fluid </w:t>
      </w:r>
      <w:r w:rsidR="001D655D">
        <w:rPr>
          <w:rFonts w:ascii="Times New Roman" w:hAnsi="宋体"/>
          <w:b/>
          <w:color w:val="000000"/>
          <w:szCs w:val="21"/>
        </w:rPr>
        <w:t>Resuscitation</w:t>
      </w:r>
      <w:r w:rsidR="00E233EF">
        <w:rPr>
          <w:rFonts w:ascii="Times New Roman" w:hAnsi="宋体"/>
          <w:b/>
          <w:color w:val="000000"/>
          <w:szCs w:val="21"/>
        </w:rPr>
        <w:t xml:space="preserve"> </w:t>
      </w:r>
      <w:proofErr w:type="gramStart"/>
      <w:r w:rsidR="00E233EF">
        <w:rPr>
          <w:rFonts w:ascii="Times New Roman" w:hAnsi="宋体"/>
          <w:b/>
          <w:color w:val="000000"/>
          <w:szCs w:val="21"/>
        </w:rPr>
        <w:t>In</w:t>
      </w:r>
      <w:proofErr w:type="gramEnd"/>
      <w:r w:rsidR="00E233EF">
        <w:rPr>
          <w:rFonts w:ascii="Times New Roman" w:hAnsi="宋体"/>
          <w:b/>
          <w:color w:val="000000"/>
          <w:szCs w:val="21"/>
        </w:rPr>
        <w:t xml:space="preserve"> Patients With </w:t>
      </w:r>
      <w:r w:rsidR="005454E7">
        <w:rPr>
          <w:rFonts w:ascii="Times New Roman" w:hAnsi="宋体"/>
          <w:b/>
          <w:color w:val="000000"/>
          <w:szCs w:val="21"/>
        </w:rPr>
        <w:t>Severe Acute Pancreatitis</w:t>
      </w:r>
    </w:p>
    <w:p w14:paraId="4534FB03" w14:textId="77777777" w:rsidR="0077498C" w:rsidRPr="002E18C5" w:rsidRDefault="0077498C" w:rsidP="0077498C">
      <w:pPr>
        <w:spacing w:line="276" w:lineRule="auto"/>
        <w:rPr>
          <w:rFonts w:ascii="Times New Roman" w:hAnsi="宋体"/>
          <w:b/>
          <w:color w:val="000000"/>
          <w:szCs w:val="21"/>
        </w:rPr>
      </w:pPr>
    </w:p>
    <w:p w14:paraId="1C8E7530" w14:textId="77777777" w:rsidR="00261F13" w:rsidRPr="00261F13" w:rsidRDefault="001D655D" w:rsidP="0077498C">
      <w:pPr>
        <w:spacing w:line="276" w:lineRule="auto"/>
        <w:jc w:val="left"/>
        <w:rPr>
          <w:rFonts w:ascii="Times New Roman" w:hAnsi="宋体"/>
          <w:i/>
          <w:color w:val="000000"/>
          <w:szCs w:val="21"/>
          <w:vertAlign w:val="superscript"/>
        </w:rPr>
      </w:pPr>
      <w:r>
        <w:rPr>
          <w:rFonts w:ascii="Times New Roman" w:hAnsi="宋体"/>
          <w:i/>
          <w:color w:val="000000"/>
          <w:szCs w:val="21"/>
        </w:rPr>
        <w:t>ZHAO Xiao</w:t>
      </w:r>
      <w:r w:rsidR="00F66237">
        <w:rPr>
          <w:rFonts w:ascii="Times New Roman" w:hAnsi="宋体"/>
          <w:i/>
          <w:color w:val="000000"/>
          <w:szCs w:val="21"/>
        </w:rPr>
        <w:t>-</w:t>
      </w:r>
      <w:r>
        <w:rPr>
          <w:rFonts w:ascii="Times New Roman" w:hAnsi="宋体"/>
          <w:i/>
          <w:color w:val="000000"/>
          <w:szCs w:val="21"/>
        </w:rPr>
        <w:t>lin</w:t>
      </w:r>
      <w:r w:rsidR="00261F13" w:rsidRPr="00261F13">
        <w:rPr>
          <w:rFonts w:ascii="Times New Roman" w:hAnsi="宋体"/>
          <w:i/>
          <w:color w:val="000000"/>
          <w:szCs w:val="21"/>
          <w:vertAlign w:val="superscript"/>
        </w:rPr>
        <w:t>1</w:t>
      </w:r>
      <w:r w:rsidR="00F66237">
        <w:rPr>
          <w:rFonts w:ascii="Times New Roman" w:hAnsi="宋体"/>
          <w:i/>
          <w:color w:val="000000"/>
          <w:szCs w:val="21"/>
        </w:rPr>
        <w:t xml:space="preserve">, </w:t>
      </w:r>
      <w:r w:rsidR="00261F13">
        <w:rPr>
          <w:rFonts w:ascii="Times New Roman" w:hAnsi="宋体"/>
          <w:i/>
          <w:color w:val="000000"/>
          <w:szCs w:val="21"/>
        </w:rPr>
        <w:t>YANG You-peng</w:t>
      </w:r>
      <w:r w:rsidR="00261F13" w:rsidRPr="00261F13">
        <w:rPr>
          <w:rFonts w:ascii="Times New Roman" w:hAnsi="宋体"/>
          <w:i/>
          <w:color w:val="000000"/>
          <w:szCs w:val="21"/>
          <w:vertAlign w:val="superscript"/>
        </w:rPr>
        <w:t>2</w:t>
      </w:r>
      <w:r w:rsidR="00261F13">
        <w:rPr>
          <w:rFonts w:ascii="Times New Roman" w:hAnsi="宋体"/>
          <w:i/>
          <w:color w:val="000000"/>
          <w:szCs w:val="21"/>
        </w:rPr>
        <w:t>, ZHANG Jia-xue</w:t>
      </w:r>
      <w:r w:rsidR="00261F13" w:rsidRPr="00261F13">
        <w:rPr>
          <w:rFonts w:ascii="Times New Roman" w:hAnsi="宋体"/>
          <w:i/>
          <w:color w:val="000000"/>
          <w:szCs w:val="21"/>
          <w:vertAlign w:val="superscript"/>
        </w:rPr>
        <w:t>1</w:t>
      </w:r>
      <w:r w:rsidR="00261F13">
        <w:rPr>
          <w:rFonts w:ascii="Times New Roman" w:hAnsi="宋体"/>
          <w:i/>
          <w:color w:val="000000"/>
          <w:szCs w:val="21"/>
        </w:rPr>
        <w:t>, LI Zhen</w:t>
      </w:r>
      <w:r w:rsidR="00261F13" w:rsidRPr="00261F13">
        <w:rPr>
          <w:rFonts w:ascii="Times New Roman" w:hAnsi="宋体"/>
          <w:i/>
          <w:color w:val="000000"/>
          <w:szCs w:val="21"/>
          <w:vertAlign w:val="superscript"/>
        </w:rPr>
        <w:t>1</w:t>
      </w:r>
      <w:r w:rsidR="00261F13">
        <w:rPr>
          <w:rFonts w:ascii="Times New Roman" w:hAnsi="宋体"/>
          <w:i/>
          <w:color w:val="000000"/>
          <w:szCs w:val="21"/>
        </w:rPr>
        <w:t>, CAI Yong</w:t>
      </w:r>
      <w:r w:rsidR="00261F13" w:rsidRPr="00261F13">
        <w:rPr>
          <w:rFonts w:ascii="Times New Roman" w:hAnsi="宋体"/>
          <w:i/>
          <w:color w:val="000000"/>
          <w:szCs w:val="21"/>
          <w:vertAlign w:val="superscript"/>
        </w:rPr>
        <w:t>1</w:t>
      </w:r>
      <w:r w:rsidR="00261F13">
        <w:rPr>
          <w:rFonts w:ascii="Times New Roman" w:hAnsi="宋体"/>
          <w:i/>
          <w:color w:val="000000"/>
          <w:szCs w:val="21"/>
        </w:rPr>
        <w:t>, CHENG Jian-ping</w:t>
      </w:r>
      <w:r w:rsidR="00261F13" w:rsidRPr="00261F13">
        <w:rPr>
          <w:rFonts w:ascii="Times New Roman" w:hAnsi="宋体"/>
          <w:i/>
          <w:color w:val="000000"/>
          <w:szCs w:val="21"/>
          <w:vertAlign w:val="superscript"/>
        </w:rPr>
        <w:t>1</w:t>
      </w:r>
      <w:r w:rsidR="00261F13">
        <w:rPr>
          <w:rFonts w:ascii="Times New Roman" w:hAnsi="宋体"/>
          <w:i/>
          <w:color w:val="000000"/>
          <w:szCs w:val="21"/>
        </w:rPr>
        <w:t>, CAO Shi-chang</w:t>
      </w:r>
      <w:r w:rsidR="00261F13" w:rsidRPr="00261F13">
        <w:rPr>
          <w:rFonts w:ascii="Times New Roman" w:hAnsi="宋体"/>
          <w:i/>
          <w:color w:val="000000"/>
          <w:szCs w:val="21"/>
          <w:vertAlign w:val="superscript"/>
        </w:rPr>
        <w:t>1</w:t>
      </w:r>
      <w:r w:rsidR="00261F13">
        <w:rPr>
          <w:rFonts w:ascii="Times New Roman" w:hAnsi="宋体"/>
          <w:i/>
          <w:color w:val="000000"/>
          <w:szCs w:val="21"/>
        </w:rPr>
        <w:t>, YU Jiu-fei</w:t>
      </w:r>
      <w:r w:rsidR="00261F13" w:rsidRPr="00261F13">
        <w:rPr>
          <w:rFonts w:ascii="Times New Roman" w:hAnsi="宋体"/>
          <w:i/>
          <w:color w:val="000000"/>
          <w:szCs w:val="21"/>
          <w:vertAlign w:val="superscript"/>
        </w:rPr>
        <w:t>1</w:t>
      </w:r>
    </w:p>
    <w:p w14:paraId="203276C6" w14:textId="77777777" w:rsidR="00911C98" w:rsidRDefault="00980DA1" w:rsidP="00261F13">
      <w:pPr>
        <w:numPr>
          <w:ilvl w:val="0"/>
          <w:numId w:val="7"/>
        </w:numPr>
        <w:spacing w:line="276" w:lineRule="auto"/>
        <w:jc w:val="left"/>
        <w:rPr>
          <w:rFonts w:ascii="Times New Roman" w:hAnsi="宋体"/>
          <w:i/>
          <w:color w:val="000000"/>
          <w:szCs w:val="21"/>
        </w:rPr>
      </w:pPr>
      <w:r>
        <w:rPr>
          <w:rFonts w:ascii="Times New Roman" w:hAnsi="宋体" w:hint="eastAsia"/>
          <w:i/>
          <w:color w:val="000000"/>
          <w:szCs w:val="21"/>
        </w:rPr>
        <w:t xml:space="preserve">Digestive </w:t>
      </w:r>
      <w:r w:rsidR="00911C98">
        <w:rPr>
          <w:rFonts w:ascii="Times New Roman" w:hAnsi="宋体"/>
          <w:i/>
          <w:color w:val="000000"/>
          <w:szCs w:val="21"/>
        </w:rPr>
        <w:t>Department of</w:t>
      </w:r>
      <w:r w:rsidR="001D655D">
        <w:rPr>
          <w:rFonts w:ascii="Times New Roman" w:hAnsi="宋体"/>
          <w:i/>
          <w:color w:val="000000"/>
          <w:szCs w:val="21"/>
        </w:rPr>
        <w:t xml:space="preserve"> </w:t>
      </w:r>
      <w:r w:rsidR="008A0F70">
        <w:rPr>
          <w:rFonts w:ascii="Times New Roman" w:hAnsi="宋体" w:hint="eastAsia"/>
          <w:i/>
          <w:color w:val="000000"/>
          <w:szCs w:val="21"/>
        </w:rPr>
        <w:t>Civil Aviation General Hospita</w:t>
      </w:r>
      <w:r w:rsidR="008A0F70">
        <w:rPr>
          <w:rFonts w:ascii="Times New Roman" w:hAnsi="宋体"/>
          <w:i/>
          <w:color w:val="000000"/>
          <w:szCs w:val="21"/>
        </w:rPr>
        <w:t>l,</w:t>
      </w:r>
      <w:r w:rsidR="0077498C" w:rsidRPr="002E18C5">
        <w:rPr>
          <w:rFonts w:ascii="Times New Roman" w:hAnsi="宋体"/>
          <w:i/>
          <w:color w:val="000000"/>
          <w:szCs w:val="21"/>
        </w:rPr>
        <w:t xml:space="preserve"> </w:t>
      </w:r>
      <w:r w:rsidR="00911C98">
        <w:rPr>
          <w:rFonts w:ascii="Times New Roman" w:hAnsi="宋体"/>
          <w:i/>
          <w:color w:val="000000"/>
          <w:szCs w:val="21"/>
        </w:rPr>
        <w:t>Beijing 1001</w:t>
      </w:r>
      <w:r w:rsidR="00455BB0">
        <w:rPr>
          <w:rFonts w:ascii="Times New Roman" w:hAnsi="宋体" w:hint="eastAsia"/>
          <w:i/>
          <w:color w:val="000000"/>
          <w:szCs w:val="21"/>
        </w:rPr>
        <w:t>23</w:t>
      </w:r>
      <w:r w:rsidR="00911C98">
        <w:rPr>
          <w:rFonts w:ascii="Times New Roman" w:hAnsi="宋体"/>
          <w:i/>
          <w:color w:val="000000"/>
          <w:szCs w:val="21"/>
        </w:rPr>
        <w:t>, China</w:t>
      </w:r>
    </w:p>
    <w:p w14:paraId="4B035695" w14:textId="77777777" w:rsidR="00261F13" w:rsidRPr="00261F13" w:rsidRDefault="00261F13" w:rsidP="00261F13">
      <w:pPr>
        <w:numPr>
          <w:ilvl w:val="0"/>
          <w:numId w:val="7"/>
        </w:numPr>
        <w:spacing w:line="276" w:lineRule="auto"/>
        <w:jc w:val="left"/>
        <w:rPr>
          <w:rFonts w:ascii="Times New Roman" w:hAnsi="宋体"/>
          <w:i/>
          <w:color w:val="000000"/>
          <w:szCs w:val="21"/>
        </w:rPr>
      </w:pPr>
      <w:r>
        <w:rPr>
          <w:rFonts w:ascii="Times New Roman" w:hAnsi="宋体" w:hint="eastAsia"/>
          <w:i/>
          <w:color w:val="000000"/>
          <w:szCs w:val="21"/>
        </w:rPr>
        <w:t xml:space="preserve">Digestive </w:t>
      </w:r>
      <w:r>
        <w:rPr>
          <w:rFonts w:ascii="Times New Roman" w:hAnsi="宋体"/>
          <w:i/>
          <w:color w:val="000000"/>
          <w:szCs w:val="21"/>
        </w:rPr>
        <w:t xml:space="preserve">Department of </w:t>
      </w:r>
      <w:r w:rsidR="00B52162">
        <w:rPr>
          <w:rFonts w:ascii="Times New Roman" w:hAnsi="宋体"/>
          <w:i/>
          <w:color w:val="000000"/>
          <w:szCs w:val="21"/>
        </w:rPr>
        <w:t>Aerospace Center</w:t>
      </w:r>
      <w:r w:rsidR="008A0F70">
        <w:rPr>
          <w:rFonts w:ascii="Times New Roman" w:hAnsi="宋体" w:hint="eastAsia"/>
          <w:i/>
          <w:color w:val="000000"/>
          <w:szCs w:val="21"/>
        </w:rPr>
        <w:t xml:space="preserve"> Hospita</w:t>
      </w:r>
      <w:r w:rsidR="008A0F70">
        <w:rPr>
          <w:rFonts w:ascii="Times New Roman" w:hAnsi="宋体"/>
          <w:i/>
          <w:color w:val="000000"/>
          <w:szCs w:val="21"/>
        </w:rPr>
        <w:t>l,</w:t>
      </w:r>
      <w:r w:rsidRPr="002E18C5">
        <w:rPr>
          <w:rFonts w:ascii="Times New Roman" w:hAnsi="宋体"/>
          <w:i/>
          <w:color w:val="000000"/>
          <w:szCs w:val="21"/>
        </w:rPr>
        <w:t xml:space="preserve"> </w:t>
      </w:r>
      <w:r w:rsidR="00B52162">
        <w:rPr>
          <w:rFonts w:ascii="Times New Roman" w:hAnsi="宋体"/>
          <w:i/>
          <w:color w:val="000000"/>
          <w:szCs w:val="21"/>
        </w:rPr>
        <w:t>Beijing 100049</w:t>
      </w:r>
      <w:r>
        <w:rPr>
          <w:rFonts w:ascii="Times New Roman" w:hAnsi="宋体"/>
          <w:i/>
          <w:color w:val="000000"/>
          <w:szCs w:val="21"/>
        </w:rPr>
        <w:t>, China</w:t>
      </w:r>
    </w:p>
    <w:p w14:paraId="5A1D6500" w14:textId="77777777" w:rsidR="0077498C" w:rsidRPr="002E18C5" w:rsidRDefault="00911C98" w:rsidP="0077498C">
      <w:pPr>
        <w:spacing w:line="276" w:lineRule="auto"/>
        <w:jc w:val="left"/>
        <w:rPr>
          <w:rFonts w:ascii="Times New Roman" w:eastAsia="微软雅黑" w:hAnsi="Times New Roman"/>
          <w:i/>
          <w:color w:val="000000"/>
          <w:szCs w:val="21"/>
        </w:rPr>
      </w:pPr>
      <w:r>
        <w:rPr>
          <w:rFonts w:ascii="Times New Roman" w:hAnsi="Times New Roman"/>
          <w:i/>
          <w:color w:val="000000"/>
          <w:szCs w:val="21"/>
        </w:rPr>
        <w:t>Corresponding author</w:t>
      </w:r>
      <w:r w:rsidR="000D425F">
        <w:rPr>
          <w:rFonts w:ascii="Times New Roman" w:hAnsi="Times New Roman" w:hint="eastAsia"/>
          <w:i/>
          <w:color w:val="000000"/>
          <w:szCs w:val="21"/>
        </w:rPr>
        <w:t>: YU</w:t>
      </w:r>
      <w:r w:rsidR="00980DA1">
        <w:rPr>
          <w:rFonts w:ascii="Times New Roman" w:hAnsi="Times New Roman" w:hint="eastAsia"/>
          <w:i/>
          <w:color w:val="000000"/>
          <w:szCs w:val="21"/>
        </w:rPr>
        <w:t xml:space="preserve"> Jiu</w:t>
      </w:r>
      <w:r w:rsidR="004719A7">
        <w:rPr>
          <w:rFonts w:ascii="Times New Roman" w:hAnsi="Times New Roman"/>
          <w:i/>
          <w:color w:val="000000"/>
          <w:szCs w:val="21"/>
        </w:rPr>
        <w:t>-</w:t>
      </w:r>
      <w:proofErr w:type="spellStart"/>
      <w:r w:rsidR="00980DA1">
        <w:rPr>
          <w:rFonts w:ascii="Times New Roman" w:hAnsi="Times New Roman" w:hint="eastAsia"/>
          <w:i/>
          <w:color w:val="000000"/>
          <w:szCs w:val="21"/>
        </w:rPr>
        <w:t>fei</w:t>
      </w:r>
      <w:proofErr w:type="spellEnd"/>
      <w:r w:rsidR="00B52162">
        <w:rPr>
          <w:rFonts w:ascii="Times New Roman" w:hAnsi="Times New Roman"/>
          <w:i/>
          <w:color w:val="000000"/>
          <w:szCs w:val="21"/>
        </w:rPr>
        <w:t xml:space="preserve">. </w:t>
      </w:r>
      <w:r>
        <w:rPr>
          <w:rFonts w:ascii="Times New Roman" w:eastAsia="微软雅黑" w:hAnsi="Times New Roman"/>
          <w:bCs/>
          <w:i/>
          <w:color w:val="000000"/>
          <w:szCs w:val="21"/>
        </w:rPr>
        <w:t xml:space="preserve"> </w:t>
      </w:r>
      <w:r w:rsidR="00792F96">
        <w:rPr>
          <w:rFonts w:ascii="Times New Roman" w:eastAsia="微软雅黑" w:hAnsi="Times New Roman"/>
          <w:bCs/>
          <w:i/>
          <w:color w:val="000000"/>
          <w:szCs w:val="21"/>
        </w:rPr>
        <w:t>Tel:</w:t>
      </w:r>
      <w:r w:rsidR="00792F96" w:rsidRPr="00792F96">
        <w:rPr>
          <w:rFonts w:ascii="Times New Roman" w:hAnsi="Times New Roman"/>
          <w:szCs w:val="21"/>
        </w:rPr>
        <w:t xml:space="preserve"> </w:t>
      </w:r>
      <w:r w:rsidR="00792F96">
        <w:rPr>
          <w:rFonts w:ascii="Times New Roman" w:hAnsi="Times New Roman"/>
          <w:szCs w:val="21"/>
        </w:rPr>
        <w:t>18518378845</w:t>
      </w:r>
      <w:r w:rsidR="00792F96">
        <w:rPr>
          <w:rFonts w:ascii="Times New Roman" w:eastAsia="微软雅黑" w:hAnsi="Times New Roman"/>
          <w:bCs/>
          <w:i/>
          <w:color w:val="000000"/>
          <w:szCs w:val="21"/>
        </w:rPr>
        <w:t xml:space="preserve">, </w:t>
      </w:r>
      <w:r>
        <w:rPr>
          <w:rFonts w:ascii="Times New Roman" w:eastAsia="微软雅黑" w:hAnsi="Times New Roman"/>
          <w:bCs/>
          <w:i/>
          <w:color w:val="000000"/>
          <w:szCs w:val="21"/>
        </w:rPr>
        <w:t>E</w:t>
      </w:r>
      <w:r w:rsidR="0077498C" w:rsidRPr="002E18C5">
        <w:rPr>
          <w:rFonts w:ascii="Times New Roman" w:eastAsia="微软雅黑" w:hAnsi="Times New Roman"/>
          <w:bCs/>
          <w:i/>
          <w:color w:val="000000"/>
          <w:szCs w:val="21"/>
        </w:rPr>
        <w:t>-mail:</w:t>
      </w:r>
      <w:r w:rsidR="005A0E04">
        <w:rPr>
          <w:rFonts w:ascii="Times New Roman" w:eastAsia="微软雅黑" w:hAnsi="Times New Roman" w:hint="eastAsia"/>
          <w:bCs/>
          <w:i/>
          <w:color w:val="000000"/>
          <w:szCs w:val="21"/>
        </w:rPr>
        <w:t xml:space="preserve"> </w:t>
      </w:r>
      <w:r w:rsidR="00232C87">
        <w:rPr>
          <w:rFonts w:ascii="Times New Roman" w:eastAsia="微软雅黑" w:hAnsi="Times New Roman" w:hint="eastAsia"/>
          <w:bCs/>
          <w:i/>
          <w:color w:val="000000"/>
          <w:szCs w:val="21"/>
        </w:rPr>
        <w:t>yujiufei1962</w:t>
      </w:r>
      <w:r w:rsidR="00980DA1">
        <w:rPr>
          <w:rFonts w:ascii="Times New Roman" w:eastAsia="微软雅黑" w:hAnsi="Times New Roman" w:hint="eastAsia"/>
          <w:bCs/>
          <w:i/>
          <w:color w:val="000000"/>
          <w:szCs w:val="21"/>
        </w:rPr>
        <w:t>@163.com</w:t>
      </w:r>
    </w:p>
    <w:p w14:paraId="34B886CB" w14:textId="77777777" w:rsidR="0077498C" w:rsidRPr="002E18C5" w:rsidRDefault="0077498C" w:rsidP="0077498C">
      <w:pPr>
        <w:spacing w:line="276" w:lineRule="auto"/>
        <w:jc w:val="left"/>
        <w:rPr>
          <w:rFonts w:ascii="Times New Roman" w:hAnsi="Times New Roman"/>
          <w:i/>
          <w:color w:val="000000"/>
          <w:szCs w:val="21"/>
        </w:rPr>
      </w:pPr>
    </w:p>
    <w:p w14:paraId="2617F2C3" w14:textId="023F62B4" w:rsidR="0077498C" w:rsidRPr="002E18C5" w:rsidRDefault="0077498C" w:rsidP="0077498C">
      <w:pPr>
        <w:spacing w:line="276" w:lineRule="auto"/>
        <w:rPr>
          <w:rFonts w:ascii="Times New Roman" w:hAnsi="宋体"/>
          <w:color w:val="000000"/>
          <w:szCs w:val="21"/>
        </w:rPr>
      </w:pPr>
      <w:r w:rsidRPr="002E18C5">
        <w:rPr>
          <w:rFonts w:ascii="Times New Roman" w:hAnsi="宋体"/>
          <w:b/>
          <w:color w:val="000000"/>
          <w:szCs w:val="21"/>
        </w:rPr>
        <w:t>【</w:t>
      </w:r>
      <w:r w:rsidRPr="002E18C5">
        <w:rPr>
          <w:rFonts w:ascii="Times New Roman" w:hAnsi="宋体"/>
          <w:b/>
          <w:color w:val="000000"/>
          <w:szCs w:val="21"/>
        </w:rPr>
        <w:t>Abstract</w:t>
      </w:r>
      <w:r w:rsidRPr="002E18C5">
        <w:rPr>
          <w:rFonts w:ascii="Times New Roman" w:hAnsi="宋体"/>
          <w:b/>
          <w:color w:val="000000"/>
          <w:szCs w:val="21"/>
        </w:rPr>
        <w:t>】</w:t>
      </w:r>
      <w:r w:rsidRPr="002E18C5">
        <w:rPr>
          <w:rFonts w:ascii="Times New Roman" w:hAnsi="宋体"/>
          <w:b/>
          <w:color w:val="000000"/>
          <w:szCs w:val="21"/>
        </w:rPr>
        <w:t>Objective</w:t>
      </w:r>
      <w:r w:rsidRPr="002E18C5">
        <w:rPr>
          <w:rFonts w:ascii="Times New Roman" w:hAnsi="宋体" w:hint="eastAsia"/>
          <w:b/>
          <w:color w:val="000000"/>
          <w:szCs w:val="21"/>
        </w:rPr>
        <w:t xml:space="preserve"> </w:t>
      </w:r>
      <w:r w:rsidRPr="002E18C5">
        <w:rPr>
          <w:rFonts w:ascii="Times New Roman" w:hAnsi="宋体"/>
          <w:color w:val="000000"/>
          <w:szCs w:val="21"/>
        </w:rPr>
        <w:t xml:space="preserve">To </w:t>
      </w:r>
      <w:r>
        <w:rPr>
          <w:rFonts w:ascii="Times New Roman" w:hAnsi="宋体"/>
          <w:color w:val="000000"/>
          <w:szCs w:val="21"/>
        </w:rPr>
        <w:t>evaluate the</w:t>
      </w:r>
      <w:r w:rsidR="00C11286">
        <w:rPr>
          <w:rFonts w:ascii="Times New Roman" w:hAnsi="宋体"/>
          <w:color w:val="000000"/>
          <w:szCs w:val="21"/>
        </w:rPr>
        <w:t xml:space="preserve"> </w:t>
      </w:r>
      <w:r w:rsidR="0016493A">
        <w:rPr>
          <w:rFonts w:ascii="Times New Roman" w:hAnsi="宋体"/>
          <w:color w:val="000000"/>
          <w:szCs w:val="21"/>
        </w:rPr>
        <w:t xml:space="preserve">effect of </w:t>
      </w:r>
      <w:proofErr w:type="spellStart"/>
      <w:r w:rsidR="0016493A">
        <w:rPr>
          <w:rFonts w:ascii="Times New Roman" w:hAnsi="宋体"/>
          <w:color w:val="000000"/>
          <w:szCs w:val="21"/>
        </w:rPr>
        <w:t>PiCCO</w:t>
      </w:r>
      <w:proofErr w:type="spellEnd"/>
      <w:r w:rsidR="0016493A">
        <w:rPr>
          <w:rFonts w:ascii="Times New Roman" w:hAnsi="宋体"/>
          <w:color w:val="000000"/>
          <w:szCs w:val="21"/>
        </w:rPr>
        <w:t xml:space="preserve">-guided </w:t>
      </w:r>
      <w:r w:rsidR="00B6476C">
        <w:rPr>
          <w:rFonts w:ascii="Times New Roman" w:hAnsi="宋体"/>
          <w:color w:val="000000"/>
          <w:szCs w:val="21"/>
        </w:rPr>
        <w:t xml:space="preserve">fluid </w:t>
      </w:r>
      <w:r w:rsidR="001D655D">
        <w:rPr>
          <w:rFonts w:ascii="Times New Roman" w:hAnsi="宋体"/>
          <w:color w:val="000000"/>
          <w:szCs w:val="21"/>
        </w:rPr>
        <w:t>resuscitation</w:t>
      </w:r>
      <w:r>
        <w:rPr>
          <w:rFonts w:ascii="Times New Roman" w:hAnsi="宋体"/>
          <w:color w:val="000000"/>
          <w:szCs w:val="21"/>
        </w:rPr>
        <w:t xml:space="preserve"> in patients with </w:t>
      </w:r>
      <w:r w:rsidR="00C11286">
        <w:rPr>
          <w:rFonts w:ascii="Times New Roman" w:hAnsi="宋体"/>
          <w:color w:val="000000"/>
          <w:szCs w:val="21"/>
        </w:rPr>
        <w:t>severe acute pancreatitis (SAP</w:t>
      </w:r>
      <w:r w:rsidRPr="002E18C5">
        <w:rPr>
          <w:rFonts w:ascii="Times New Roman" w:hAnsi="宋体"/>
          <w:color w:val="000000"/>
          <w:szCs w:val="21"/>
        </w:rPr>
        <w:t>).</w:t>
      </w:r>
      <w:r w:rsidRPr="002E18C5">
        <w:rPr>
          <w:rFonts w:ascii="Times New Roman" w:hAnsi="宋体"/>
          <w:b/>
          <w:color w:val="000000"/>
          <w:szCs w:val="21"/>
        </w:rPr>
        <w:t xml:space="preserve"> Methods</w:t>
      </w:r>
      <w:r w:rsidRPr="002E18C5">
        <w:rPr>
          <w:rFonts w:ascii="Times New Roman" w:hAnsi="宋体" w:hint="eastAsia"/>
          <w:b/>
          <w:color w:val="000000"/>
          <w:szCs w:val="21"/>
        </w:rPr>
        <w:t xml:space="preserve"> </w:t>
      </w:r>
      <w:r w:rsidR="0056204F" w:rsidRPr="0056204F">
        <w:rPr>
          <w:rFonts w:ascii="Times New Roman" w:hAnsi="宋体"/>
          <w:color w:val="000000"/>
          <w:szCs w:val="21"/>
        </w:rPr>
        <w:t xml:space="preserve">37 </w:t>
      </w:r>
      <w:r w:rsidR="00A92513">
        <w:rPr>
          <w:rFonts w:ascii="Times New Roman" w:hAnsi="宋体"/>
          <w:color w:val="000000"/>
          <w:szCs w:val="21"/>
        </w:rPr>
        <w:t>SAP</w:t>
      </w:r>
      <w:r w:rsidR="00A92513" w:rsidRPr="0056204F">
        <w:rPr>
          <w:rFonts w:ascii="Times New Roman" w:hAnsi="宋体"/>
          <w:color w:val="000000"/>
          <w:szCs w:val="21"/>
        </w:rPr>
        <w:t xml:space="preserve"> </w:t>
      </w:r>
      <w:r w:rsidR="0056204F" w:rsidRPr="0056204F">
        <w:rPr>
          <w:rFonts w:ascii="Times New Roman" w:hAnsi="宋体"/>
          <w:color w:val="000000"/>
          <w:szCs w:val="21"/>
        </w:rPr>
        <w:t>patients</w:t>
      </w:r>
      <w:r w:rsidR="00D44B06">
        <w:rPr>
          <w:rFonts w:ascii="Times New Roman" w:hAnsi="宋体"/>
          <w:color w:val="000000"/>
          <w:szCs w:val="21"/>
        </w:rPr>
        <w:t xml:space="preserve"> with </w:t>
      </w:r>
      <w:r w:rsidR="00A92513">
        <w:rPr>
          <w:rFonts w:ascii="Times New Roman" w:hAnsi="宋体"/>
          <w:color w:val="000000"/>
          <w:szCs w:val="21"/>
        </w:rPr>
        <w:t xml:space="preserve">PiCCO-guided fluid resuscitation </w:t>
      </w:r>
      <w:r w:rsidR="00A92513">
        <w:rPr>
          <w:rFonts w:ascii="Times New Roman" w:hAnsi="宋体" w:hint="eastAsia"/>
          <w:color w:val="000000"/>
          <w:szCs w:val="21"/>
        </w:rPr>
        <w:t>in</w:t>
      </w:r>
      <w:r w:rsidR="004152F7">
        <w:rPr>
          <w:rFonts w:ascii="Times New Roman" w:hAnsi="宋体"/>
          <w:color w:val="000000"/>
          <w:szCs w:val="21"/>
        </w:rPr>
        <w:t xml:space="preserve"> </w:t>
      </w:r>
      <w:r w:rsidR="0056204F">
        <w:rPr>
          <w:rFonts w:ascii="Times New Roman" w:hAnsi="宋体"/>
          <w:color w:val="000000"/>
          <w:szCs w:val="21"/>
        </w:rPr>
        <w:t>our hospital</w:t>
      </w:r>
      <w:r w:rsidR="004152F7">
        <w:rPr>
          <w:rFonts w:ascii="Times New Roman" w:hAnsi="宋体"/>
          <w:color w:val="000000"/>
          <w:szCs w:val="21"/>
        </w:rPr>
        <w:t xml:space="preserve"> </w:t>
      </w:r>
      <w:r w:rsidR="0056204F">
        <w:rPr>
          <w:rFonts w:ascii="Times New Roman" w:hAnsi="宋体"/>
          <w:color w:val="000000"/>
          <w:szCs w:val="21"/>
        </w:rPr>
        <w:t>from January 2013</w:t>
      </w:r>
      <w:r w:rsidR="00D44B06" w:rsidRPr="002E18C5">
        <w:rPr>
          <w:rFonts w:ascii="Times New Roman" w:hAnsi="宋体"/>
          <w:color w:val="000000"/>
          <w:szCs w:val="21"/>
        </w:rPr>
        <w:t xml:space="preserve"> to </w:t>
      </w:r>
      <w:r w:rsidR="0056204F">
        <w:rPr>
          <w:rFonts w:ascii="Times New Roman" w:hAnsi="宋体"/>
          <w:color w:val="000000"/>
          <w:szCs w:val="21"/>
        </w:rPr>
        <w:t>January 2015</w:t>
      </w:r>
      <w:r w:rsidR="00A92513">
        <w:rPr>
          <w:rFonts w:ascii="Times New Roman" w:hAnsi="宋体"/>
          <w:color w:val="000000"/>
          <w:szCs w:val="21"/>
        </w:rPr>
        <w:t xml:space="preserve"> </w:t>
      </w:r>
      <w:r w:rsidR="00A92513">
        <w:rPr>
          <w:rFonts w:ascii="Times New Roman" w:hAnsi="宋体" w:hint="eastAsia"/>
          <w:color w:val="000000"/>
          <w:szCs w:val="21"/>
        </w:rPr>
        <w:t>was</w:t>
      </w:r>
      <w:r w:rsidR="00A92513">
        <w:rPr>
          <w:rFonts w:ascii="Times New Roman" w:hAnsi="宋体"/>
          <w:color w:val="000000"/>
          <w:szCs w:val="21"/>
        </w:rPr>
        <w:t xml:space="preserve"> involved in PiCCO group</w:t>
      </w:r>
      <w:r w:rsidR="00D44B06">
        <w:rPr>
          <w:rFonts w:ascii="Times New Roman" w:hAnsi="宋体"/>
          <w:color w:val="000000"/>
          <w:szCs w:val="21"/>
        </w:rPr>
        <w:t xml:space="preserve">. </w:t>
      </w:r>
      <w:r w:rsidR="00DB28C5">
        <w:rPr>
          <w:rFonts w:ascii="Times New Roman" w:hAnsi="宋体"/>
          <w:color w:val="000000"/>
          <w:szCs w:val="21"/>
        </w:rPr>
        <w:t>39 SAP</w:t>
      </w:r>
      <w:r w:rsidR="00DB28C5" w:rsidRPr="0056204F">
        <w:rPr>
          <w:rFonts w:ascii="Times New Roman" w:hAnsi="宋体"/>
          <w:color w:val="000000"/>
          <w:szCs w:val="21"/>
        </w:rPr>
        <w:t xml:space="preserve"> patients</w:t>
      </w:r>
      <w:r w:rsidR="00DB28C5">
        <w:rPr>
          <w:rFonts w:ascii="Times New Roman" w:hAnsi="宋体"/>
          <w:color w:val="000000"/>
          <w:szCs w:val="21"/>
        </w:rPr>
        <w:t xml:space="preserve"> with </w:t>
      </w:r>
      <w:r w:rsidR="007B7C46">
        <w:rPr>
          <w:rFonts w:ascii="Times New Roman" w:hAnsi="宋体"/>
          <w:color w:val="000000"/>
          <w:szCs w:val="21"/>
        </w:rPr>
        <w:t>central venous pressure (</w:t>
      </w:r>
      <w:r w:rsidR="00DB28C5">
        <w:rPr>
          <w:rFonts w:ascii="Times New Roman" w:hAnsi="宋体"/>
          <w:color w:val="000000"/>
          <w:szCs w:val="21"/>
        </w:rPr>
        <w:t>CVP</w:t>
      </w:r>
      <w:r w:rsidR="007B7C46">
        <w:rPr>
          <w:rFonts w:ascii="Times New Roman" w:hAnsi="宋体"/>
          <w:color w:val="000000"/>
          <w:szCs w:val="21"/>
        </w:rPr>
        <w:t>)</w:t>
      </w:r>
      <w:r w:rsidR="00DB28C5">
        <w:rPr>
          <w:rFonts w:ascii="Times New Roman" w:hAnsi="宋体"/>
          <w:color w:val="000000"/>
          <w:szCs w:val="21"/>
        </w:rPr>
        <w:t xml:space="preserve">-guided fluid resuscitation </w:t>
      </w:r>
      <w:r w:rsidR="00DB28C5">
        <w:rPr>
          <w:rFonts w:ascii="Times New Roman" w:hAnsi="宋体" w:hint="eastAsia"/>
          <w:color w:val="000000"/>
          <w:szCs w:val="21"/>
        </w:rPr>
        <w:t>in</w:t>
      </w:r>
      <w:r w:rsidR="00DB28C5">
        <w:rPr>
          <w:rFonts w:ascii="Times New Roman" w:hAnsi="宋体"/>
          <w:color w:val="000000"/>
          <w:szCs w:val="21"/>
        </w:rPr>
        <w:t xml:space="preserve"> our hospital </w:t>
      </w:r>
      <w:r w:rsidR="00DB28C5">
        <w:rPr>
          <w:rFonts w:ascii="Times New Roman" w:hAnsi="宋体" w:hint="eastAsia"/>
          <w:color w:val="000000"/>
          <w:szCs w:val="21"/>
        </w:rPr>
        <w:t>was</w:t>
      </w:r>
      <w:r w:rsidR="00DB28C5">
        <w:rPr>
          <w:rFonts w:ascii="Times New Roman" w:hAnsi="宋体"/>
          <w:color w:val="000000"/>
          <w:szCs w:val="21"/>
        </w:rPr>
        <w:t xml:space="preserve"> involved in </w:t>
      </w:r>
      <w:r w:rsidR="007B7C46">
        <w:rPr>
          <w:rFonts w:ascii="Times New Roman" w:hAnsi="宋体"/>
          <w:color w:val="000000"/>
          <w:szCs w:val="21"/>
        </w:rPr>
        <w:t>control</w:t>
      </w:r>
      <w:r w:rsidR="00DB28C5">
        <w:rPr>
          <w:rFonts w:ascii="Times New Roman" w:hAnsi="宋体"/>
          <w:color w:val="000000"/>
          <w:szCs w:val="21"/>
        </w:rPr>
        <w:t xml:space="preserve"> group.</w:t>
      </w:r>
      <w:r w:rsidR="0050395B">
        <w:rPr>
          <w:rFonts w:ascii="Times New Roman" w:hAnsi="宋体"/>
          <w:color w:val="000000"/>
          <w:szCs w:val="21"/>
        </w:rPr>
        <w:t xml:space="preserve"> </w:t>
      </w:r>
      <w:r w:rsidR="005209AE">
        <w:rPr>
          <w:rFonts w:ascii="Times New Roman" w:hAnsi="宋体"/>
          <w:color w:val="000000"/>
          <w:szCs w:val="21"/>
        </w:rPr>
        <w:t>We compared the</w:t>
      </w:r>
      <w:r w:rsidR="004152F7">
        <w:rPr>
          <w:rFonts w:ascii="Times New Roman" w:hAnsi="宋体"/>
          <w:color w:val="000000"/>
          <w:szCs w:val="21"/>
        </w:rPr>
        <w:t xml:space="preserve"> </w:t>
      </w:r>
      <w:r w:rsidRPr="00523B45">
        <w:rPr>
          <w:rFonts w:ascii="Times New Roman" w:hAnsi="宋体"/>
          <w:color w:val="000000"/>
          <w:szCs w:val="21"/>
        </w:rPr>
        <w:t>change of</w:t>
      </w:r>
      <w:r w:rsidR="007C3000">
        <w:rPr>
          <w:rFonts w:ascii="Times New Roman" w:hAnsi="宋体"/>
          <w:color w:val="000000"/>
          <w:szCs w:val="21"/>
        </w:rPr>
        <w:t xml:space="preserve"> fluid </w:t>
      </w:r>
      <w:r w:rsidR="00FA6AF5">
        <w:rPr>
          <w:rFonts w:ascii="Times New Roman" w:hAnsi="宋体"/>
          <w:color w:val="000000"/>
          <w:szCs w:val="21"/>
        </w:rPr>
        <w:t>resuscitation in 48</w:t>
      </w:r>
      <w:r w:rsidR="007C3000">
        <w:rPr>
          <w:rFonts w:ascii="Times New Roman" w:hAnsi="宋体"/>
          <w:color w:val="000000"/>
          <w:szCs w:val="21"/>
        </w:rPr>
        <w:t xml:space="preserve">h, </w:t>
      </w:r>
      <w:r w:rsidR="00FA6AF5">
        <w:rPr>
          <w:rFonts w:ascii="Times New Roman" w:hAnsi="宋体"/>
          <w:color w:val="000000"/>
          <w:szCs w:val="21"/>
        </w:rPr>
        <w:t xml:space="preserve">duration of vasopressor, </w:t>
      </w:r>
      <w:r w:rsidR="009A6860">
        <w:rPr>
          <w:rFonts w:ascii="Times New Roman" w:hAnsi="宋体"/>
          <w:color w:val="000000"/>
          <w:szCs w:val="21"/>
        </w:rPr>
        <w:t>mechanical ventilation, ICU stay, and 28-day mortality</w:t>
      </w:r>
      <w:r w:rsidR="005209AE">
        <w:rPr>
          <w:rFonts w:ascii="Times New Roman" w:hAnsi="宋体"/>
          <w:color w:val="000000"/>
          <w:szCs w:val="21"/>
        </w:rPr>
        <w:t>. Furthermore,</w:t>
      </w:r>
      <w:r>
        <w:rPr>
          <w:rFonts w:ascii="Times New Roman" w:hAnsi="宋体"/>
          <w:color w:val="000000"/>
          <w:szCs w:val="21"/>
        </w:rPr>
        <w:t xml:space="preserve"> </w:t>
      </w:r>
      <w:r w:rsidR="005209AE">
        <w:rPr>
          <w:rFonts w:ascii="Times New Roman" w:hAnsi="宋体"/>
          <w:color w:val="000000"/>
          <w:szCs w:val="21"/>
        </w:rPr>
        <w:t>we used the r</w:t>
      </w:r>
      <w:r w:rsidR="00250FC2">
        <w:rPr>
          <w:rFonts w:ascii="Times New Roman" w:hAnsi="宋体"/>
          <w:color w:val="000000"/>
          <w:szCs w:val="21"/>
        </w:rPr>
        <w:t>eceptor-operating</w:t>
      </w:r>
      <w:r w:rsidR="005209AE">
        <w:rPr>
          <w:rFonts w:ascii="Times New Roman" w:hAnsi="宋体"/>
          <w:color w:val="000000"/>
          <w:szCs w:val="21"/>
        </w:rPr>
        <w:t xml:space="preserve"> characteristic (ROC)</w:t>
      </w:r>
      <w:r w:rsidR="00250FC2">
        <w:rPr>
          <w:rFonts w:ascii="Times New Roman" w:hAnsi="宋体"/>
          <w:color w:val="000000"/>
          <w:szCs w:val="21"/>
        </w:rPr>
        <w:t xml:space="preserve"> curves </w:t>
      </w:r>
      <w:r w:rsidR="005209AE">
        <w:rPr>
          <w:rFonts w:ascii="Times New Roman" w:hAnsi="宋体"/>
          <w:color w:val="000000"/>
          <w:szCs w:val="21"/>
        </w:rPr>
        <w:t>evaluate</w:t>
      </w:r>
      <w:r w:rsidR="00250FC2">
        <w:rPr>
          <w:rFonts w:ascii="Times New Roman" w:hAnsi="宋体"/>
          <w:color w:val="000000"/>
          <w:szCs w:val="21"/>
        </w:rPr>
        <w:t xml:space="preserve"> </w:t>
      </w:r>
      <w:r w:rsidR="00F628A4">
        <w:rPr>
          <w:rFonts w:ascii="Times New Roman" w:hAnsi="宋体"/>
          <w:color w:val="000000"/>
          <w:szCs w:val="21"/>
        </w:rPr>
        <w:t>prognostic</w:t>
      </w:r>
      <w:r w:rsidR="005209AE">
        <w:rPr>
          <w:rFonts w:ascii="Times New Roman" w:hAnsi="宋体"/>
          <w:color w:val="000000"/>
          <w:szCs w:val="21"/>
        </w:rPr>
        <w:t xml:space="preserve"> factors for</w:t>
      </w:r>
      <w:r w:rsidR="00250FC2">
        <w:rPr>
          <w:rFonts w:ascii="Times New Roman" w:hAnsi="宋体"/>
          <w:color w:val="000000"/>
          <w:szCs w:val="21"/>
        </w:rPr>
        <w:t xml:space="preserve"> 28-day mortality. </w:t>
      </w:r>
      <w:r w:rsidRPr="00523B45">
        <w:rPr>
          <w:rFonts w:ascii="Times New Roman" w:hAnsi="宋体"/>
          <w:b/>
          <w:color w:val="000000"/>
          <w:szCs w:val="21"/>
        </w:rPr>
        <w:t xml:space="preserve">Result </w:t>
      </w:r>
      <w:r w:rsidR="00875F0A">
        <w:rPr>
          <w:rFonts w:ascii="Times New Roman" w:hAnsi="宋体"/>
          <w:color w:val="000000"/>
          <w:szCs w:val="21"/>
        </w:rPr>
        <w:t xml:space="preserve">81 </w:t>
      </w:r>
      <w:r w:rsidR="00AF4538">
        <w:rPr>
          <w:rFonts w:ascii="Times New Roman" w:hAnsi="宋体"/>
          <w:color w:val="000000"/>
          <w:szCs w:val="21"/>
        </w:rPr>
        <w:t xml:space="preserve">SAP </w:t>
      </w:r>
      <w:r w:rsidR="000753AB">
        <w:rPr>
          <w:rFonts w:ascii="Times New Roman" w:hAnsi="宋体"/>
          <w:color w:val="000000"/>
          <w:szCs w:val="21"/>
        </w:rPr>
        <w:t xml:space="preserve">patients </w:t>
      </w:r>
      <w:r w:rsidRPr="002E18C5">
        <w:rPr>
          <w:rFonts w:ascii="Times New Roman" w:hAnsi="宋体"/>
          <w:color w:val="000000"/>
          <w:szCs w:val="21"/>
        </w:rPr>
        <w:t xml:space="preserve">were </w:t>
      </w:r>
      <w:r w:rsidR="000753AB">
        <w:rPr>
          <w:rFonts w:ascii="Times New Roman" w:hAnsi="宋体"/>
          <w:color w:val="000000"/>
          <w:szCs w:val="21"/>
        </w:rPr>
        <w:t xml:space="preserve">enrolled. </w:t>
      </w:r>
      <w:r>
        <w:rPr>
          <w:rFonts w:ascii="Times New Roman" w:hAnsi="宋体"/>
          <w:color w:val="000000"/>
          <w:szCs w:val="21"/>
        </w:rPr>
        <w:t xml:space="preserve">There </w:t>
      </w:r>
      <w:r w:rsidR="000753AB">
        <w:rPr>
          <w:rFonts w:ascii="Times New Roman" w:hAnsi="宋体"/>
          <w:color w:val="000000"/>
          <w:szCs w:val="21"/>
        </w:rPr>
        <w:t xml:space="preserve">were </w:t>
      </w:r>
      <w:r w:rsidR="00AF4538">
        <w:rPr>
          <w:rFonts w:ascii="Times New Roman" w:hAnsi="宋体"/>
          <w:color w:val="000000"/>
          <w:szCs w:val="21"/>
        </w:rPr>
        <w:t xml:space="preserve">41 </w:t>
      </w:r>
      <w:r w:rsidR="000753AB">
        <w:rPr>
          <w:rFonts w:ascii="Times New Roman" w:hAnsi="宋体"/>
          <w:color w:val="000000"/>
          <w:szCs w:val="21"/>
        </w:rPr>
        <w:t>male</w:t>
      </w:r>
      <w:r w:rsidR="00AF4538">
        <w:rPr>
          <w:rFonts w:ascii="Times New Roman" w:hAnsi="宋体"/>
          <w:color w:val="000000"/>
          <w:szCs w:val="21"/>
        </w:rPr>
        <w:t>s. The</w:t>
      </w:r>
      <w:r w:rsidRPr="002E18C5">
        <w:rPr>
          <w:rFonts w:ascii="Times New Roman" w:hAnsi="宋体"/>
          <w:color w:val="000000"/>
          <w:szCs w:val="21"/>
        </w:rPr>
        <w:t xml:space="preserve"> mean age</w:t>
      </w:r>
      <w:r w:rsidR="00AF4538">
        <w:rPr>
          <w:rFonts w:ascii="Times New Roman" w:hAnsi="宋体"/>
          <w:color w:val="000000"/>
          <w:szCs w:val="21"/>
        </w:rPr>
        <w:t xml:space="preserve"> was</w:t>
      </w:r>
      <w:r w:rsidRPr="002E18C5">
        <w:rPr>
          <w:rFonts w:ascii="Times New Roman" w:hAnsi="宋体"/>
          <w:color w:val="000000"/>
          <w:szCs w:val="21"/>
        </w:rPr>
        <w:t xml:space="preserve"> </w:t>
      </w:r>
      <w:r w:rsidR="00AF4538">
        <w:rPr>
          <w:rFonts w:ascii="Times New Roman" w:hAnsi="Times New Roman"/>
          <w:color w:val="000000"/>
          <w:szCs w:val="21"/>
        </w:rPr>
        <w:t>58.76</w:t>
      </w:r>
      <w:r w:rsidR="00AF4538" w:rsidRPr="002D7C44">
        <w:rPr>
          <w:rFonts w:ascii="Times New Roman" w:hAnsi="Times New Roman"/>
          <w:color w:val="000000"/>
          <w:szCs w:val="21"/>
        </w:rPr>
        <w:t>±</w:t>
      </w:r>
      <w:r w:rsidR="00AF4538">
        <w:rPr>
          <w:rFonts w:ascii="Times New Roman" w:hAnsi="Times New Roman"/>
          <w:color w:val="000000"/>
          <w:szCs w:val="21"/>
        </w:rPr>
        <w:t>13.84</w:t>
      </w:r>
      <w:r w:rsidRPr="002E18C5">
        <w:rPr>
          <w:rFonts w:ascii="Times New Roman" w:hAnsi="Times New Roman"/>
          <w:color w:val="000000"/>
          <w:kern w:val="0"/>
          <w:szCs w:val="21"/>
        </w:rPr>
        <w:t xml:space="preserve"> </w:t>
      </w:r>
      <w:r w:rsidRPr="002E18C5">
        <w:rPr>
          <w:rFonts w:ascii="Times New Roman" w:hAnsi="Times New Roman" w:hint="eastAsia"/>
          <w:color w:val="000000"/>
          <w:kern w:val="0"/>
          <w:szCs w:val="21"/>
        </w:rPr>
        <w:t>years old</w:t>
      </w:r>
      <w:r w:rsidR="00AF4538">
        <w:rPr>
          <w:rFonts w:ascii="Times New Roman" w:hAnsi="Times New Roman"/>
          <w:color w:val="000000"/>
          <w:kern w:val="0"/>
          <w:szCs w:val="21"/>
        </w:rPr>
        <w:t>. Basic characteristics, such as</w:t>
      </w:r>
      <w:r>
        <w:rPr>
          <w:rFonts w:ascii="Times New Roman" w:hAnsi="Times New Roman"/>
          <w:color w:val="000000"/>
          <w:kern w:val="0"/>
          <w:szCs w:val="21"/>
        </w:rPr>
        <w:t xml:space="preserve"> age</w:t>
      </w:r>
      <w:r w:rsidR="00AF4538">
        <w:rPr>
          <w:rFonts w:ascii="Times New Roman" w:hAnsi="Times New Roman"/>
          <w:color w:val="000000"/>
          <w:kern w:val="0"/>
          <w:szCs w:val="21"/>
        </w:rPr>
        <w:t xml:space="preserve">, </w:t>
      </w:r>
      <w:r w:rsidR="009568F9">
        <w:rPr>
          <w:rFonts w:ascii="Times New Roman" w:hAnsi="Times New Roman"/>
          <w:color w:val="000000"/>
          <w:kern w:val="0"/>
          <w:szCs w:val="21"/>
        </w:rPr>
        <w:t>male rate</w:t>
      </w:r>
      <w:r w:rsidR="00AF4538">
        <w:rPr>
          <w:rFonts w:ascii="Times New Roman" w:hAnsi="Times New Roman"/>
          <w:color w:val="000000"/>
          <w:kern w:val="0"/>
          <w:szCs w:val="21"/>
        </w:rPr>
        <w:t xml:space="preserve">, </w:t>
      </w:r>
      <w:r w:rsidR="00854B94">
        <w:rPr>
          <w:rFonts w:ascii="Times New Roman" w:hAnsi="Times New Roman"/>
          <w:color w:val="000000"/>
          <w:kern w:val="0"/>
          <w:szCs w:val="21"/>
        </w:rPr>
        <w:t>blood glucose, lactate level, cre</w:t>
      </w:r>
      <w:r w:rsidR="00B76373">
        <w:rPr>
          <w:rFonts w:ascii="Times New Roman" w:hAnsi="Times New Roman"/>
          <w:color w:val="000000"/>
          <w:kern w:val="0"/>
          <w:szCs w:val="21"/>
        </w:rPr>
        <w:t>a</w:t>
      </w:r>
      <w:r w:rsidR="00854B94">
        <w:rPr>
          <w:rFonts w:ascii="Times New Roman" w:hAnsi="Times New Roman"/>
          <w:color w:val="000000"/>
          <w:kern w:val="0"/>
          <w:szCs w:val="21"/>
        </w:rPr>
        <w:t>t</w:t>
      </w:r>
      <w:r w:rsidR="00F35093">
        <w:rPr>
          <w:rFonts w:ascii="Times New Roman" w:hAnsi="Times New Roman"/>
          <w:color w:val="000000"/>
          <w:kern w:val="0"/>
          <w:szCs w:val="21"/>
        </w:rPr>
        <w:t>in</w:t>
      </w:r>
      <w:r w:rsidR="00B76373">
        <w:rPr>
          <w:rFonts w:ascii="Times New Roman" w:hAnsi="Times New Roman"/>
          <w:color w:val="000000"/>
          <w:kern w:val="0"/>
          <w:szCs w:val="21"/>
        </w:rPr>
        <w:t>ine</w:t>
      </w:r>
      <w:r>
        <w:rPr>
          <w:rFonts w:ascii="Times New Roman" w:hAnsi="Times New Roman"/>
          <w:color w:val="000000"/>
          <w:kern w:val="0"/>
          <w:szCs w:val="21"/>
        </w:rPr>
        <w:t xml:space="preserve"> </w:t>
      </w:r>
      <w:r w:rsidR="00B76373">
        <w:rPr>
          <w:rFonts w:ascii="Times New Roman" w:hAnsi="Times New Roman"/>
          <w:color w:val="000000"/>
          <w:kern w:val="0"/>
          <w:szCs w:val="21"/>
        </w:rPr>
        <w:t xml:space="preserve">level, oxygen index, mean arterial blood pressure and APACHE II score were comparable </w:t>
      </w:r>
      <w:r>
        <w:rPr>
          <w:rFonts w:ascii="Times New Roman" w:hAnsi="Times New Roman"/>
          <w:color w:val="000000"/>
          <w:kern w:val="0"/>
          <w:szCs w:val="21"/>
        </w:rPr>
        <w:t xml:space="preserve">between the two groups </w:t>
      </w:r>
      <w:r w:rsidR="00B76373">
        <w:rPr>
          <w:rFonts w:ascii="Times New Roman" w:hAnsi="Times New Roman"/>
          <w:i/>
          <w:color w:val="000000"/>
          <w:kern w:val="0"/>
          <w:szCs w:val="21"/>
        </w:rPr>
        <w:t>(P &gt;</w:t>
      </w:r>
      <w:r w:rsidRPr="00523B45">
        <w:rPr>
          <w:rFonts w:ascii="Times New Roman" w:hAnsi="Times New Roman"/>
          <w:i/>
          <w:color w:val="000000"/>
          <w:kern w:val="0"/>
          <w:szCs w:val="21"/>
        </w:rPr>
        <w:t xml:space="preserve"> 0.05).</w:t>
      </w:r>
      <w:r>
        <w:rPr>
          <w:rFonts w:ascii="Times New Roman" w:hAnsi="Times New Roman"/>
          <w:color w:val="000000"/>
          <w:kern w:val="0"/>
          <w:szCs w:val="21"/>
        </w:rPr>
        <w:t xml:space="preserve"> </w:t>
      </w:r>
      <w:r w:rsidR="009568F9">
        <w:rPr>
          <w:rFonts w:ascii="Times New Roman" w:hAnsi="Times New Roman"/>
          <w:color w:val="000000"/>
          <w:kern w:val="0"/>
          <w:szCs w:val="21"/>
        </w:rPr>
        <w:t>Th</w:t>
      </w:r>
      <w:r w:rsidR="00F023DD">
        <w:rPr>
          <w:rFonts w:ascii="Times New Roman" w:hAnsi="Times New Roman"/>
          <w:color w:val="000000"/>
          <w:kern w:val="0"/>
          <w:szCs w:val="21"/>
        </w:rPr>
        <w:t>e fluid intake duri</w:t>
      </w:r>
      <w:r w:rsidR="006E2962">
        <w:rPr>
          <w:rFonts w:ascii="Times New Roman" w:hAnsi="Times New Roman"/>
          <w:color w:val="000000"/>
          <w:kern w:val="0"/>
          <w:szCs w:val="21"/>
        </w:rPr>
        <w:t xml:space="preserve">ng </w:t>
      </w:r>
      <w:r w:rsidR="003B537B">
        <w:rPr>
          <w:rFonts w:ascii="Times New Roman" w:hAnsi="Times New Roman"/>
          <w:color w:val="000000"/>
          <w:kern w:val="0"/>
          <w:szCs w:val="21"/>
        </w:rPr>
        <w:t>the first 6 hours was significantly more than the control group</w:t>
      </w:r>
      <w:r w:rsidR="00701C5B">
        <w:rPr>
          <w:rFonts w:ascii="Times New Roman" w:hAnsi="Times New Roman"/>
          <w:color w:val="000000"/>
          <w:kern w:val="0"/>
          <w:szCs w:val="21"/>
        </w:rPr>
        <w:t xml:space="preserve"> (</w:t>
      </w:r>
      <w:r w:rsidR="00701C5B">
        <w:rPr>
          <w:rFonts w:ascii="Times New Roman" w:hAnsi="Times New Roman"/>
          <w:i/>
          <w:color w:val="000000"/>
          <w:kern w:val="0"/>
          <w:szCs w:val="21"/>
        </w:rPr>
        <w:t>P &lt;</w:t>
      </w:r>
      <w:r w:rsidR="00701C5B" w:rsidRPr="00483FED">
        <w:rPr>
          <w:rFonts w:ascii="Times New Roman" w:hAnsi="Times New Roman"/>
          <w:i/>
          <w:color w:val="000000"/>
          <w:kern w:val="0"/>
          <w:szCs w:val="21"/>
        </w:rPr>
        <w:t xml:space="preserve"> 0.05</w:t>
      </w:r>
      <w:r w:rsidR="00701C5B">
        <w:rPr>
          <w:rFonts w:ascii="Times New Roman" w:hAnsi="Times New Roman"/>
          <w:color w:val="000000"/>
          <w:kern w:val="0"/>
          <w:szCs w:val="21"/>
        </w:rPr>
        <w:t>)</w:t>
      </w:r>
      <w:r w:rsidR="003B537B">
        <w:rPr>
          <w:rFonts w:ascii="Times New Roman" w:hAnsi="Times New Roman"/>
          <w:color w:val="000000"/>
          <w:kern w:val="0"/>
          <w:szCs w:val="21"/>
        </w:rPr>
        <w:t>. H</w:t>
      </w:r>
      <w:r w:rsidR="00701C5B">
        <w:rPr>
          <w:rFonts w:ascii="Times New Roman" w:hAnsi="Times New Roman"/>
          <w:color w:val="000000"/>
          <w:kern w:val="0"/>
          <w:szCs w:val="21"/>
        </w:rPr>
        <w:t xml:space="preserve">owever, </w:t>
      </w:r>
      <w:r w:rsidR="006E2962">
        <w:rPr>
          <w:rFonts w:ascii="Times New Roman" w:hAnsi="Times New Roman"/>
          <w:color w:val="000000"/>
          <w:kern w:val="0"/>
          <w:szCs w:val="21"/>
        </w:rPr>
        <w:t xml:space="preserve">within </w:t>
      </w:r>
      <w:r w:rsidR="00C8041A" w:rsidRPr="00C8041A">
        <w:rPr>
          <w:rFonts w:ascii="Times New Roman" w:hAnsi="Times New Roman"/>
          <w:color w:val="000000"/>
          <w:kern w:val="0"/>
          <w:szCs w:val="21"/>
          <w:highlight w:val="yellow"/>
        </w:rPr>
        <w:t>6</w:t>
      </w:r>
      <w:r w:rsidR="00701C5B" w:rsidRPr="00C8041A">
        <w:rPr>
          <w:rFonts w:ascii="Times New Roman" w:hAnsi="Times New Roman"/>
          <w:color w:val="000000"/>
          <w:kern w:val="0"/>
          <w:szCs w:val="21"/>
          <w:highlight w:val="yellow"/>
        </w:rPr>
        <w:t>-</w:t>
      </w:r>
      <w:r w:rsidR="00EF7F58" w:rsidRPr="00C8041A">
        <w:rPr>
          <w:rFonts w:ascii="Times New Roman" w:hAnsi="Times New Roman"/>
          <w:color w:val="000000"/>
          <w:kern w:val="0"/>
          <w:szCs w:val="21"/>
          <w:highlight w:val="yellow"/>
        </w:rPr>
        <w:t>72</w:t>
      </w:r>
      <w:r w:rsidR="00251E3A">
        <w:rPr>
          <w:rFonts w:ascii="Times New Roman" w:hAnsi="Times New Roman"/>
          <w:color w:val="000000"/>
          <w:kern w:val="0"/>
          <w:szCs w:val="21"/>
        </w:rPr>
        <w:t xml:space="preserve"> hour</w:t>
      </w:r>
      <w:r w:rsidR="006E2962">
        <w:rPr>
          <w:rFonts w:ascii="Times New Roman" w:hAnsi="Times New Roman"/>
          <w:color w:val="000000"/>
          <w:kern w:val="0"/>
          <w:szCs w:val="21"/>
        </w:rPr>
        <w:t>s</w:t>
      </w:r>
      <w:r w:rsidR="00701C5B">
        <w:rPr>
          <w:rFonts w:ascii="Times New Roman" w:hAnsi="Times New Roman"/>
          <w:color w:val="000000"/>
          <w:kern w:val="0"/>
          <w:szCs w:val="21"/>
        </w:rPr>
        <w:t>, fluid intake volume</w:t>
      </w:r>
      <w:r w:rsidR="009568F9">
        <w:rPr>
          <w:rFonts w:ascii="Times New Roman" w:hAnsi="Times New Roman"/>
          <w:color w:val="000000"/>
          <w:kern w:val="0"/>
          <w:szCs w:val="21"/>
        </w:rPr>
        <w:t xml:space="preserve"> </w:t>
      </w:r>
      <w:r w:rsidR="006E2962">
        <w:rPr>
          <w:rFonts w:ascii="Times New Roman" w:hAnsi="Times New Roman"/>
          <w:color w:val="000000"/>
          <w:kern w:val="0"/>
          <w:szCs w:val="21"/>
        </w:rPr>
        <w:t>was</w:t>
      </w:r>
      <w:r w:rsidR="009568F9">
        <w:rPr>
          <w:rFonts w:ascii="Times New Roman" w:hAnsi="Times New Roman"/>
          <w:color w:val="000000"/>
          <w:kern w:val="0"/>
          <w:szCs w:val="21"/>
        </w:rPr>
        <w:t xml:space="preserve"> significantly </w:t>
      </w:r>
      <w:r w:rsidR="00701C5B">
        <w:rPr>
          <w:rFonts w:ascii="Times New Roman" w:hAnsi="Times New Roman"/>
          <w:color w:val="000000"/>
          <w:kern w:val="0"/>
          <w:szCs w:val="21"/>
        </w:rPr>
        <w:t>less</w:t>
      </w:r>
      <w:r w:rsidR="009568F9">
        <w:rPr>
          <w:rFonts w:ascii="Times New Roman" w:hAnsi="Times New Roman"/>
          <w:color w:val="000000"/>
          <w:kern w:val="0"/>
          <w:szCs w:val="21"/>
        </w:rPr>
        <w:t xml:space="preserve"> in the </w:t>
      </w:r>
      <w:r w:rsidR="00F023DD">
        <w:rPr>
          <w:rFonts w:ascii="Times New Roman" w:hAnsi="Times New Roman"/>
          <w:color w:val="000000"/>
          <w:kern w:val="0"/>
          <w:szCs w:val="21"/>
        </w:rPr>
        <w:t>PiCCO</w:t>
      </w:r>
      <w:r w:rsidR="009568F9">
        <w:rPr>
          <w:rFonts w:ascii="Times New Roman" w:hAnsi="Times New Roman"/>
          <w:color w:val="000000"/>
          <w:kern w:val="0"/>
          <w:szCs w:val="21"/>
        </w:rPr>
        <w:t xml:space="preserve"> group than th</w:t>
      </w:r>
      <w:r w:rsidR="006E2962">
        <w:rPr>
          <w:rFonts w:ascii="Times New Roman" w:hAnsi="Times New Roman"/>
          <w:color w:val="000000"/>
          <w:kern w:val="0"/>
          <w:szCs w:val="21"/>
        </w:rPr>
        <w:t>at</w:t>
      </w:r>
      <w:r w:rsidR="009568F9">
        <w:rPr>
          <w:rFonts w:ascii="Times New Roman" w:hAnsi="Times New Roman"/>
          <w:color w:val="000000"/>
          <w:kern w:val="0"/>
          <w:szCs w:val="21"/>
        </w:rPr>
        <w:t xml:space="preserve"> in the </w:t>
      </w:r>
      <w:r w:rsidR="00F023DD">
        <w:rPr>
          <w:rFonts w:ascii="Times New Roman" w:hAnsi="Times New Roman"/>
          <w:color w:val="000000"/>
          <w:kern w:val="0"/>
          <w:szCs w:val="21"/>
        </w:rPr>
        <w:t>control</w:t>
      </w:r>
      <w:r w:rsidR="009568F9">
        <w:rPr>
          <w:rFonts w:ascii="Times New Roman" w:hAnsi="Times New Roman"/>
          <w:color w:val="000000"/>
          <w:kern w:val="0"/>
          <w:szCs w:val="21"/>
        </w:rPr>
        <w:t xml:space="preserve"> group</w:t>
      </w:r>
      <w:r w:rsidR="00701C5B">
        <w:rPr>
          <w:rFonts w:ascii="Times New Roman" w:hAnsi="Times New Roman"/>
          <w:color w:val="000000"/>
          <w:kern w:val="0"/>
          <w:szCs w:val="21"/>
        </w:rPr>
        <w:t xml:space="preserve"> (</w:t>
      </w:r>
      <w:r w:rsidR="00701C5B">
        <w:rPr>
          <w:rFonts w:ascii="Times New Roman" w:hAnsi="Times New Roman"/>
          <w:i/>
          <w:color w:val="000000"/>
          <w:kern w:val="0"/>
          <w:szCs w:val="21"/>
        </w:rPr>
        <w:t>P &lt;</w:t>
      </w:r>
      <w:r w:rsidR="00701C5B" w:rsidRPr="00483FED">
        <w:rPr>
          <w:rFonts w:ascii="Times New Roman" w:hAnsi="Times New Roman"/>
          <w:i/>
          <w:color w:val="000000"/>
          <w:kern w:val="0"/>
          <w:szCs w:val="21"/>
        </w:rPr>
        <w:t xml:space="preserve"> 0.05</w:t>
      </w:r>
      <w:r w:rsidR="00701C5B">
        <w:rPr>
          <w:rFonts w:ascii="Times New Roman" w:hAnsi="Times New Roman"/>
          <w:color w:val="000000"/>
          <w:kern w:val="0"/>
          <w:szCs w:val="21"/>
        </w:rPr>
        <w:t>)</w:t>
      </w:r>
      <w:r w:rsidR="009568F9">
        <w:rPr>
          <w:rFonts w:ascii="Times New Roman" w:hAnsi="Times New Roman"/>
          <w:color w:val="000000"/>
          <w:kern w:val="0"/>
          <w:szCs w:val="21"/>
        </w:rPr>
        <w:t xml:space="preserve">. </w:t>
      </w:r>
      <w:r w:rsidR="00F023DD">
        <w:rPr>
          <w:rFonts w:ascii="Times New Roman" w:hAnsi="Times New Roman"/>
          <w:color w:val="000000"/>
          <w:kern w:val="0"/>
          <w:szCs w:val="21"/>
        </w:rPr>
        <w:t>Furthermore,</w:t>
      </w:r>
      <w:r w:rsidR="00BF696C">
        <w:rPr>
          <w:rFonts w:ascii="Times New Roman" w:hAnsi="Times New Roman"/>
          <w:color w:val="000000"/>
          <w:kern w:val="0"/>
          <w:szCs w:val="21"/>
        </w:rPr>
        <w:t xml:space="preserve"> PiCCO-guided therapy was associated with significantly decreased</w:t>
      </w:r>
      <w:r w:rsidR="003B537B">
        <w:rPr>
          <w:rFonts w:ascii="Times New Roman" w:hAnsi="Times New Roman"/>
          <w:color w:val="000000"/>
          <w:kern w:val="0"/>
          <w:szCs w:val="21"/>
        </w:rPr>
        <w:t xml:space="preserve"> </w:t>
      </w:r>
      <w:r w:rsidR="003B537B">
        <w:rPr>
          <w:rFonts w:ascii="Times New Roman" w:hAnsi="Times New Roman" w:hint="eastAsia"/>
          <w:color w:val="000000"/>
          <w:kern w:val="0"/>
          <w:szCs w:val="21"/>
        </w:rPr>
        <w:t>rate</w:t>
      </w:r>
      <w:r w:rsidR="003B537B">
        <w:rPr>
          <w:rFonts w:ascii="Times New Roman" w:hAnsi="Times New Roman"/>
          <w:color w:val="000000"/>
          <w:kern w:val="0"/>
          <w:szCs w:val="21"/>
        </w:rPr>
        <w:t xml:space="preserve"> of renal replacement therapy,</w:t>
      </w:r>
      <w:r w:rsidR="00BF696C">
        <w:rPr>
          <w:rFonts w:ascii="Times New Roman" w:hAnsi="Times New Roman"/>
          <w:color w:val="000000"/>
          <w:kern w:val="0"/>
          <w:szCs w:val="21"/>
        </w:rPr>
        <w:t xml:space="preserve"> duration of </w:t>
      </w:r>
      <w:r w:rsidR="00BF696C">
        <w:rPr>
          <w:rFonts w:ascii="Times New Roman" w:hAnsi="宋体"/>
          <w:color w:val="000000"/>
          <w:szCs w:val="21"/>
        </w:rPr>
        <w:t xml:space="preserve">mechanical ventilation and days stayed in ICU </w:t>
      </w:r>
      <w:r w:rsidR="00BF696C">
        <w:rPr>
          <w:rFonts w:ascii="Times New Roman" w:hAnsi="Times New Roman"/>
          <w:color w:val="000000"/>
          <w:kern w:val="0"/>
          <w:szCs w:val="21"/>
        </w:rPr>
        <w:t>(</w:t>
      </w:r>
      <w:r w:rsidR="00BF696C">
        <w:rPr>
          <w:rFonts w:ascii="Times New Roman" w:hAnsi="Times New Roman"/>
          <w:i/>
          <w:color w:val="000000"/>
          <w:kern w:val="0"/>
          <w:szCs w:val="21"/>
        </w:rPr>
        <w:t>P &lt;</w:t>
      </w:r>
      <w:r w:rsidR="00BF696C" w:rsidRPr="00483FED">
        <w:rPr>
          <w:rFonts w:ascii="Times New Roman" w:hAnsi="Times New Roman"/>
          <w:i/>
          <w:color w:val="000000"/>
          <w:kern w:val="0"/>
          <w:szCs w:val="21"/>
        </w:rPr>
        <w:t xml:space="preserve"> 0.05</w:t>
      </w:r>
      <w:r w:rsidR="00BF696C">
        <w:rPr>
          <w:rFonts w:ascii="Times New Roman" w:hAnsi="Times New Roman"/>
          <w:color w:val="000000"/>
          <w:kern w:val="0"/>
          <w:szCs w:val="21"/>
        </w:rPr>
        <w:t>)</w:t>
      </w:r>
      <w:r w:rsidR="00BF696C">
        <w:rPr>
          <w:rFonts w:ascii="Times New Roman" w:hAnsi="宋体"/>
          <w:color w:val="000000"/>
          <w:szCs w:val="21"/>
        </w:rPr>
        <w:t>. However,</w:t>
      </w:r>
      <w:r w:rsidR="00251E3A">
        <w:rPr>
          <w:rFonts w:ascii="Times New Roman" w:hAnsi="宋体"/>
          <w:color w:val="000000"/>
          <w:szCs w:val="21"/>
        </w:rPr>
        <w:t xml:space="preserve"> </w:t>
      </w:r>
      <w:r w:rsidR="005A6CAF">
        <w:rPr>
          <w:rFonts w:ascii="Times New Roman" w:hAnsi="宋体"/>
          <w:color w:val="000000"/>
          <w:szCs w:val="21"/>
        </w:rPr>
        <w:t>the per</w:t>
      </w:r>
      <w:r w:rsidR="00341D8F">
        <w:rPr>
          <w:rFonts w:ascii="Times New Roman" w:hAnsi="宋体"/>
          <w:color w:val="000000"/>
          <w:szCs w:val="21"/>
        </w:rPr>
        <w:t>centage of vasopressor usage, catheter-related infection and</w:t>
      </w:r>
      <w:r w:rsidR="005A6CAF">
        <w:rPr>
          <w:rFonts w:ascii="Times New Roman" w:hAnsi="宋体"/>
          <w:color w:val="000000"/>
          <w:szCs w:val="21"/>
        </w:rPr>
        <w:t xml:space="preserve"> </w:t>
      </w:r>
      <w:r w:rsidR="00251E3A">
        <w:rPr>
          <w:rFonts w:ascii="Times New Roman" w:hAnsi="宋体"/>
          <w:color w:val="000000"/>
          <w:szCs w:val="21"/>
        </w:rPr>
        <w:t>28-day mortality were</w:t>
      </w:r>
      <w:r>
        <w:rPr>
          <w:rFonts w:ascii="Times New Roman" w:hAnsi="Times New Roman"/>
          <w:color w:val="000000"/>
          <w:kern w:val="0"/>
          <w:szCs w:val="21"/>
        </w:rPr>
        <w:t xml:space="preserve"> similar between the two groups (</w:t>
      </w:r>
      <w:r>
        <w:rPr>
          <w:rFonts w:ascii="Times New Roman" w:hAnsi="Times New Roman"/>
          <w:i/>
          <w:color w:val="000000"/>
          <w:kern w:val="0"/>
          <w:szCs w:val="21"/>
        </w:rPr>
        <w:t>P &gt;</w:t>
      </w:r>
      <w:r w:rsidRPr="00483FED">
        <w:rPr>
          <w:rFonts w:ascii="Times New Roman" w:hAnsi="Times New Roman"/>
          <w:i/>
          <w:color w:val="000000"/>
          <w:kern w:val="0"/>
          <w:szCs w:val="21"/>
        </w:rPr>
        <w:t xml:space="preserve"> 0.05</w:t>
      </w:r>
      <w:r>
        <w:rPr>
          <w:rFonts w:ascii="Times New Roman" w:hAnsi="Times New Roman"/>
          <w:color w:val="000000"/>
          <w:kern w:val="0"/>
          <w:szCs w:val="21"/>
        </w:rPr>
        <w:t xml:space="preserve">). </w:t>
      </w:r>
      <w:r w:rsidR="00251E3A">
        <w:rPr>
          <w:rFonts w:ascii="Times New Roman" w:hAnsi="Times New Roman"/>
          <w:color w:val="000000"/>
          <w:kern w:val="0"/>
          <w:szCs w:val="21"/>
        </w:rPr>
        <w:t>ROC curves demonstrated that age</w:t>
      </w:r>
      <w:r w:rsidR="000657A9">
        <w:rPr>
          <w:rFonts w:ascii="Times New Roman" w:hAnsi="Times New Roman"/>
          <w:color w:val="000000"/>
          <w:kern w:val="0"/>
          <w:szCs w:val="21"/>
        </w:rPr>
        <w:t xml:space="preserve"> (</w:t>
      </w:r>
      <w:r w:rsidR="004273B4">
        <w:rPr>
          <w:rFonts w:ascii="Times New Roman" w:hAnsi="宋体"/>
          <w:color w:val="000000"/>
          <w:kern w:val="0"/>
          <w:szCs w:val="21"/>
        </w:rPr>
        <w:t>AUC 0.71, 95% CI, 0.63</w:t>
      </w:r>
      <w:r w:rsidR="004273B4" w:rsidRPr="0046568F">
        <w:rPr>
          <w:rFonts w:ascii="Times New Roman" w:hAnsi="宋体" w:hint="eastAsia"/>
          <w:color w:val="000000"/>
          <w:kern w:val="0"/>
          <w:szCs w:val="21"/>
        </w:rPr>
        <w:t>～</w:t>
      </w:r>
      <w:r w:rsidR="004273B4">
        <w:rPr>
          <w:rFonts w:ascii="Times New Roman" w:hAnsi="宋体"/>
          <w:color w:val="000000"/>
          <w:kern w:val="0"/>
          <w:szCs w:val="21"/>
        </w:rPr>
        <w:t>0.76</w:t>
      </w:r>
      <w:r w:rsidR="004273B4">
        <w:rPr>
          <w:rFonts w:ascii="Times New Roman" w:hAnsi="宋体"/>
          <w:color w:val="000000"/>
          <w:kern w:val="0"/>
          <w:szCs w:val="21"/>
        </w:rPr>
        <w:t>，</w:t>
      </w:r>
      <w:r w:rsidR="004273B4">
        <w:rPr>
          <w:rFonts w:ascii="Times New Roman" w:hAnsi="宋体"/>
          <w:color w:val="000000"/>
          <w:kern w:val="0"/>
          <w:szCs w:val="21"/>
        </w:rPr>
        <w:t>P=0.03</w:t>
      </w:r>
      <w:r w:rsidR="000657A9">
        <w:rPr>
          <w:rFonts w:ascii="Times New Roman" w:hAnsi="Times New Roman"/>
          <w:color w:val="000000"/>
          <w:kern w:val="0"/>
          <w:szCs w:val="21"/>
        </w:rPr>
        <w:t>)</w:t>
      </w:r>
      <w:r w:rsidR="00251E3A">
        <w:rPr>
          <w:rFonts w:ascii="Times New Roman" w:hAnsi="Times New Roman"/>
          <w:color w:val="000000"/>
          <w:kern w:val="0"/>
          <w:szCs w:val="21"/>
        </w:rPr>
        <w:t xml:space="preserve">, </w:t>
      </w:r>
      <w:r w:rsidR="001623EB">
        <w:rPr>
          <w:rFonts w:ascii="Times New Roman" w:hAnsi="Times New Roman"/>
          <w:color w:val="000000"/>
          <w:kern w:val="0"/>
          <w:szCs w:val="21"/>
        </w:rPr>
        <w:t>and APACHE II scores</w:t>
      </w:r>
      <w:r w:rsidR="000657A9">
        <w:rPr>
          <w:rFonts w:ascii="Times New Roman" w:hAnsi="Times New Roman"/>
          <w:color w:val="000000"/>
          <w:kern w:val="0"/>
          <w:szCs w:val="21"/>
        </w:rPr>
        <w:t xml:space="preserve"> (</w:t>
      </w:r>
      <w:r w:rsidR="004273B4">
        <w:rPr>
          <w:rFonts w:ascii="Times New Roman" w:hAnsi="宋体"/>
          <w:color w:val="000000"/>
          <w:kern w:val="0"/>
          <w:szCs w:val="21"/>
        </w:rPr>
        <w:t>AUC 0.78, 95% CI, 0.67</w:t>
      </w:r>
      <w:r w:rsidR="004273B4" w:rsidRPr="0046568F">
        <w:rPr>
          <w:rFonts w:ascii="Times New Roman" w:hAnsi="宋体" w:hint="eastAsia"/>
          <w:color w:val="000000"/>
          <w:kern w:val="0"/>
          <w:szCs w:val="21"/>
        </w:rPr>
        <w:t>～</w:t>
      </w:r>
      <w:r w:rsidR="004273B4">
        <w:rPr>
          <w:rFonts w:ascii="Times New Roman" w:hAnsi="宋体"/>
          <w:color w:val="000000"/>
          <w:kern w:val="0"/>
          <w:szCs w:val="21"/>
        </w:rPr>
        <w:t>0.91</w:t>
      </w:r>
      <w:r w:rsidR="004273B4">
        <w:rPr>
          <w:rFonts w:ascii="Times New Roman" w:hAnsi="宋体"/>
          <w:color w:val="000000"/>
          <w:kern w:val="0"/>
          <w:szCs w:val="21"/>
        </w:rPr>
        <w:t>，</w:t>
      </w:r>
      <w:r w:rsidR="004273B4">
        <w:rPr>
          <w:rFonts w:ascii="Times New Roman" w:hAnsi="宋体"/>
          <w:color w:val="000000"/>
          <w:kern w:val="0"/>
          <w:szCs w:val="21"/>
        </w:rPr>
        <w:t>P=0.02</w:t>
      </w:r>
      <w:r w:rsidR="000657A9">
        <w:rPr>
          <w:rFonts w:ascii="Times New Roman" w:hAnsi="Times New Roman"/>
          <w:color w:val="000000"/>
          <w:kern w:val="0"/>
          <w:szCs w:val="21"/>
        </w:rPr>
        <w:t>)</w:t>
      </w:r>
      <w:r w:rsidR="001623EB">
        <w:rPr>
          <w:rFonts w:ascii="Times New Roman" w:hAnsi="Times New Roman"/>
          <w:color w:val="000000"/>
          <w:kern w:val="0"/>
          <w:szCs w:val="21"/>
        </w:rPr>
        <w:t xml:space="preserve"> were all prognostic factors for 28-day mortality</w:t>
      </w:r>
      <w:r>
        <w:rPr>
          <w:rFonts w:ascii="Times New Roman" w:hAnsi="Times New Roman"/>
          <w:color w:val="000000"/>
          <w:kern w:val="0"/>
          <w:szCs w:val="21"/>
        </w:rPr>
        <w:t xml:space="preserve">. </w:t>
      </w:r>
      <w:r w:rsidRPr="002E18C5">
        <w:rPr>
          <w:rFonts w:ascii="Times New Roman" w:hAnsi="宋体"/>
          <w:b/>
          <w:color w:val="000000"/>
          <w:szCs w:val="21"/>
        </w:rPr>
        <w:t xml:space="preserve">Conclusion: </w:t>
      </w:r>
      <w:r w:rsidR="00A13BC8">
        <w:rPr>
          <w:rFonts w:ascii="Times New Roman" w:hAnsi="宋体"/>
          <w:color w:val="000000"/>
          <w:szCs w:val="21"/>
        </w:rPr>
        <w:lastRenderedPageBreak/>
        <w:t xml:space="preserve">PiCCO </w:t>
      </w:r>
      <w:r w:rsidR="009663D7">
        <w:rPr>
          <w:rFonts w:ascii="Times New Roman" w:hAnsi="宋体"/>
          <w:color w:val="000000"/>
          <w:szCs w:val="21"/>
        </w:rPr>
        <w:t>could accurately guided fluid resuscitation in SAP patients, with less duration of mechanical ventilation and days stayed in ICU</w:t>
      </w:r>
      <w:r>
        <w:rPr>
          <w:rFonts w:ascii="Times New Roman" w:hAnsi="宋体"/>
          <w:color w:val="000000"/>
          <w:szCs w:val="21"/>
        </w:rPr>
        <w:t xml:space="preserve">. </w:t>
      </w:r>
    </w:p>
    <w:p w14:paraId="7FC8F495" w14:textId="77777777" w:rsidR="0077498C" w:rsidRPr="002E18C5" w:rsidRDefault="0077498C" w:rsidP="0077498C">
      <w:pPr>
        <w:spacing w:line="276" w:lineRule="auto"/>
        <w:jc w:val="left"/>
        <w:rPr>
          <w:rFonts w:ascii="Times New Roman" w:hAnsi="宋体"/>
          <w:color w:val="000000"/>
          <w:szCs w:val="21"/>
        </w:rPr>
      </w:pPr>
    </w:p>
    <w:p w14:paraId="5B5BFED9" w14:textId="77777777" w:rsidR="0077498C" w:rsidRPr="002E18C5" w:rsidRDefault="0077498C" w:rsidP="0077498C">
      <w:pPr>
        <w:spacing w:line="276" w:lineRule="auto"/>
        <w:jc w:val="left"/>
        <w:rPr>
          <w:rFonts w:ascii="Times New Roman" w:hAnsi="宋体"/>
          <w:color w:val="000000"/>
          <w:szCs w:val="21"/>
        </w:rPr>
      </w:pPr>
      <w:r w:rsidRPr="002E18C5">
        <w:rPr>
          <w:rFonts w:ascii="Times New Roman" w:hAnsi="宋体"/>
          <w:b/>
          <w:color w:val="000000"/>
          <w:szCs w:val="21"/>
        </w:rPr>
        <w:t>Keywords:</w:t>
      </w:r>
      <w:r w:rsidRPr="002E18C5">
        <w:rPr>
          <w:rFonts w:ascii="Times New Roman" w:hAnsi="宋体"/>
          <w:color w:val="000000"/>
          <w:szCs w:val="21"/>
        </w:rPr>
        <w:t xml:space="preserve"> </w:t>
      </w:r>
      <w:r w:rsidR="000649D0">
        <w:rPr>
          <w:rFonts w:ascii="Times New Roman" w:hAnsi="宋体"/>
          <w:color w:val="000000"/>
          <w:szCs w:val="21"/>
        </w:rPr>
        <w:t>PiCCO</w:t>
      </w:r>
      <w:r>
        <w:rPr>
          <w:rFonts w:ascii="Times New Roman" w:hAnsi="宋体"/>
          <w:color w:val="000000"/>
          <w:szCs w:val="21"/>
        </w:rPr>
        <w:t xml:space="preserve">; </w:t>
      </w:r>
      <w:r w:rsidR="009663D7">
        <w:rPr>
          <w:rFonts w:ascii="Times New Roman" w:hAnsi="宋体"/>
          <w:color w:val="000000"/>
          <w:szCs w:val="21"/>
        </w:rPr>
        <w:t>severe acute pancreatitis</w:t>
      </w:r>
      <w:r>
        <w:rPr>
          <w:rFonts w:ascii="Times New Roman" w:hAnsi="宋体"/>
          <w:color w:val="000000"/>
          <w:szCs w:val="21"/>
        </w:rPr>
        <w:t>;</w:t>
      </w:r>
      <w:r w:rsidR="000649D0">
        <w:rPr>
          <w:rFonts w:ascii="Times New Roman" w:hAnsi="宋体"/>
          <w:color w:val="000000"/>
          <w:szCs w:val="21"/>
        </w:rPr>
        <w:t xml:space="preserve"> fluid </w:t>
      </w:r>
      <w:r w:rsidR="009663D7">
        <w:rPr>
          <w:rFonts w:ascii="Times New Roman" w:hAnsi="宋体"/>
          <w:color w:val="000000"/>
          <w:szCs w:val="21"/>
        </w:rPr>
        <w:t>resuscitation</w:t>
      </w:r>
      <w:r w:rsidRPr="002E18C5">
        <w:rPr>
          <w:rFonts w:ascii="Times New Roman" w:hAnsi="宋体" w:hint="eastAsia"/>
          <w:color w:val="000000"/>
          <w:szCs w:val="21"/>
        </w:rPr>
        <w:t xml:space="preserve">; </w:t>
      </w:r>
      <w:r w:rsidR="00B3592D">
        <w:rPr>
          <w:rFonts w:ascii="Times New Roman" w:hAnsi="宋体"/>
          <w:color w:val="000000"/>
          <w:szCs w:val="21"/>
        </w:rPr>
        <w:t>prognosis</w:t>
      </w:r>
    </w:p>
    <w:p w14:paraId="734CBB72" w14:textId="77777777" w:rsidR="006478AC" w:rsidRPr="00621ECF" w:rsidRDefault="006478AC" w:rsidP="000649D0">
      <w:pPr>
        <w:spacing w:line="360" w:lineRule="auto"/>
        <w:rPr>
          <w:rFonts w:ascii="Times New Roman" w:hAnsi="Times New Roman"/>
          <w:szCs w:val="21"/>
        </w:rPr>
      </w:pPr>
    </w:p>
    <w:p w14:paraId="61C004D7" w14:textId="3D7F5A5B" w:rsidR="00381DD3" w:rsidRDefault="00B721B2" w:rsidP="00A510B9">
      <w:pPr>
        <w:spacing w:line="276" w:lineRule="auto"/>
        <w:ind w:firstLineChars="200" w:firstLine="420"/>
        <w:rPr>
          <w:rFonts w:ascii="Times New Roman" w:hAnsi="宋体"/>
          <w:color w:val="000000"/>
          <w:szCs w:val="21"/>
        </w:rPr>
      </w:pPr>
      <w:r>
        <w:rPr>
          <w:rFonts w:ascii="Times New Roman" w:hAnsi="宋体"/>
          <w:szCs w:val="21"/>
        </w:rPr>
        <w:t>重症急性胰腺炎</w:t>
      </w:r>
      <w:r w:rsidR="00764E67" w:rsidRPr="00621ECF">
        <w:rPr>
          <w:rFonts w:ascii="Times New Roman" w:hAnsi="宋体"/>
          <w:szCs w:val="21"/>
        </w:rPr>
        <w:t>（</w:t>
      </w:r>
      <w:r>
        <w:rPr>
          <w:rFonts w:ascii="Times New Roman" w:hAnsi="Times New Roman"/>
          <w:szCs w:val="21"/>
        </w:rPr>
        <w:t>Severe Acute Pancreatitis</w:t>
      </w:r>
      <w:r w:rsidR="00D86733">
        <w:rPr>
          <w:rFonts w:ascii="Times New Roman" w:hAnsi="Times New Roman" w:hint="eastAsia"/>
          <w:szCs w:val="21"/>
        </w:rPr>
        <w:t>，</w:t>
      </w:r>
      <w:r>
        <w:rPr>
          <w:rFonts w:ascii="Times New Roman" w:hAnsi="Times New Roman" w:hint="eastAsia"/>
          <w:szCs w:val="21"/>
        </w:rPr>
        <w:t>SAP</w:t>
      </w:r>
      <w:r w:rsidR="00BB759F">
        <w:rPr>
          <w:rFonts w:ascii="Times New Roman" w:hAnsi="Times New Roman" w:hint="eastAsia"/>
          <w:szCs w:val="21"/>
        </w:rPr>
        <w:t>）</w:t>
      </w:r>
      <w:r w:rsidR="005917D4">
        <w:rPr>
          <w:rFonts w:ascii="Times New Roman" w:hAnsi="宋体"/>
          <w:szCs w:val="21"/>
        </w:rPr>
        <w:t>病情进展迅速，</w:t>
      </w:r>
      <w:r w:rsidR="0077461C">
        <w:rPr>
          <w:rFonts w:ascii="Times New Roman" w:hAnsi="宋体" w:hint="eastAsia"/>
          <w:szCs w:val="21"/>
        </w:rPr>
        <w:t>预后差，</w:t>
      </w:r>
      <w:r w:rsidR="005917D4">
        <w:rPr>
          <w:rFonts w:ascii="Times New Roman" w:hAnsi="宋体"/>
          <w:szCs w:val="21"/>
        </w:rPr>
        <w:t>短期病死率可高达</w:t>
      </w:r>
      <w:r w:rsidR="00B70022">
        <w:rPr>
          <w:rFonts w:ascii="Times New Roman" w:hAnsi="宋体"/>
          <w:szCs w:val="21"/>
        </w:rPr>
        <w:t>36</w:t>
      </w:r>
      <w:r w:rsidR="005917D4">
        <w:rPr>
          <w:rFonts w:ascii="Times New Roman" w:hAnsi="宋体"/>
          <w:szCs w:val="21"/>
        </w:rPr>
        <w:t>%</w:t>
      </w:r>
      <w:r w:rsidR="005917D4" w:rsidRPr="00BB759F">
        <w:rPr>
          <w:rFonts w:ascii="Times New Roman" w:hAnsi="宋体" w:hint="eastAsia"/>
          <w:szCs w:val="21"/>
        </w:rPr>
        <w:t>～</w:t>
      </w:r>
      <w:r w:rsidR="00B70022">
        <w:rPr>
          <w:rFonts w:ascii="Times New Roman" w:hAnsi="宋体"/>
          <w:szCs w:val="21"/>
        </w:rPr>
        <w:t>50</w:t>
      </w:r>
      <w:r w:rsidR="005917D4">
        <w:rPr>
          <w:rFonts w:ascii="Times New Roman" w:hAnsi="宋体"/>
          <w:szCs w:val="21"/>
        </w:rPr>
        <w:t>%</w:t>
      </w:r>
      <w:r w:rsidR="005917D4" w:rsidRPr="00621ECF">
        <w:rPr>
          <w:rFonts w:ascii="Times New Roman" w:hAnsi="Times New Roman"/>
          <w:szCs w:val="21"/>
          <w:vertAlign w:val="superscript"/>
        </w:rPr>
        <w:t xml:space="preserve"> </w:t>
      </w:r>
      <w:r w:rsidR="006D1F0A" w:rsidRPr="00621ECF">
        <w:rPr>
          <w:rFonts w:ascii="Times New Roman" w:hAnsi="Times New Roman"/>
          <w:szCs w:val="21"/>
          <w:vertAlign w:val="superscript"/>
        </w:rPr>
        <w:t>[1]</w:t>
      </w:r>
      <w:r w:rsidR="006478AC" w:rsidRPr="00621ECF">
        <w:rPr>
          <w:rFonts w:ascii="Times New Roman" w:hAnsi="宋体"/>
          <w:szCs w:val="21"/>
        </w:rPr>
        <w:t>。</w:t>
      </w:r>
      <w:r w:rsidR="00896F18">
        <w:rPr>
          <w:rFonts w:ascii="Times New Roman" w:hAnsi="宋体"/>
          <w:szCs w:val="21"/>
        </w:rPr>
        <w:t>早期组织灌注不足是导致出现胰腺坏死、</w:t>
      </w:r>
      <w:r w:rsidR="00896F18">
        <w:rPr>
          <w:rFonts w:ascii="Times New Roman" w:hAnsi="宋体" w:hint="eastAsia"/>
          <w:szCs w:val="21"/>
        </w:rPr>
        <w:t>病情</w:t>
      </w:r>
      <w:r w:rsidR="00896F18">
        <w:rPr>
          <w:rFonts w:ascii="Times New Roman" w:hAnsi="宋体"/>
          <w:szCs w:val="21"/>
        </w:rPr>
        <w:t>恶化、</w:t>
      </w:r>
      <w:r w:rsidR="00896F18">
        <w:rPr>
          <w:rFonts w:ascii="Times New Roman" w:hAnsi="宋体" w:hint="eastAsia"/>
          <w:szCs w:val="21"/>
        </w:rPr>
        <w:t>导致</w:t>
      </w:r>
      <w:r w:rsidR="00896F18">
        <w:rPr>
          <w:rFonts w:ascii="Times New Roman" w:hAnsi="宋体"/>
          <w:szCs w:val="21"/>
        </w:rPr>
        <w:t>多器官功能障碍的重要原因</w:t>
      </w:r>
      <w:r w:rsidR="0083604E" w:rsidRPr="00621ECF">
        <w:rPr>
          <w:rFonts w:ascii="Times New Roman" w:hAnsi="Times New Roman"/>
          <w:szCs w:val="21"/>
          <w:vertAlign w:val="superscript"/>
        </w:rPr>
        <w:t>[2]</w:t>
      </w:r>
      <w:r w:rsidR="00CE4631">
        <w:rPr>
          <w:rFonts w:ascii="Times New Roman" w:hAnsi="宋体"/>
          <w:szCs w:val="21"/>
        </w:rPr>
        <w:t>。</w:t>
      </w:r>
      <w:r w:rsidR="00C8041A">
        <w:rPr>
          <w:rFonts w:ascii="Times New Roman" w:hAnsi="宋体" w:hint="eastAsia"/>
          <w:szCs w:val="21"/>
        </w:rPr>
        <w:t>而</w:t>
      </w:r>
      <w:r w:rsidR="00351259">
        <w:rPr>
          <w:rFonts w:ascii="Times New Roman" w:hAnsi="宋体" w:hint="eastAsia"/>
          <w:szCs w:val="21"/>
        </w:rPr>
        <w:t>激进</w:t>
      </w:r>
      <w:r w:rsidR="00EB268D">
        <w:rPr>
          <w:rFonts w:ascii="Times New Roman" w:hAnsi="宋体"/>
          <w:szCs w:val="21"/>
        </w:rPr>
        <w:t>的液体</w:t>
      </w:r>
      <w:r w:rsidR="00351259">
        <w:rPr>
          <w:rFonts w:ascii="Times New Roman" w:hAnsi="宋体"/>
          <w:szCs w:val="21"/>
        </w:rPr>
        <w:t>复苏治疗会</w:t>
      </w:r>
      <w:r w:rsidR="00351259">
        <w:rPr>
          <w:rFonts w:ascii="Times New Roman" w:hAnsi="宋体" w:hint="eastAsia"/>
          <w:szCs w:val="21"/>
        </w:rPr>
        <w:t>引起</w:t>
      </w:r>
      <w:r w:rsidR="00351259">
        <w:rPr>
          <w:rFonts w:ascii="Times New Roman" w:hAnsi="宋体"/>
          <w:szCs w:val="21"/>
        </w:rPr>
        <w:t>肺水肿</w:t>
      </w:r>
      <w:r w:rsidR="0077740F">
        <w:rPr>
          <w:rFonts w:ascii="Times New Roman" w:hAnsi="宋体"/>
          <w:szCs w:val="21"/>
        </w:rPr>
        <w:t>，</w:t>
      </w:r>
      <w:r w:rsidR="0077740F">
        <w:rPr>
          <w:rFonts w:ascii="Times New Roman" w:hAnsi="宋体" w:hint="eastAsia"/>
          <w:szCs w:val="21"/>
        </w:rPr>
        <w:t>加重</w:t>
      </w:r>
      <w:r w:rsidR="0077740F">
        <w:rPr>
          <w:rFonts w:ascii="Times New Roman" w:hAnsi="宋体"/>
          <w:szCs w:val="21"/>
        </w:rPr>
        <w:t>全身水肿</w:t>
      </w:r>
      <w:r w:rsidR="00AE00F8">
        <w:rPr>
          <w:rFonts w:ascii="Times New Roman" w:hAnsi="宋体"/>
          <w:szCs w:val="21"/>
        </w:rPr>
        <w:t>，</w:t>
      </w:r>
      <w:r w:rsidR="00AE00F8">
        <w:rPr>
          <w:rFonts w:ascii="Times New Roman" w:hAnsi="宋体" w:hint="eastAsia"/>
          <w:szCs w:val="21"/>
        </w:rPr>
        <w:t>升高</w:t>
      </w:r>
      <w:r w:rsidR="00AE00F8">
        <w:rPr>
          <w:rFonts w:ascii="Times New Roman" w:hAnsi="宋体"/>
          <w:szCs w:val="21"/>
        </w:rPr>
        <w:t>腹腔压力</w:t>
      </w:r>
      <w:r w:rsidR="00351259">
        <w:rPr>
          <w:rFonts w:ascii="Times New Roman" w:hAnsi="宋体"/>
          <w:szCs w:val="21"/>
        </w:rPr>
        <w:t>，</w:t>
      </w:r>
      <w:r w:rsidR="00351259">
        <w:rPr>
          <w:rFonts w:ascii="Times New Roman" w:hAnsi="宋体" w:hint="eastAsia"/>
          <w:szCs w:val="21"/>
        </w:rPr>
        <w:t>甚至</w:t>
      </w:r>
      <w:r w:rsidR="00351259">
        <w:rPr>
          <w:rFonts w:ascii="Times New Roman" w:hAnsi="宋体"/>
          <w:szCs w:val="21"/>
        </w:rPr>
        <w:t>增加死亡率</w:t>
      </w:r>
      <w:r w:rsidR="00351259" w:rsidRPr="00351259">
        <w:rPr>
          <w:rFonts w:ascii="Times New Roman" w:hAnsi="宋体"/>
          <w:szCs w:val="21"/>
          <w:vertAlign w:val="superscript"/>
        </w:rPr>
        <w:t>[3]</w:t>
      </w:r>
      <w:r w:rsidR="00351259">
        <w:rPr>
          <w:rFonts w:ascii="Times New Roman" w:hAnsi="宋体"/>
          <w:szCs w:val="21"/>
        </w:rPr>
        <w:t>。</w:t>
      </w:r>
      <w:r w:rsidR="00896F18">
        <w:rPr>
          <w:rFonts w:ascii="Times New Roman" w:hAnsi="宋体"/>
          <w:szCs w:val="21"/>
        </w:rPr>
        <w:t>因此，</w:t>
      </w:r>
      <w:r w:rsidR="00896F18">
        <w:rPr>
          <w:rFonts w:ascii="Times New Roman" w:hAnsi="宋体"/>
          <w:szCs w:val="21"/>
        </w:rPr>
        <w:t>SAP</w:t>
      </w:r>
      <w:r w:rsidR="00896F18">
        <w:rPr>
          <w:rFonts w:ascii="Times New Roman" w:hAnsi="宋体"/>
          <w:szCs w:val="21"/>
        </w:rPr>
        <w:t>患者需在早期给予积极、</w:t>
      </w:r>
      <w:r w:rsidR="00896F18">
        <w:rPr>
          <w:rFonts w:ascii="Times New Roman" w:hAnsi="宋体" w:hint="eastAsia"/>
          <w:szCs w:val="21"/>
        </w:rPr>
        <w:t>充分</w:t>
      </w:r>
      <w:r w:rsidR="00896F18">
        <w:rPr>
          <w:rFonts w:ascii="Times New Roman" w:hAnsi="宋体"/>
          <w:szCs w:val="21"/>
        </w:rPr>
        <w:t>、</w:t>
      </w:r>
      <w:r w:rsidR="00896F18">
        <w:rPr>
          <w:rFonts w:ascii="Times New Roman" w:hAnsi="宋体" w:hint="eastAsia"/>
          <w:szCs w:val="21"/>
        </w:rPr>
        <w:t>精确</w:t>
      </w:r>
      <w:r w:rsidR="00896F18">
        <w:rPr>
          <w:rFonts w:ascii="Times New Roman" w:hAnsi="宋体"/>
          <w:szCs w:val="21"/>
        </w:rPr>
        <w:t>的液体复苏治疗</w:t>
      </w:r>
      <w:r w:rsidR="00931C19">
        <w:rPr>
          <w:rFonts w:ascii="Times New Roman" w:hAnsi="宋体"/>
          <w:szCs w:val="21"/>
        </w:rPr>
        <w:t>，</w:t>
      </w:r>
      <w:r w:rsidR="004762F2">
        <w:rPr>
          <w:rFonts w:ascii="Times New Roman" w:hAnsi="宋体"/>
          <w:szCs w:val="21"/>
        </w:rPr>
        <w:t>要</w:t>
      </w:r>
      <w:r w:rsidR="00931C19">
        <w:rPr>
          <w:rFonts w:ascii="Times New Roman" w:hAnsi="宋体"/>
          <w:szCs w:val="21"/>
        </w:rPr>
        <w:t>有</w:t>
      </w:r>
      <w:r w:rsidR="004762F2">
        <w:rPr>
          <w:rFonts w:ascii="Times New Roman" w:hAnsi="宋体"/>
          <w:szCs w:val="21"/>
        </w:rPr>
        <w:t>精准合理的液体管理方案。通过</w:t>
      </w:r>
      <w:r w:rsidR="00B85019">
        <w:rPr>
          <w:rFonts w:ascii="Times New Roman" w:hAnsi="宋体"/>
          <w:szCs w:val="21"/>
        </w:rPr>
        <w:t>脉搏指示连续心排出量（</w:t>
      </w:r>
      <w:proofErr w:type="spellStart"/>
      <w:r w:rsidR="00B85019">
        <w:rPr>
          <w:rFonts w:ascii="Times New Roman" w:hAnsi="宋体"/>
          <w:szCs w:val="21"/>
        </w:rPr>
        <w:t>PiCCO</w:t>
      </w:r>
      <w:proofErr w:type="spellEnd"/>
      <w:r w:rsidR="00B85019">
        <w:rPr>
          <w:rFonts w:ascii="Times New Roman" w:hAnsi="宋体"/>
          <w:szCs w:val="21"/>
        </w:rPr>
        <w:t>）</w:t>
      </w:r>
      <w:r w:rsidR="009B3227">
        <w:rPr>
          <w:rFonts w:ascii="Times New Roman" w:hAnsi="宋体"/>
          <w:szCs w:val="21"/>
        </w:rPr>
        <w:t>检测</w:t>
      </w:r>
      <w:r w:rsidR="00931C19">
        <w:rPr>
          <w:rFonts w:ascii="Times New Roman" w:hAnsi="宋体"/>
          <w:szCs w:val="21"/>
        </w:rPr>
        <w:t>SAP</w:t>
      </w:r>
      <w:r w:rsidR="00B85019">
        <w:rPr>
          <w:rFonts w:ascii="Times New Roman" w:hAnsi="宋体"/>
          <w:szCs w:val="21"/>
        </w:rPr>
        <w:t>患者</w:t>
      </w:r>
      <w:r w:rsidR="00107F30">
        <w:rPr>
          <w:rFonts w:ascii="Times New Roman" w:hAnsi="宋体"/>
          <w:szCs w:val="21"/>
        </w:rPr>
        <w:t>胸腔内血容积</w:t>
      </w:r>
      <w:r w:rsidR="00107F30">
        <w:rPr>
          <w:rFonts w:ascii="Times New Roman" w:hAnsi="宋体" w:hint="eastAsia"/>
          <w:szCs w:val="21"/>
        </w:rPr>
        <w:t>指数</w:t>
      </w:r>
      <w:r w:rsidR="007A72C5">
        <w:rPr>
          <w:rFonts w:ascii="Times New Roman" w:hAnsi="宋体"/>
          <w:szCs w:val="21"/>
        </w:rPr>
        <w:t>（</w:t>
      </w:r>
      <w:r w:rsidR="007A72C5">
        <w:rPr>
          <w:rFonts w:ascii="Times New Roman" w:hAnsi="宋体"/>
          <w:szCs w:val="21"/>
        </w:rPr>
        <w:t>ITBV</w:t>
      </w:r>
      <w:r w:rsidR="00107F30">
        <w:rPr>
          <w:rFonts w:ascii="Times New Roman" w:hAnsi="宋体"/>
          <w:szCs w:val="21"/>
        </w:rPr>
        <w:t>I</w:t>
      </w:r>
      <w:r w:rsidR="007A72C5">
        <w:rPr>
          <w:rFonts w:ascii="Times New Roman" w:hAnsi="宋体"/>
          <w:szCs w:val="21"/>
        </w:rPr>
        <w:t>）和</w:t>
      </w:r>
      <w:r w:rsidR="00107F30">
        <w:rPr>
          <w:rFonts w:ascii="Times New Roman" w:hAnsi="宋体"/>
          <w:szCs w:val="21"/>
        </w:rPr>
        <w:t>血管外肺水指数（</w:t>
      </w:r>
      <w:r w:rsidR="007A72C5">
        <w:rPr>
          <w:rFonts w:ascii="Times New Roman" w:hAnsi="宋体"/>
          <w:szCs w:val="21"/>
        </w:rPr>
        <w:t>EVLW</w:t>
      </w:r>
      <w:r w:rsidR="00107F30">
        <w:rPr>
          <w:rFonts w:ascii="Times New Roman" w:hAnsi="宋体"/>
          <w:szCs w:val="21"/>
        </w:rPr>
        <w:t>I</w:t>
      </w:r>
      <w:r w:rsidR="00107F30">
        <w:rPr>
          <w:rFonts w:ascii="Times New Roman" w:hAnsi="宋体"/>
          <w:szCs w:val="21"/>
        </w:rPr>
        <w:t>）</w:t>
      </w:r>
      <w:r w:rsidR="007A72C5">
        <w:rPr>
          <w:rFonts w:ascii="Times New Roman" w:hAnsi="宋体"/>
          <w:szCs w:val="21"/>
        </w:rPr>
        <w:t>，</w:t>
      </w:r>
      <w:r w:rsidR="007A72C5">
        <w:rPr>
          <w:rFonts w:ascii="Times New Roman" w:hAnsi="宋体" w:hint="eastAsia"/>
          <w:szCs w:val="21"/>
        </w:rPr>
        <w:t>有利于</w:t>
      </w:r>
      <w:r w:rsidR="007A72C5">
        <w:rPr>
          <w:rFonts w:ascii="Times New Roman" w:hAnsi="宋体"/>
          <w:szCs w:val="21"/>
        </w:rPr>
        <w:t>对肺水肿的严重程度进行量化，</w:t>
      </w:r>
      <w:r w:rsidR="007A72C5">
        <w:rPr>
          <w:rFonts w:ascii="Times New Roman" w:hAnsi="宋体" w:hint="eastAsia"/>
          <w:szCs w:val="21"/>
        </w:rPr>
        <w:t>从而</w:t>
      </w:r>
      <w:r w:rsidR="007A72C5">
        <w:rPr>
          <w:rFonts w:ascii="Times New Roman" w:hAnsi="宋体"/>
          <w:szCs w:val="21"/>
        </w:rPr>
        <w:t>更好的</w:t>
      </w:r>
      <w:r w:rsidR="00B85019">
        <w:rPr>
          <w:rFonts w:ascii="Times New Roman" w:hAnsi="宋体"/>
          <w:szCs w:val="21"/>
        </w:rPr>
        <w:t>指导液体复苏</w:t>
      </w:r>
      <w:r w:rsidR="007A72C5">
        <w:rPr>
          <w:rFonts w:ascii="Times New Roman" w:hAnsi="宋体"/>
          <w:szCs w:val="21"/>
        </w:rPr>
        <w:t>。</w:t>
      </w:r>
      <w:r w:rsidR="00155329">
        <w:rPr>
          <w:rFonts w:ascii="Times New Roman" w:hAnsi="宋体" w:hint="eastAsia"/>
          <w:szCs w:val="21"/>
        </w:rPr>
        <w:t>孙</w:t>
      </w:r>
      <w:r w:rsidR="00155329">
        <w:rPr>
          <w:rFonts w:ascii="Times New Roman" w:hAnsi="宋体"/>
          <w:szCs w:val="21"/>
        </w:rPr>
        <w:t>昀</w:t>
      </w:r>
      <w:r w:rsidR="00402C7F">
        <w:rPr>
          <w:rFonts w:ascii="Times New Roman" w:hAnsi="宋体"/>
          <w:szCs w:val="21"/>
        </w:rPr>
        <w:t>等</w:t>
      </w:r>
      <w:r w:rsidR="004F70E1">
        <w:rPr>
          <w:rFonts w:ascii="Times New Roman" w:hAnsi="宋体" w:hint="eastAsia"/>
          <w:szCs w:val="21"/>
        </w:rPr>
        <w:t>发现</w:t>
      </w:r>
      <w:r w:rsidR="004F70E1">
        <w:rPr>
          <w:rFonts w:ascii="Times New Roman" w:hAnsi="宋体"/>
          <w:szCs w:val="21"/>
        </w:rPr>
        <w:t>应用</w:t>
      </w:r>
      <w:proofErr w:type="spellStart"/>
      <w:r w:rsidR="004F70E1">
        <w:rPr>
          <w:rFonts w:ascii="Times New Roman" w:hAnsi="宋体"/>
          <w:szCs w:val="21"/>
        </w:rPr>
        <w:t>PiCCO</w:t>
      </w:r>
      <w:proofErr w:type="spellEnd"/>
      <w:r w:rsidR="00E42C05">
        <w:rPr>
          <w:rFonts w:ascii="Times New Roman" w:hAnsi="宋体"/>
          <w:szCs w:val="21"/>
        </w:rPr>
        <w:t>指导早期液体管理能更好的改善</w:t>
      </w:r>
      <w:r w:rsidR="00E42C05">
        <w:rPr>
          <w:rFonts w:ascii="Times New Roman" w:hAnsi="宋体" w:hint="eastAsia"/>
          <w:szCs w:val="21"/>
        </w:rPr>
        <w:t>组织灌注</w:t>
      </w:r>
      <w:r w:rsidR="00E42C05">
        <w:rPr>
          <w:rFonts w:ascii="Times New Roman" w:hAnsi="宋体"/>
          <w:szCs w:val="21"/>
        </w:rPr>
        <w:t>，</w:t>
      </w:r>
      <w:r w:rsidR="00E42C05">
        <w:rPr>
          <w:rFonts w:ascii="Times New Roman" w:hAnsi="宋体" w:hint="eastAsia"/>
          <w:szCs w:val="21"/>
        </w:rPr>
        <w:t>减少</w:t>
      </w:r>
      <w:r w:rsidR="00E42C05">
        <w:rPr>
          <w:rFonts w:ascii="Times New Roman" w:hAnsi="宋体"/>
          <w:szCs w:val="21"/>
        </w:rPr>
        <w:t>血液净化</w:t>
      </w:r>
      <w:r w:rsidR="00C42EFE">
        <w:rPr>
          <w:rFonts w:ascii="Times New Roman" w:hAnsi="宋体"/>
          <w:szCs w:val="21"/>
        </w:rPr>
        <w:t>应用率，</w:t>
      </w:r>
      <w:r w:rsidR="00C42EFE">
        <w:rPr>
          <w:rFonts w:ascii="Times New Roman" w:hAnsi="宋体" w:hint="eastAsia"/>
          <w:szCs w:val="21"/>
        </w:rPr>
        <w:t>缩短</w:t>
      </w:r>
      <w:r w:rsidR="00C42EFE">
        <w:rPr>
          <w:rFonts w:ascii="Times New Roman" w:hAnsi="宋体"/>
          <w:szCs w:val="21"/>
        </w:rPr>
        <w:t>ICU</w:t>
      </w:r>
      <w:r w:rsidR="00C42EFE">
        <w:rPr>
          <w:rFonts w:ascii="Times New Roman" w:hAnsi="宋体"/>
          <w:szCs w:val="21"/>
        </w:rPr>
        <w:t>住院时间</w:t>
      </w:r>
      <w:r w:rsidR="00C42EFE">
        <w:rPr>
          <w:rFonts w:ascii="Times New Roman" w:hAnsi="Times New Roman"/>
          <w:szCs w:val="21"/>
          <w:vertAlign w:val="superscript"/>
        </w:rPr>
        <w:t xml:space="preserve"> [4</w:t>
      </w:r>
      <w:r w:rsidR="00241AFC" w:rsidRPr="00621ECF">
        <w:rPr>
          <w:rFonts w:ascii="Times New Roman" w:hAnsi="Times New Roman"/>
          <w:szCs w:val="21"/>
          <w:vertAlign w:val="superscript"/>
        </w:rPr>
        <w:t>]</w:t>
      </w:r>
      <w:r w:rsidR="004F70E1">
        <w:rPr>
          <w:rFonts w:ascii="Times New Roman" w:hAnsi="宋体"/>
          <w:szCs w:val="21"/>
        </w:rPr>
        <w:t>。</w:t>
      </w:r>
      <w:r w:rsidR="00DA0D50">
        <w:rPr>
          <w:rFonts w:ascii="Times New Roman" w:hAnsi="宋体"/>
          <w:szCs w:val="21"/>
        </w:rPr>
        <w:t>但是由于</w:t>
      </w:r>
      <w:r w:rsidR="0077461C">
        <w:rPr>
          <w:rFonts w:ascii="Times New Roman" w:hAnsi="宋体" w:hint="eastAsia"/>
          <w:szCs w:val="21"/>
        </w:rPr>
        <w:t>既往研究</w:t>
      </w:r>
      <w:r w:rsidR="00DA0D50">
        <w:rPr>
          <w:rFonts w:ascii="Times New Roman" w:hAnsi="宋体"/>
          <w:szCs w:val="21"/>
        </w:rPr>
        <w:t>入选病例少，</w:t>
      </w:r>
      <w:r w:rsidR="00DA0D50">
        <w:rPr>
          <w:rFonts w:ascii="Times New Roman" w:hAnsi="宋体" w:hint="eastAsia"/>
          <w:szCs w:val="21"/>
        </w:rPr>
        <w:t>可能</w:t>
      </w:r>
      <w:r w:rsidR="00DA0D50">
        <w:rPr>
          <w:rFonts w:ascii="Times New Roman" w:hAnsi="宋体"/>
          <w:szCs w:val="21"/>
        </w:rPr>
        <w:t>会导致</w:t>
      </w:r>
      <w:r w:rsidR="0043451D">
        <w:rPr>
          <w:rFonts w:ascii="Times New Roman" w:hAnsi="宋体"/>
          <w:szCs w:val="21"/>
        </w:rPr>
        <w:t>研究结果发生偏倚</w:t>
      </w:r>
      <w:r w:rsidR="0083338D">
        <w:rPr>
          <w:rFonts w:ascii="Times New Roman" w:hAnsi="宋体"/>
          <w:szCs w:val="21"/>
        </w:rPr>
        <w:t>。</w:t>
      </w:r>
      <w:r w:rsidR="000675EF">
        <w:rPr>
          <w:rFonts w:ascii="Times New Roman" w:hAnsi="宋体"/>
          <w:szCs w:val="21"/>
        </w:rPr>
        <w:t>因此，</w:t>
      </w:r>
      <w:r w:rsidR="008D0043">
        <w:rPr>
          <w:rFonts w:ascii="Times New Roman" w:hAnsi="宋体"/>
          <w:szCs w:val="21"/>
        </w:rPr>
        <w:t>我们</w:t>
      </w:r>
      <w:r w:rsidR="00D413C2" w:rsidRPr="00621ECF">
        <w:rPr>
          <w:rFonts w:ascii="Times New Roman" w:hAnsi="宋体"/>
          <w:color w:val="000000"/>
          <w:szCs w:val="21"/>
        </w:rPr>
        <w:t>分析</w:t>
      </w:r>
      <w:r w:rsidR="0077461C">
        <w:rPr>
          <w:rFonts w:ascii="Times New Roman" w:hAnsi="宋体"/>
          <w:color w:val="000000"/>
          <w:szCs w:val="21"/>
        </w:rPr>
        <w:t>自</w:t>
      </w:r>
      <w:r w:rsidR="0077461C" w:rsidRPr="00621ECF">
        <w:rPr>
          <w:rFonts w:ascii="Times New Roman" w:hAnsi="Times New Roman"/>
          <w:color w:val="000000"/>
          <w:szCs w:val="21"/>
        </w:rPr>
        <w:t>201</w:t>
      </w:r>
      <w:r w:rsidR="0077461C">
        <w:rPr>
          <w:rFonts w:ascii="Times New Roman" w:hAnsi="Times New Roman"/>
          <w:color w:val="000000"/>
          <w:szCs w:val="21"/>
        </w:rPr>
        <w:t>3</w:t>
      </w:r>
      <w:r w:rsidR="0077461C" w:rsidRPr="00621ECF">
        <w:rPr>
          <w:rFonts w:ascii="Times New Roman" w:hAnsi="宋体"/>
          <w:color w:val="000000"/>
          <w:szCs w:val="21"/>
        </w:rPr>
        <w:t>年</w:t>
      </w:r>
      <w:r w:rsidR="0077461C" w:rsidRPr="00621ECF">
        <w:rPr>
          <w:rFonts w:ascii="Times New Roman" w:hAnsi="Times New Roman"/>
          <w:color w:val="000000"/>
          <w:szCs w:val="21"/>
        </w:rPr>
        <w:t>1</w:t>
      </w:r>
      <w:r w:rsidR="0077461C" w:rsidRPr="00621ECF">
        <w:rPr>
          <w:rFonts w:ascii="Times New Roman" w:hAnsi="宋体"/>
          <w:color w:val="000000"/>
          <w:szCs w:val="21"/>
        </w:rPr>
        <w:t>月～</w:t>
      </w:r>
      <w:r w:rsidR="0077461C" w:rsidRPr="00621ECF">
        <w:rPr>
          <w:rFonts w:ascii="Times New Roman" w:hAnsi="Times New Roman"/>
          <w:color w:val="000000"/>
          <w:szCs w:val="21"/>
        </w:rPr>
        <w:t>201</w:t>
      </w:r>
      <w:r w:rsidR="0077461C">
        <w:rPr>
          <w:rFonts w:ascii="Times New Roman" w:hAnsi="Times New Roman"/>
          <w:color w:val="000000"/>
          <w:szCs w:val="21"/>
        </w:rPr>
        <w:t>5</w:t>
      </w:r>
      <w:r w:rsidR="0077461C" w:rsidRPr="00621ECF">
        <w:rPr>
          <w:rFonts w:ascii="Times New Roman" w:hAnsi="宋体"/>
          <w:color w:val="000000"/>
          <w:szCs w:val="21"/>
        </w:rPr>
        <w:t>年</w:t>
      </w:r>
      <w:r w:rsidR="0077461C" w:rsidRPr="00621ECF">
        <w:rPr>
          <w:rFonts w:ascii="Times New Roman" w:hAnsi="Times New Roman"/>
          <w:color w:val="000000"/>
          <w:szCs w:val="21"/>
        </w:rPr>
        <w:t>1</w:t>
      </w:r>
      <w:r w:rsidR="0077461C" w:rsidRPr="00621ECF">
        <w:rPr>
          <w:rFonts w:ascii="Times New Roman" w:hAnsi="宋体"/>
          <w:color w:val="000000"/>
          <w:szCs w:val="21"/>
        </w:rPr>
        <w:t>月</w:t>
      </w:r>
      <w:r w:rsidR="0077461C">
        <w:rPr>
          <w:rFonts w:ascii="Times New Roman" w:hAnsi="宋体" w:hint="eastAsia"/>
          <w:color w:val="000000"/>
          <w:szCs w:val="21"/>
        </w:rPr>
        <w:t>在</w:t>
      </w:r>
      <w:r w:rsidR="00F44466" w:rsidRPr="00621ECF">
        <w:rPr>
          <w:rFonts w:ascii="Times New Roman" w:hAnsi="宋体"/>
          <w:color w:val="000000"/>
          <w:szCs w:val="21"/>
        </w:rPr>
        <w:t>我院住院治疗的</w:t>
      </w:r>
      <w:r w:rsidR="00AE00F8">
        <w:rPr>
          <w:rFonts w:ascii="Times New Roman" w:hAnsi="宋体"/>
          <w:color w:val="000000"/>
          <w:szCs w:val="21"/>
        </w:rPr>
        <w:t>76</w:t>
      </w:r>
      <w:r w:rsidR="00AE00F8">
        <w:rPr>
          <w:rFonts w:ascii="Times New Roman" w:hAnsi="宋体" w:hint="eastAsia"/>
          <w:color w:val="000000"/>
          <w:szCs w:val="21"/>
        </w:rPr>
        <w:t>例</w:t>
      </w:r>
      <w:r w:rsidR="00AE00F8">
        <w:rPr>
          <w:rFonts w:ascii="Times New Roman" w:hAnsi="宋体"/>
          <w:color w:val="000000"/>
          <w:szCs w:val="21"/>
        </w:rPr>
        <w:t>SAP</w:t>
      </w:r>
      <w:r w:rsidR="00F44466" w:rsidRPr="00621ECF">
        <w:rPr>
          <w:rFonts w:ascii="Times New Roman" w:hAnsi="宋体"/>
          <w:color w:val="000000"/>
          <w:szCs w:val="21"/>
        </w:rPr>
        <w:t>例患者的临床资料，</w:t>
      </w:r>
      <w:r w:rsidR="00D413C2" w:rsidRPr="00621ECF">
        <w:rPr>
          <w:rFonts w:ascii="Times New Roman" w:hAnsi="宋体"/>
          <w:color w:val="000000"/>
          <w:szCs w:val="21"/>
        </w:rPr>
        <w:t>评价</w:t>
      </w:r>
      <w:r w:rsidR="00864292">
        <w:rPr>
          <w:rFonts w:ascii="Times New Roman" w:hAnsi="Times New Roman"/>
          <w:szCs w:val="21"/>
        </w:rPr>
        <w:t>P</w:t>
      </w:r>
      <w:r w:rsidR="00864292">
        <w:rPr>
          <w:rFonts w:ascii="Times New Roman" w:hAnsi="Times New Roman" w:hint="eastAsia"/>
          <w:szCs w:val="21"/>
        </w:rPr>
        <w:t>i</w:t>
      </w:r>
      <w:r w:rsidR="000675EF" w:rsidRPr="00143A52">
        <w:rPr>
          <w:rFonts w:ascii="Times New Roman" w:hAnsi="Times New Roman"/>
          <w:szCs w:val="21"/>
        </w:rPr>
        <w:t>CCO</w:t>
      </w:r>
      <w:r w:rsidR="00AE00F8">
        <w:rPr>
          <w:rFonts w:ascii="Times New Roman" w:hAnsi="Times New Roman"/>
          <w:szCs w:val="21"/>
        </w:rPr>
        <w:t>指导</w:t>
      </w:r>
      <w:r w:rsidR="00AE00F8">
        <w:rPr>
          <w:rFonts w:ascii="Times New Roman" w:hAnsi="Times New Roman" w:hint="eastAsia"/>
          <w:szCs w:val="21"/>
        </w:rPr>
        <w:t>早期</w:t>
      </w:r>
      <w:r w:rsidR="00AE00F8">
        <w:rPr>
          <w:rFonts w:ascii="Times New Roman" w:hAnsi="Times New Roman"/>
          <w:szCs w:val="21"/>
        </w:rPr>
        <w:t>液体复苏的短期效果</w:t>
      </w:r>
      <w:r w:rsidR="000675EF" w:rsidRPr="00621ECF">
        <w:rPr>
          <w:rFonts w:ascii="Times New Roman" w:hAnsi="宋体"/>
          <w:color w:val="000000"/>
          <w:szCs w:val="21"/>
        </w:rPr>
        <w:t>。</w:t>
      </w:r>
    </w:p>
    <w:p w14:paraId="1E8692D6" w14:textId="77777777" w:rsidR="00AA1296" w:rsidRPr="00621ECF" w:rsidRDefault="00AA1296" w:rsidP="00A510B9">
      <w:pPr>
        <w:spacing w:line="276" w:lineRule="auto"/>
        <w:ind w:firstLineChars="200" w:firstLine="420"/>
        <w:rPr>
          <w:rFonts w:ascii="Times New Roman" w:hAnsi="Times New Roman"/>
          <w:szCs w:val="21"/>
        </w:rPr>
      </w:pPr>
    </w:p>
    <w:p w14:paraId="2BBBD058" w14:textId="77777777" w:rsidR="008A2668" w:rsidRPr="002225E2" w:rsidRDefault="00D86733" w:rsidP="0001186A">
      <w:pPr>
        <w:spacing w:beforeLines="50" w:before="120" w:afterLines="50" w:after="120" w:line="276" w:lineRule="auto"/>
        <w:jc w:val="left"/>
        <w:rPr>
          <w:rFonts w:ascii="Times New Roman" w:hAnsi="Times New Roman"/>
          <w:b/>
          <w:color w:val="000000"/>
          <w:szCs w:val="21"/>
        </w:rPr>
      </w:pPr>
      <w:r w:rsidRPr="002225E2">
        <w:rPr>
          <w:rFonts w:ascii="Times New Roman" w:hAnsi="宋体" w:hint="eastAsia"/>
          <w:b/>
          <w:color w:val="000000"/>
          <w:szCs w:val="21"/>
        </w:rPr>
        <w:t>资料与方法</w:t>
      </w:r>
    </w:p>
    <w:p w14:paraId="5F348713" w14:textId="77777777" w:rsidR="009923D4" w:rsidRDefault="004E767E" w:rsidP="004E767E">
      <w:pPr>
        <w:spacing w:before="240" w:line="276" w:lineRule="auto"/>
        <w:jc w:val="left"/>
        <w:rPr>
          <w:rFonts w:ascii="Times New Roman" w:hAnsi="宋体"/>
          <w:kern w:val="0"/>
          <w:szCs w:val="21"/>
        </w:rPr>
      </w:pPr>
      <w:r w:rsidRPr="004E767E">
        <w:rPr>
          <w:rFonts w:ascii="Times New Roman" w:hAnsi="Times New Roman"/>
          <w:b/>
          <w:color w:val="000000"/>
          <w:szCs w:val="21"/>
        </w:rPr>
        <w:t xml:space="preserve">   </w:t>
      </w:r>
      <w:r>
        <w:rPr>
          <w:rFonts w:ascii="Times New Roman" w:hAnsi="Times New Roman"/>
          <w:color w:val="000000"/>
          <w:szCs w:val="21"/>
        </w:rPr>
        <w:t xml:space="preserve"> </w:t>
      </w:r>
      <w:r w:rsidR="006B4928">
        <w:rPr>
          <w:rFonts w:ascii="Times New Roman" w:hAnsi="Times New Roman"/>
          <w:color w:val="000000"/>
          <w:szCs w:val="21"/>
        </w:rPr>
        <w:t xml:space="preserve">    </w:t>
      </w:r>
      <w:r w:rsidR="00D86733" w:rsidRPr="006B4928">
        <w:rPr>
          <w:rFonts w:ascii="Times New Roman" w:hAnsi="宋体" w:hint="eastAsia"/>
          <w:b/>
          <w:color w:val="000000"/>
          <w:szCs w:val="21"/>
        </w:rPr>
        <w:t>研究对象</w:t>
      </w:r>
      <w:r w:rsidR="006B4928">
        <w:rPr>
          <w:rFonts w:ascii="Times New Roman" w:hAnsi="Times New Roman"/>
          <w:color w:val="000000"/>
          <w:szCs w:val="21"/>
        </w:rPr>
        <w:t xml:space="preserve">  </w:t>
      </w:r>
      <w:r>
        <w:rPr>
          <w:rFonts w:ascii="Times New Roman" w:hAnsi="Times New Roman"/>
          <w:color w:val="000000"/>
          <w:szCs w:val="21"/>
        </w:rPr>
        <w:t xml:space="preserve"> </w:t>
      </w:r>
      <w:r w:rsidR="00456324" w:rsidRPr="00E67A98">
        <w:rPr>
          <w:rFonts w:ascii="Times New Roman" w:hAnsi="宋体"/>
          <w:color w:val="000000"/>
          <w:szCs w:val="21"/>
        </w:rPr>
        <w:t>选择</w:t>
      </w:r>
      <w:r w:rsidR="00456324">
        <w:rPr>
          <w:rFonts w:ascii="Times New Roman" w:hAnsi="宋体"/>
          <w:color w:val="000000"/>
          <w:szCs w:val="21"/>
        </w:rPr>
        <w:t>我院消化</w:t>
      </w:r>
      <w:r w:rsidR="00456324" w:rsidRPr="00E67A98">
        <w:rPr>
          <w:rFonts w:ascii="Times New Roman" w:hAnsi="宋体"/>
          <w:color w:val="000000"/>
          <w:szCs w:val="21"/>
        </w:rPr>
        <w:t>科</w:t>
      </w:r>
      <w:r w:rsidR="00456324">
        <w:rPr>
          <w:rFonts w:ascii="Times New Roman" w:hAnsi="宋体"/>
          <w:color w:val="000000"/>
          <w:szCs w:val="21"/>
        </w:rPr>
        <w:t>自</w:t>
      </w:r>
      <w:r w:rsidR="00456324" w:rsidRPr="00621ECF">
        <w:rPr>
          <w:rFonts w:ascii="Times New Roman" w:hAnsi="Times New Roman"/>
          <w:color w:val="000000"/>
          <w:szCs w:val="21"/>
        </w:rPr>
        <w:t>201</w:t>
      </w:r>
      <w:r w:rsidR="00456324">
        <w:rPr>
          <w:rFonts w:ascii="Times New Roman" w:hAnsi="Times New Roman"/>
          <w:color w:val="000000"/>
          <w:szCs w:val="21"/>
        </w:rPr>
        <w:t>3</w:t>
      </w:r>
      <w:r w:rsidR="00456324" w:rsidRPr="00621ECF">
        <w:rPr>
          <w:rFonts w:ascii="Times New Roman" w:hAnsi="宋体"/>
          <w:color w:val="000000"/>
          <w:szCs w:val="21"/>
        </w:rPr>
        <w:t>年</w:t>
      </w:r>
      <w:r w:rsidR="00456324" w:rsidRPr="00621ECF">
        <w:rPr>
          <w:rFonts w:ascii="Times New Roman" w:hAnsi="Times New Roman"/>
          <w:color w:val="000000"/>
          <w:szCs w:val="21"/>
        </w:rPr>
        <w:t>1</w:t>
      </w:r>
      <w:r w:rsidR="00456324" w:rsidRPr="00621ECF">
        <w:rPr>
          <w:rFonts w:ascii="Times New Roman" w:hAnsi="宋体"/>
          <w:color w:val="000000"/>
          <w:szCs w:val="21"/>
        </w:rPr>
        <w:t>月～</w:t>
      </w:r>
      <w:r w:rsidR="00456324" w:rsidRPr="00621ECF">
        <w:rPr>
          <w:rFonts w:ascii="Times New Roman" w:hAnsi="Times New Roman"/>
          <w:color w:val="000000"/>
          <w:szCs w:val="21"/>
        </w:rPr>
        <w:t>201</w:t>
      </w:r>
      <w:r w:rsidR="00456324">
        <w:rPr>
          <w:rFonts w:ascii="Times New Roman" w:hAnsi="Times New Roman"/>
          <w:color w:val="000000"/>
          <w:szCs w:val="21"/>
        </w:rPr>
        <w:t>5</w:t>
      </w:r>
      <w:r w:rsidR="00456324" w:rsidRPr="00621ECF">
        <w:rPr>
          <w:rFonts w:ascii="Times New Roman" w:hAnsi="宋体"/>
          <w:color w:val="000000"/>
          <w:szCs w:val="21"/>
        </w:rPr>
        <w:t>年</w:t>
      </w:r>
      <w:r w:rsidR="00456324" w:rsidRPr="00621ECF">
        <w:rPr>
          <w:rFonts w:ascii="Times New Roman" w:hAnsi="Times New Roman"/>
          <w:color w:val="000000"/>
          <w:szCs w:val="21"/>
        </w:rPr>
        <w:t>1</w:t>
      </w:r>
      <w:r w:rsidR="00456324" w:rsidRPr="00621ECF">
        <w:rPr>
          <w:rFonts w:ascii="Times New Roman" w:hAnsi="宋体"/>
          <w:color w:val="000000"/>
          <w:szCs w:val="21"/>
        </w:rPr>
        <w:t>月</w:t>
      </w:r>
      <w:r w:rsidR="00456324">
        <w:rPr>
          <w:rFonts w:ascii="Times New Roman" w:hAnsi="Times New Roman"/>
          <w:color w:val="000000"/>
          <w:szCs w:val="21"/>
        </w:rPr>
        <w:t>收治</w:t>
      </w:r>
      <w:r w:rsidR="00456324">
        <w:rPr>
          <w:rFonts w:ascii="Times New Roman" w:hAnsi="Times New Roman" w:hint="eastAsia"/>
          <w:color w:val="000000"/>
          <w:szCs w:val="21"/>
        </w:rPr>
        <w:t>并</w:t>
      </w:r>
      <w:r w:rsidR="00456324">
        <w:rPr>
          <w:rFonts w:ascii="Times New Roman" w:hAnsi="Times New Roman"/>
          <w:color w:val="000000"/>
          <w:szCs w:val="21"/>
        </w:rPr>
        <w:t>应用</w:t>
      </w:r>
      <w:r w:rsidR="00456324">
        <w:rPr>
          <w:rFonts w:ascii="Times New Roman" w:hAnsi="Times New Roman"/>
          <w:color w:val="000000"/>
          <w:szCs w:val="21"/>
        </w:rPr>
        <w:t>PICCO</w:t>
      </w:r>
      <w:r w:rsidR="00456324">
        <w:rPr>
          <w:rFonts w:ascii="Times New Roman" w:hAnsi="Times New Roman"/>
          <w:color w:val="000000"/>
          <w:szCs w:val="21"/>
        </w:rPr>
        <w:t>指导早期液体复苏的</w:t>
      </w:r>
      <w:r w:rsidR="00456324">
        <w:rPr>
          <w:rFonts w:ascii="Times New Roman" w:hAnsi="Times New Roman"/>
          <w:color w:val="000000"/>
          <w:szCs w:val="21"/>
        </w:rPr>
        <w:t>37</w:t>
      </w:r>
      <w:r w:rsidR="00456324">
        <w:rPr>
          <w:rFonts w:ascii="Times New Roman" w:hAnsi="Times New Roman" w:hint="eastAsia"/>
          <w:color w:val="000000"/>
          <w:szCs w:val="21"/>
        </w:rPr>
        <w:t>例</w:t>
      </w:r>
      <w:r w:rsidR="00456324">
        <w:rPr>
          <w:rFonts w:ascii="Times New Roman" w:hAnsi="Times New Roman"/>
          <w:color w:val="000000"/>
          <w:szCs w:val="21"/>
        </w:rPr>
        <w:t>SAP</w:t>
      </w:r>
      <w:r w:rsidR="00456324">
        <w:rPr>
          <w:rFonts w:ascii="Times New Roman" w:hAnsi="Times New Roman"/>
          <w:color w:val="000000"/>
          <w:szCs w:val="21"/>
        </w:rPr>
        <w:t>患者作为</w:t>
      </w:r>
      <w:r w:rsidR="00456324">
        <w:rPr>
          <w:rFonts w:ascii="Times New Roman" w:hAnsi="Times New Roman"/>
          <w:color w:val="000000"/>
          <w:szCs w:val="21"/>
        </w:rPr>
        <w:t>PICCO</w:t>
      </w:r>
      <w:r w:rsidR="00456324">
        <w:rPr>
          <w:rFonts w:ascii="Times New Roman" w:hAnsi="Times New Roman"/>
          <w:color w:val="000000"/>
          <w:szCs w:val="21"/>
        </w:rPr>
        <w:t>组</w:t>
      </w:r>
      <w:r w:rsidR="00456324">
        <w:rPr>
          <w:rFonts w:ascii="Times New Roman" w:hAnsi="Times New Roman" w:hint="eastAsia"/>
          <w:color w:val="000000"/>
          <w:szCs w:val="21"/>
        </w:rPr>
        <w:t>，同期</w:t>
      </w:r>
      <w:r w:rsidR="00456324">
        <w:rPr>
          <w:rFonts w:ascii="Times New Roman" w:hAnsi="Times New Roman"/>
          <w:color w:val="000000"/>
          <w:szCs w:val="21"/>
        </w:rPr>
        <w:t>选择应用中心静脉压（</w:t>
      </w:r>
      <w:r w:rsidR="00456324">
        <w:rPr>
          <w:rFonts w:ascii="Times New Roman" w:hAnsi="Times New Roman"/>
          <w:color w:val="000000"/>
          <w:szCs w:val="21"/>
        </w:rPr>
        <w:t>CVP</w:t>
      </w:r>
      <w:r w:rsidR="00456324">
        <w:rPr>
          <w:rFonts w:ascii="Times New Roman" w:hAnsi="Times New Roman"/>
          <w:color w:val="000000"/>
          <w:szCs w:val="21"/>
        </w:rPr>
        <w:t>）指导液体复苏的</w:t>
      </w:r>
      <w:r w:rsidR="00456324">
        <w:rPr>
          <w:rFonts w:ascii="Times New Roman" w:hAnsi="Times New Roman"/>
          <w:color w:val="000000"/>
          <w:szCs w:val="21"/>
        </w:rPr>
        <w:t>39</w:t>
      </w:r>
      <w:r w:rsidR="00456324">
        <w:rPr>
          <w:rFonts w:ascii="Times New Roman" w:hAnsi="Times New Roman" w:hint="eastAsia"/>
          <w:color w:val="000000"/>
          <w:szCs w:val="21"/>
        </w:rPr>
        <w:t>例</w:t>
      </w:r>
      <w:r w:rsidR="00456324">
        <w:rPr>
          <w:rFonts w:ascii="Times New Roman" w:hAnsi="Times New Roman"/>
          <w:color w:val="000000"/>
          <w:szCs w:val="21"/>
        </w:rPr>
        <w:t>SAP</w:t>
      </w:r>
      <w:r w:rsidR="00456324">
        <w:rPr>
          <w:rFonts w:ascii="Times New Roman" w:hAnsi="Times New Roman"/>
          <w:color w:val="000000"/>
          <w:szCs w:val="21"/>
        </w:rPr>
        <w:t>患者作为对照组</w:t>
      </w:r>
      <w:r w:rsidR="00342802">
        <w:rPr>
          <w:rFonts w:ascii="Times New Roman" w:hAnsi="Times New Roman"/>
          <w:color w:val="000000"/>
          <w:szCs w:val="21"/>
        </w:rPr>
        <w:t>。</w:t>
      </w:r>
      <w:r w:rsidR="00342802">
        <w:rPr>
          <w:rFonts w:ascii="Times New Roman" w:hAnsi="宋体"/>
          <w:kern w:val="0"/>
          <w:szCs w:val="21"/>
        </w:rPr>
        <w:t>PiCCO</w:t>
      </w:r>
      <w:r w:rsidR="00342802">
        <w:rPr>
          <w:rFonts w:ascii="Times New Roman" w:hAnsi="宋体"/>
          <w:kern w:val="0"/>
          <w:szCs w:val="21"/>
        </w:rPr>
        <w:t>组的患者通过监测</w:t>
      </w:r>
      <w:r w:rsidR="00342802">
        <w:rPr>
          <w:rFonts w:ascii="Times New Roman" w:hAnsi="宋体"/>
          <w:kern w:val="0"/>
          <w:szCs w:val="21"/>
        </w:rPr>
        <w:t>EVLWI</w:t>
      </w:r>
      <w:r w:rsidR="00342802">
        <w:rPr>
          <w:rFonts w:ascii="Times New Roman" w:hAnsi="宋体"/>
          <w:kern w:val="0"/>
          <w:szCs w:val="21"/>
        </w:rPr>
        <w:t>、</w:t>
      </w:r>
      <w:r w:rsidR="00342802">
        <w:rPr>
          <w:rFonts w:ascii="Times New Roman" w:hAnsi="宋体"/>
          <w:kern w:val="0"/>
          <w:szCs w:val="21"/>
        </w:rPr>
        <w:t>ITBVI</w:t>
      </w:r>
      <w:r w:rsidR="00342802">
        <w:rPr>
          <w:rFonts w:ascii="Times New Roman" w:hAnsi="宋体"/>
          <w:kern w:val="0"/>
          <w:szCs w:val="21"/>
        </w:rPr>
        <w:t>等数据，</w:t>
      </w:r>
      <w:r w:rsidR="00342802">
        <w:rPr>
          <w:rFonts w:ascii="Times New Roman" w:hAnsi="宋体" w:hint="eastAsia"/>
          <w:kern w:val="0"/>
          <w:szCs w:val="21"/>
        </w:rPr>
        <w:t>结合</w:t>
      </w:r>
      <w:r w:rsidR="00342802">
        <w:rPr>
          <w:rFonts w:ascii="Times New Roman" w:hAnsi="宋体"/>
          <w:kern w:val="0"/>
          <w:szCs w:val="21"/>
        </w:rPr>
        <w:t>中心静脉压（</w:t>
      </w:r>
      <w:r w:rsidR="00342802">
        <w:rPr>
          <w:rFonts w:ascii="Times New Roman" w:hAnsi="宋体"/>
          <w:kern w:val="0"/>
          <w:szCs w:val="21"/>
        </w:rPr>
        <w:t>CVP</w:t>
      </w:r>
      <w:r w:rsidR="00342802">
        <w:rPr>
          <w:rFonts w:ascii="Times New Roman" w:hAnsi="宋体"/>
          <w:kern w:val="0"/>
          <w:szCs w:val="21"/>
        </w:rPr>
        <w:t>）数据和临床表现指导液体</w:t>
      </w:r>
      <w:r w:rsidR="00342802">
        <w:rPr>
          <w:rFonts w:ascii="Times New Roman" w:hAnsi="宋体" w:hint="eastAsia"/>
          <w:kern w:val="0"/>
          <w:szCs w:val="21"/>
        </w:rPr>
        <w:t>复苏</w:t>
      </w:r>
      <w:r w:rsidR="00342802">
        <w:rPr>
          <w:rFonts w:ascii="Times New Roman" w:hAnsi="宋体"/>
          <w:kern w:val="0"/>
          <w:szCs w:val="21"/>
        </w:rPr>
        <w:t>治疗；</w:t>
      </w:r>
      <w:r w:rsidR="00342802">
        <w:rPr>
          <w:rFonts w:ascii="Times New Roman" w:hAnsi="宋体" w:hint="eastAsia"/>
          <w:kern w:val="0"/>
          <w:szCs w:val="21"/>
        </w:rPr>
        <w:t>对照组</w:t>
      </w:r>
      <w:r w:rsidR="00342802">
        <w:rPr>
          <w:rFonts w:ascii="Times New Roman" w:hAnsi="宋体"/>
          <w:kern w:val="0"/>
          <w:szCs w:val="21"/>
        </w:rPr>
        <w:t>仅通过监测</w:t>
      </w:r>
      <w:r w:rsidR="00342802">
        <w:rPr>
          <w:rFonts w:ascii="Times New Roman" w:hAnsi="宋体"/>
          <w:kern w:val="0"/>
          <w:szCs w:val="21"/>
        </w:rPr>
        <w:t>CVP</w:t>
      </w:r>
      <w:r w:rsidR="00342802">
        <w:rPr>
          <w:rFonts w:ascii="Times New Roman" w:hAnsi="宋体"/>
          <w:kern w:val="0"/>
          <w:szCs w:val="21"/>
        </w:rPr>
        <w:t>和临床表现指导液体</w:t>
      </w:r>
      <w:r w:rsidR="00342802">
        <w:rPr>
          <w:rFonts w:ascii="Times New Roman" w:hAnsi="宋体" w:hint="eastAsia"/>
          <w:kern w:val="0"/>
          <w:szCs w:val="21"/>
        </w:rPr>
        <w:t>复苏</w:t>
      </w:r>
      <w:r w:rsidR="00342802">
        <w:rPr>
          <w:rFonts w:ascii="Times New Roman" w:hAnsi="宋体"/>
          <w:kern w:val="0"/>
          <w:szCs w:val="21"/>
        </w:rPr>
        <w:t>治疗。</w:t>
      </w:r>
      <w:r w:rsidR="009923D4">
        <w:rPr>
          <w:rFonts w:ascii="Times New Roman" w:hAnsi="宋体"/>
          <w:kern w:val="0"/>
          <w:szCs w:val="21"/>
        </w:rPr>
        <w:t>本研究复合医学伦理标准，</w:t>
      </w:r>
      <w:r w:rsidR="009923D4">
        <w:rPr>
          <w:rFonts w:ascii="Times New Roman" w:hAnsi="宋体" w:hint="eastAsia"/>
          <w:kern w:val="0"/>
          <w:szCs w:val="21"/>
        </w:rPr>
        <w:t>经</w:t>
      </w:r>
      <w:r w:rsidR="009923D4">
        <w:rPr>
          <w:rFonts w:ascii="Times New Roman" w:hAnsi="宋体"/>
          <w:kern w:val="0"/>
          <w:szCs w:val="21"/>
        </w:rPr>
        <w:t>医院伦理委员会批准，</w:t>
      </w:r>
      <w:r w:rsidR="009923D4">
        <w:rPr>
          <w:rFonts w:ascii="Times New Roman" w:hAnsi="宋体" w:hint="eastAsia"/>
          <w:kern w:val="0"/>
          <w:szCs w:val="21"/>
        </w:rPr>
        <w:t>并获得</w:t>
      </w:r>
      <w:r w:rsidR="009923D4">
        <w:rPr>
          <w:rFonts w:ascii="Times New Roman" w:hAnsi="宋体"/>
          <w:kern w:val="0"/>
          <w:szCs w:val="21"/>
        </w:rPr>
        <w:t>患者家属同意，</w:t>
      </w:r>
      <w:r w:rsidR="009923D4">
        <w:rPr>
          <w:rFonts w:ascii="Times New Roman" w:hAnsi="宋体" w:hint="eastAsia"/>
          <w:kern w:val="0"/>
          <w:szCs w:val="21"/>
        </w:rPr>
        <w:t>签署</w:t>
      </w:r>
      <w:r w:rsidR="009923D4">
        <w:rPr>
          <w:rFonts w:ascii="Times New Roman" w:hAnsi="宋体"/>
          <w:kern w:val="0"/>
          <w:szCs w:val="21"/>
        </w:rPr>
        <w:t>知情同意书。</w:t>
      </w:r>
      <w:r w:rsidR="00056A57">
        <w:rPr>
          <w:rFonts w:ascii="Times New Roman" w:hAnsi="宋体" w:hint="eastAsia"/>
          <w:kern w:val="0"/>
          <w:szCs w:val="21"/>
        </w:rPr>
        <w:t xml:space="preserve">  </w:t>
      </w:r>
    </w:p>
    <w:p w14:paraId="7D2ECC33" w14:textId="0B1F43DB" w:rsidR="00126537" w:rsidRDefault="00721A6F" w:rsidP="00A510B9">
      <w:pPr>
        <w:spacing w:line="276" w:lineRule="auto"/>
        <w:ind w:firstLineChars="200" w:firstLine="420"/>
        <w:jc w:val="left"/>
        <w:rPr>
          <w:rFonts w:ascii="Times New Roman" w:hAnsi="宋体"/>
          <w:color w:val="000000"/>
          <w:szCs w:val="21"/>
        </w:rPr>
      </w:pPr>
      <w:r w:rsidRPr="006B4928">
        <w:rPr>
          <w:rFonts w:ascii="Times New Roman" w:hAnsi="宋体"/>
          <w:b/>
          <w:kern w:val="0"/>
          <w:szCs w:val="21"/>
        </w:rPr>
        <w:t>纳入标准</w:t>
      </w:r>
      <w:r w:rsidR="006B4928">
        <w:rPr>
          <w:rFonts w:ascii="Times New Roman" w:hAnsi="宋体"/>
          <w:kern w:val="0"/>
          <w:szCs w:val="21"/>
        </w:rPr>
        <w:t xml:space="preserve">    </w:t>
      </w:r>
      <w:r w:rsidR="00456324">
        <w:rPr>
          <w:rFonts w:ascii="Times New Roman" w:hAnsi="Times New Roman"/>
          <w:color w:val="000000"/>
          <w:szCs w:val="21"/>
        </w:rPr>
        <w:t>所以患者均符合中华医学会消化病学分会胰腺病学组制定的</w:t>
      </w:r>
      <w:r w:rsidR="00456324">
        <w:rPr>
          <w:rFonts w:ascii="Times New Roman" w:hAnsi="Times New Roman"/>
          <w:color w:val="000000"/>
          <w:szCs w:val="21"/>
        </w:rPr>
        <w:t>SAP</w:t>
      </w:r>
      <w:r w:rsidR="00456324">
        <w:rPr>
          <w:rFonts w:ascii="Times New Roman" w:hAnsi="Times New Roman"/>
          <w:color w:val="000000"/>
          <w:szCs w:val="21"/>
        </w:rPr>
        <w:t>分类的</w:t>
      </w:r>
      <w:r w:rsidR="00456324" w:rsidRPr="00621ECF">
        <w:rPr>
          <w:rFonts w:ascii="Times New Roman" w:hAnsi="宋体"/>
          <w:color w:val="000000"/>
          <w:szCs w:val="21"/>
        </w:rPr>
        <w:t>诊断标准</w:t>
      </w:r>
      <w:r w:rsidR="00456324" w:rsidRPr="00621ECF">
        <w:rPr>
          <w:rFonts w:ascii="Times New Roman" w:hAnsi="Times New Roman"/>
          <w:szCs w:val="21"/>
          <w:vertAlign w:val="superscript"/>
        </w:rPr>
        <w:t xml:space="preserve"> </w:t>
      </w:r>
      <w:r w:rsidR="00456324">
        <w:rPr>
          <w:rFonts w:ascii="Times New Roman" w:hAnsi="Times New Roman"/>
          <w:szCs w:val="21"/>
          <w:vertAlign w:val="superscript"/>
        </w:rPr>
        <w:t>[1</w:t>
      </w:r>
      <w:r w:rsidR="00456324" w:rsidRPr="00621ECF">
        <w:rPr>
          <w:rFonts w:ascii="Times New Roman" w:hAnsi="Times New Roman"/>
          <w:szCs w:val="21"/>
          <w:vertAlign w:val="superscript"/>
        </w:rPr>
        <w:t>]</w:t>
      </w:r>
      <w:r w:rsidR="00456324">
        <w:rPr>
          <w:rFonts w:ascii="Times New Roman" w:hAnsi="宋体"/>
          <w:color w:val="000000"/>
          <w:szCs w:val="21"/>
        </w:rPr>
        <w:t>：</w:t>
      </w:r>
      <w:r w:rsidR="001C059D">
        <w:rPr>
          <w:rFonts w:ascii="Times New Roman" w:hAnsi="宋体"/>
          <w:color w:val="000000"/>
          <w:szCs w:val="21"/>
        </w:rPr>
        <w:t>（</w:t>
      </w:r>
      <w:r w:rsidR="001C059D">
        <w:rPr>
          <w:rFonts w:ascii="Times New Roman" w:hAnsi="宋体"/>
          <w:color w:val="000000"/>
          <w:szCs w:val="21"/>
        </w:rPr>
        <w:t>1</w:t>
      </w:r>
      <w:r w:rsidR="001C059D">
        <w:rPr>
          <w:rFonts w:ascii="Times New Roman" w:hAnsi="宋体"/>
          <w:color w:val="000000"/>
          <w:szCs w:val="21"/>
        </w:rPr>
        <w:t>）临床表现符合以下</w:t>
      </w:r>
      <w:r w:rsidR="00FE05ED">
        <w:rPr>
          <w:rFonts w:ascii="Times New Roman" w:hAnsi="宋体"/>
          <w:color w:val="000000"/>
          <w:szCs w:val="21"/>
        </w:rPr>
        <w:t>3</w:t>
      </w:r>
      <w:r w:rsidR="00FE05ED">
        <w:rPr>
          <w:rFonts w:ascii="Times New Roman" w:hAnsi="宋体" w:hint="eastAsia"/>
          <w:color w:val="000000"/>
          <w:szCs w:val="21"/>
        </w:rPr>
        <w:t>项</w:t>
      </w:r>
      <w:r w:rsidR="00FE05ED">
        <w:rPr>
          <w:rFonts w:ascii="Times New Roman" w:hAnsi="宋体"/>
          <w:color w:val="000000"/>
          <w:szCs w:val="21"/>
        </w:rPr>
        <w:t>中的至少</w:t>
      </w:r>
      <w:r w:rsidR="00FE05ED">
        <w:rPr>
          <w:rFonts w:ascii="Times New Roman" w:hAnsi="宋体"/>
          <w:color w:val="000000"/>
          <w:szCs w:val="21"/>
        </w:rPr>
        <w:t>2</w:t>
      </w:r>
      <w:r w:rsidR="00FE05ED">
        <w:rPr>
          <w:rFonts w:ascii="Times New Roman" w:hAnsi="宋体" w:hint="eastAsia"/>
          <w:color w:val="000000"/>
          <w:szCs w:val="21"/>
        </w:rPr>
        <w:t>项</w:t>
      </w:r>
      <w:r w:rsidR="00FE05ED">
        <w:rPr>
          <w:rFonts w:ascii="Times New Roman" w:hAnsi="宋体"/>
          <w:color w:val="000000"/>
          <w:szCs w:val="21"/>
        </w:rPr>
        <w:t>：</w:t>
      </w:r>
      <w:r w:rsidR="00FE05ED" w:rsidRPr="00FE05ED">
        <w:rPr>
          <w:rFonts w:ascii="Times New Roman" w:hAnsi="宋体" w:hint="eastAsia"/>
          <w:color w:val="000000"/>
          <w:szCs w:val="21"/>
        </w:rPr>
        <w:t>①</w:t>
      </w:r>
      <w:r w:rsidR="00FE05ED">
        <w:rPr>
          <w:rFonts w:ascii="Times New Roman" w:hAnsi="宋体"/>
          <w:color w:val="000000"/>
          <w:szCs w:val="21"/>
        </w:rPr>
        <w:t>与急性胰腺炎符合的腹痛（急性、</w:t>
      </w:r>
      <w:r w:rsidR="00FE05ED">
        <w:rPr>
          <w:rFonts w:ascii="Times New Roman" w:hAnsi="宋体" w:hint="eastAsia"/>
          <w:color w:val="000000"/>
          <w:szCs w:val="21"/>
        </w:rPr>
        <w:t>突发</w:t>
      </w:r>
      <w:r w:rsidR="00FE05ED">
        <w:rPr>
          <w:rFonts w:ascii="Times New Roman" w:hAnsi="宋体"/>
          <w:color w:val="000000"/>
          <w:szCs w:val="21"/>
        </w:rPr>
        <w:t>、</w:t>
      </w:r>
      <w:r w:rsidR="00FE05ED">
        <w:rPr>
          <w:rFonts w:ascii="Times New Roman" w:hAnsi="宋体" w:hint="eastAsia"/>
          <w:color w:val="000000"/>
          <w:szCs w:val="21"/>
        </w:rPr>
        <w:t>持续</w:t>
      </w:r>
      <w:r w:rsidR="00FE05ED">
        <w:rPr>
          <w:rFonts w:ascii="Times New Roman" w:hAnsi="宋体"/>
          <w:color w:val="000000"/>
          <w:szCs w:val="21"/>
        </w:rPr>
        <w:t>、</w:t>
      </w:r>
      <w:r w:rsidR="00FE05ED">
        <w:rPr>
          <w:rFonts w:ascii="Times New Roman" w:hAnsi="宋体" w:hint="eastAsia"/>
          <w:color w:val="000000"/>
          <w:szCs w:val="21"/>
        </w:rPr>
        <w:t>剧烈</w:t>
      </w:r>
      <w:r w:rsidR="00FE05ED">
        <w:rPr>
          <w:rFonts w:ascii="Times New Roman" w:hAnsi="宋体"/>
          <w:color w:val="000000"/>
          <w:szCs w:val="21"/>
        </w:rPr>
        <w:t>的上腹痛，</w:t>
      </w:r>
      <w:r w:rsidR="00FE05ED">
        <w:rPr>
          <w:rFonts w:ascii="Times New Roman" w:hAnsi="宋体" w:hint="eastAsia"/>
          <w:color w:val="000000"/>
          <w:szCs w:val="21"/>
        </w:rPr>
        <w:t>常常</w:t>
      </w:r>
      <w:r w:rsidR="00FE05ED">
        <w:rPr>
          <w:rFonts w:ascii="Times New Roman" w:hAnsi="宋体"/>
          <w:color w:val="000000"/>
          <w:szCs w:val="21"/>
        </w:rPr>
        <w:t>向背部放射）；</w:t>
      </w:r>
      <w:r w:rsidR="00FE05ED" w:rsidRPr="00FE05ED">
        <w:rPr>
          <w:rFonts w:ascii="Times New Roman" w:hAnsi="宋体" w:hint="eastAsia"/>
          <w:color w:val="000000"/>
          <w:szCs w:val="21"/>
        </w:rPr>
        <w:t>②</w:t>
      </w:r>
      <w:r w:rsidR="00FE05ED">
        <w:rPr>
          <w:rFonts w:ascii="Times New Roman" w:hAnsi="宋体"/>
          <w:color w:val="000000"/>
          <w:szCs w:val="21"/>
        </w:rPr>
        <w:t>血清淀粉酶和（或）脂肪酶活性至少高于正常上限值的</w:t>
      </w:r>
      <w:r w:rsidR="00FE05ED">
        <w:rPr>
          <w:rFonts w:ascii="Times New Roman" w:hAnsi="宋体"/>
          <w:color w:val="000000"/>
          <w:szCs w:val="21"/>
        </w:rPr>
        <w:t>3</w:t>
      </w:r>
      <w:r w:rsidR="00FE05ED">
        <w:rPr>
          <w:rFonts w:ascii="Times New Roman" w:hAnsi="宋体" w:hint="eastAsia"/>
          <w:color w:val="000000"/>
          <w:szCs w:val="21"/>
        </w:rPr>
        <w:t>倍</w:t>
      </w:r>
      <w:r w:rsidR="00FE05ED">
        <w:rPr>
          <w:rFonts w:ascii="Times New Roman" w:hAnsi="宋体"/>
          <w:color w:val="000000"/>
          <w:szCs w:val="21"/>
        </w:rPr>
        <w:t>；</w:t>
      </w:r>
      <w:r w:rsidR="00FE05ED" w:rsidRPr="00FE05ED">
        <w:rPr>
          <w:rFonts w:ascii="Times New Roman" w:hAnsi="宋体" w:hint="eastAsia"/>
          <w:color w:val="000000"/>
          <w:szCs w:val="21"/>
        </w:rPr>
        <w:t>③</w:t>
      </w:r>
      <w:r w:rsidR="00FE05ED">
        <w:rPr>
          <w:rFonts w:ascii="Times New Roman" w:hAnsi="宋体"/>
          <w:color w:val="000000"/>
          <w:szCs w:val="21"/>
        </w:rPr>
        <w:t>增强</w:t>
      </w:r>
      <w:r w:rsidR="00FE05ED">
        <w:rPr>
          <w:rFonts w:ascii="Times New Roman" w:hAnsi="宋体"/>
          <w:color w:val="000000"/>
          <w:szCs w:val="21"/>
        </w:rPr>
        <w:t>CT/MRI</w:t>
      </w:r>
      <w:r w:rsidR="00FE05ED">
        <w:rPr>
          <w:rFonts w:ascii="Times New Roman" w:hAnsi="宋体"/>
          <w:color w:val="000000"/>
          <w:szCs w:val="21"/>
        </w:rPr>
        <w:t>或者腹部超声呈现</w:t>
      </w:r>
      <w:r w:rsidR="00DC3200">
        <w:rPr>
          <w:rFonts w:ascii="Times New Roman" w:hAnsi="宋体"/>
          <w:color w:val="000000"/>
          <w:szCs w:val="21"/>
        </w:rPr>
        <w:t>急性胰腺炎影像学改变；（</w:t>
      </w:r>
      <w:r w:rsidR="00DC3200">
        <w:rPr>
          <w:rFonts w:ascii="Times New Roman" w:hAnsi="宋体"/>
          <w:color w:val="000000"/>
          <w:szCs w:val="21"/>
        </w:rPr>
        <w:t>2</w:t>
      </w:r>
      <w:r w:rsidR="00DC3200">
        <w:rPr>
          <w:rFonts w:ascii="Times New Roman" w:hAnsi="宋体"/>
          <w:color w:val="000000"/>
          <w:szCs w:val="21"/>
        </w:rPr>
        <w:t>）伴有持续性（</w:t>
      </w:r>
      <w:r w:rsidR="00DC3200">
        <w:rPr>
          <w:rFonts w:ascii="Times New Roman" w:hAnsi="宋体"/>
          <w:color w:val="000000"/>
          <w:szCs w:val="21"/>
        </w:rPr>
        <w:t>&gt; 48</w:t>
      </w:r>
      <w:r w:rsidR="00DC3200">
        <w:rPr>
          <w:rFonts w:ascii="Times New Roman" w:hAnsi="宋体" w:hint="eastAsia"/>
          <w:color w:val="000000"/>
          <w:szCs w:val="21"/>
        </w:rPr>
        <w:t>h</w:t>
      </w:r>
      <w:r w:rsidR="00DC3200">
        <w:rPr>
          <w:rFonts w:ascii="Times New Roman" w:hAnsi="宋体"/>
          <w:color w:val="000000"/>
          <w:szCs w:val="21"/>
        </w:rPr>
        <w:t>）脏器功能障碍（单个脏器或者多个脏器）</w:t>
      </w:r>
      <w:r w:rsidR="00614B03">
        <w:rPr>
          <w:rFonts w:ascii="Times New Roman" w:hAnsi="宋体"/>
          <w:color w:val="000000"/>
          <w:szCs w:val="21"/>
        </w:rPr>
        <w:t>，</w:t>
      </w:r>
      <w:r w:rsidR="00C109AA">
        <w:rPr>
          <w:rFonts w:ascii="Times New Roman" w:hAnsi="宋体"/>
          <w:color w:val="000000"/>
          <w:szCs w:val="21"/>
        </w:rPr>
        <w:t>改良的</w:t>
      </w:r>
      <w:r w:rsidR="00C109AA">
        <w:rPr>
          <w:rFonts w:ascii="Times New Roman" w:hAnsi="宋体"/>
          <w:color w:val="000000"/>
          <w:szCs w:val="21"/>
        </w:rPr>
        <w:t>Marshall</w:t>
      </w:r>
      <w:r w:rsidR="00C109AA">
        <w:rPr>
          <w:rFonts w:ascii="Times New Roman" w:hAnsi="宋体"/>
          <w:color w:val="000000"/>
          <w:szCs w:val="21"/>
        </w:rPr>
        <w:t>评分</w:t>
      </w:r>
      <w:r w:rsidR="00C109AA" w:rsidRPr="00C109AA">
        <w:rPr>
          <w:rFonts w:ascii="Times New Roman" w:hAnsi="宋体" w:hint="eastAsia"/>
          <w:color w:val="000000"/>
          <w:szCs w:val="21"/>
        </w:rPr>
        <w:t>≥</w:t>
      </w:r>
      <w:r w:rsidR="00C109AA">
        <w:rPr>
          <w:rFonts w:ascii="Times New Roman" w:hAnsi="宋体"/>
          <w:color w:val="000000"/>
          <w:szCs w:val="21"/>
        </w:rPr>
        <w:t>2</w:t>
      </w:r>
      <w:r w:rsidR="00C109AA">
        <w:rPr>
          <w:rFonts w:ascii="Times New Roman" w:hAnsi="宋体" w:hint="eastAsia"/>
          <w:color w:val="000000"/>
          <w:szCs w:val="21"/>
        </w:rPr>
        <w:t>分</w:t>
      </w:r>
      <w:r w:rsidR="00C109AA">
        <w:rPr>
          <w:rFonts w:ascii="Times New Roman" w:hAnsi="宋体"/>
          <w:color w:val="000000"/>
          <w:szCs w:val="21"/>
        </w:rPr>
        <w:t>。</w:t>
      </w:r>
    </w:p>
    <w:p w14:paraId="075CBABD" w14:textId="697A4B90" w:rsidR="007313F7" w:rsidRPr="001E7DA3" w:rsidRDefault="00456324" w:rsidP="00A510B9">
      <w:pPr>
        <w:spacing w:line="276" w:lineRule="auto"/>
        <w:ind w:firstLineChars="200" w:firstLine="420"/>
        <w:jc w:val="left"/>
        <w:rPr>
          <w:rFonts w:ascii="Times New Roman" w:hAnsi="Times New Roman"/>
          <w:kern w:val="0"/>
          <w:szCs w:val="21"/>
        </w:rPr>
      </w:pPr>
      <w:r w:rsidRPr="001E7DA3">
        <w:rPr>
          <w:rFonts w:ascii="Times New Roman" w:hAnsi="宋体"/>
          <w:b/>
          <w:color w:val="000000"/>
          <w:szCs w:val="21"/>
        </w:rPr>
        <w:t>排除</w:t>
      </w:r>
      <w:r w:rsidR="009F1C41" w:rsidRPr="001E7DA3">
        <w:rPr>
          <w:rFonts w:ascii="Times New Roman" w:hAnsi="宋体"/>
          <w:b/>
          <w:color w:val="000000"/>
          <w:szCs w:val="21"/>
        </w:rPr>
        <w:t>标准</w:t>
      </w:r>
      <w:r w:rsidR="00126537" w:rsidRPr="001E7DA3">
        <w:rPr>
          <w:rFonts w:ascii="Times New Roman" w:hAnsi="宋体"/>
          <w:color w:val="000000"/>
          <w:szCs w:val="21"/>
        </w:rPr>
        <w:t xml:space="preserve">   </w:t>
      </w:r>
      <w:r w:rsidR="003B2DB7" w:rsidRPr="001E7DA3">
        <w:rPr>
          <w:rFonts w:ascii="Times New Roman" w:hAnsi="宋体"/>
          <w:color w:val="000000"/>
          <w:szCs w:val="21"/>
        </w:rPr>
        <w:t>（</w:t>
      </w:r>
      <w:r w:rsidR="003B2DB7" w:rsidRPr="001E7DA3">
        <w:rPr>
          <w:rFonts w:ascii="Times New Roman" w:hAnsi="宋体"/>
          <w:color w:val="000000"/>
          <w:szCs w:val="21"/>
        </w:rPr>
        <w:t>1</w:t>
      </w:r>
      <w:r w:rsidR="003B2DB7" w:rsidRPr="001E7DA3">
        <w:rPr>
          <w:rFonts w:ascii="Times New Roman" w:hAnsi="宋体"/>
          <w:color w:val="000000"/>
          <w:szCs w:val="21"/>
        </w:rPr>
        <w:t>）存在动脉穿刺、</w:t>
      </w:r>
      <w:r w:rsidR="003B2DB7" w:rsidRPr="001E7DA3">
        <w:rPr>
          <w:rFonts w:ascii="Times New Roman" w:hAnsi="宋体" w:hint="eastAsia"/>
          <w:color w:val="000000"/>
          <w:szCs w:val="21"/>
        </w:rPr>
        <w:t>置管</w:t>
      </w:r>
      <w:r w:rsidR="003B2DB7" w:rsidRPr="001E7DA3">
        <w:rPr>
          <w:rFonts w:ascii="Times New Roman" w:hAnsi="宋体"/>
          <w:color w:val="000000"/>
          <w:szCs w:val="21"/>
        </w:rPr>
        <w:t>禁忌症；（</w:t>
      </w:r>
      <w:r w:rsidR="003B2DB7" w:rsidRPr="001E7DA3">
        <w:rPr>
          <w:rFonts w:ascii="Times New Roman" w:hAnsi="宋体"/>
          <w:color w:val="000000"/>
          <w:szCs w:val="21"/>
        </w:rPr>
        <w:t>2</w:t>
      </w:r>
      <w:r w:rsidR="003B2DB7" w:rsidRPr="001E7DA3">
        <w:rPr>
          <w:rFonts w:ascii="Times New Roman" w:hAnsi="宋体"/>
          <w:color w:val="000000"/>
          <w:szCs w:val="21"/>
        </w:rPr>
        <w:t>）</w:t>
      </w:r>
      <w:r w:rsidR="00766C62">
        <w:rPr>
          <w:rFonts w:ascii="Times New Roman" w:hAnsi="宋体" w:hint="eastAsia"/>
          <w:color w:val="000000"/>
          <w:szCs w:val="21"/>
        </w:rPr>
        <w:t>妊娠期妇女；（</w:t>
      </w:r>
      <w:r w:rsidR="00766C62">
        <w:rPr>
          <w:rFonts w:ascii="Times New Roman" w:hAnsi="宋体" w:hint="eastAsia"/>
          <w:color w:val="000000"/>
          <w:szCs w:val="21"/>
        </w:rPr>
        <w:t>3</w:t>
      </w:r>
      <w:r w:rsidR="00766C62">
        <w:rPr>
          <w:rFonts w:ascii="Times New Roman" w:hAnsi="宋体" w:hint="eastAsia"/>
          <w:color w:val="000000"/>
          <w:szCs w:val="21"/>
        </w:rPr>
        <w:t>）</w:t>
      </w:r>
      <w:r w:rsidR="00766C62">
        <w:rPr>
          <w:rFonts w:ascii="Times New Roman" w:hAnsi="宋体" w:hint="eastAsia"/>
          <w:color w:val="000000"/>
          <w:szCs w:val="21"/>
        </w:rPr>
        <w:t>72h</w:t>
      </w:r>
      <w:r w:rsidR="00766C62">
        <w:rPr>
          <w:rFonts w:ascii="Times New Roman" w:hAnsi="宋体" w:hint="eastAsia"/>
          <w:color w:val="000000"/>
          <w:szCs w:val="21"/>
        </w:rPr>
        <w:t>内自动出院或者终止治疗患者</w:t>
      </w:r>
      <w:r w:rsidRPr="001E7DA3">
        <w:rPr>
          <w:rFonts w:ascii="Times New Roman" w:hAnsi="宋体"/>
          <w:kern w:val="0"/>
          <w:szCs w:val="21"/>
        </w:rPr>
        <w:t>。</w:t>
      </w:r>
    </w:p>
    <w:p w14:paraId="0B74A208" w14:textId="77777777" w:rsidR="00F50921" w:rsidRPr="001E7DA3" w:rsidRDefault="006B4928" w:rsidP="004E767E">
      <w:pPr>
        <w:autoSpaceDE w:val="0"/>
        <w:autoSpaceDN w:val="0"/>
        <w:adjustRightInd w:val="0"/>
        <w:spacing w:line="276" w:lineRule="auto"/>
        <w:jc w:val="left"/>
        <w:rPr>
          <w:rFonts w:ascii="Times New Roman" w:hAnsi="Times New Roman"/>
          <w:kern w:val="0"/>
          <w:szCs w:val="21"/>
        </w:rPr>
      </w:pPr>
      <w:r w:rsidRPr="001E7DA3">
        <w:rPr>
          <w:rFonts w:ascii="Times New Roman" w:hAnsi="Times New Roman"/>
          <w:b/>
          <w:kern w:val="0"/>
          <w:szCs w:val="21"/>
        </w:rPr>
        <w:t xml:space="preserve">        </w:t>
      </w:r>
      <w:r w:rsidR="00FC47CF" w:rsidRPr="001E7DA3">
        <w:rPr>
          <w:rFonts w:ascii="Times New Roman" w:hAnsi="Times New Roman"/>
          <w:b/>
          <w:kern w:val="0"/>
          <w:szCs w:val="21"/>
        </w:rPr>
        <w:t>研究</w:t>
      </w:r>
      <w:r w:rsidR="00DC7CD3" w:rsidRPr="001E7DA3">
        <w:rPr>
          <w:rFonts w:ascii="Times New Roman" w:hAnsi="宋体"/>
          <w:b/>
          <w:kern w:val="0"/>
          <w:szCs w:val="21"/>
        </w:rPr>
        <w:t>方法</w:t>
      </w:r>
      <w:r w:rsidRPr="001E7DA3">
        <w:rPr>
          <w:rFonts w:ascii="Times New Roman" w:hAnsi="宋体"/>
          <w:kern w:val="0"/>
          <w:szCs w:val="21"/>
        </w:rPr>
        <w:t xml:space="preserve">    </w:t>
      </w:r>
      <w:r w:rsidR="00A87394" w:rsidRPr="001E7DA3">
        <w:rPr>
          <w:rFonts w:ascii="Times New Roman" w:hAnsi="宋体"/>
          <w:kern w:val="0"/>
          <w:szCs w:val="21"/>
        </w:rPr>
        <w:t>应用本科</w:t>
      </w:r>
      <w:r w:rsidR="00C7434A" w:rsidRPr="001E7DA3">
        <w:rPr>
          <w:rFonts w:ascii="Times New Roman" w:hAnsi="宋体"/>
          <w:kern w:val="0"/>
          <w:szCs w:val="21"/>
        </w:rPr>
        <w:t>自行设计的</w:t>
      </w:r>
      <w:r w:rsidR="00C7434A" w:rsidRPr="001E7DA3">
        <w:rPr>
          <w:rFonts w:ascii="Times New Roman" w:hAnsi="宋体" w:hint="eastAsia"/>
          <w:kern w:val="0"/>
          <w:szCs w:val="21"/>
        </w:rPr>
        <w:t>数据</w:t>
      </w:r>
      <w:r w:rsidR="00C7434A" w:rsidRPr="001E7DA3">
        <w:rPr>
          <w:rFonts w:ascii="Times New Roman" w:hAnsi="宋体"/>
          <w:kern w:val="0"/>
          <w:szCs w:val="21"/>
        </w:rPr>
        <w:t>收集</w:t>
      </w:r>
      <w:r w:rsidR="00A87394" w:rsidRPr="001E7DA3">
        <w:rPr>
          <w:rFonts w:ascii="Times New Roman" w:hAnsi="宋体"/>
          <w:kern w:val="0"/>
          <w:szCs w:val="21"/>
        </w:rPr>
        <w:t>表，收集</w:t>
      </w:r>
      <w:r w:rsidR="00C7434A" w:rsidRPr="001E7DA3">
        <w:rPr>
          <w:rFonts w:ascii="Times New Roman" w:hAnsi="Times New Roman"/>
          <w:kern w:val="0"/>
          <w:szCs w:val="21"/>
        </w:rPr>
        <w:t>76</w:t>
      </w:r>
      <w:r w:rsidR="00644E43" w:rsidRPr="001E7DA3">
        <w:rPr>
          <w:rFonts w:ascii="Times New Roman" w:hAnsi="宋体"/>
          <w:kern w:val="0"/>
          <w:szCs w:val="21"/>
        </w:rPr>
        <w:t>例</w:t>
      </w:r>
      <w:r w:rsidR="00A87394" w:rsidRPr="001E7DA3">
        <w:rPr>
          <w:rFonts w:ascii="Times New Roman" w:hAnsi="宋体"/>
          <w:kern w:val="0"/>
          <w:szCs w:val="21"/>
        </w:rPr>
        <w:t>患者的临床资料及随访情况，</w:t>
      </w:r>
      <w:r w:rsidR="00644E43" w:rsidRPr="001E7DA3">
        <w:rPr>
          <w:rFonts w:ascii="Times New Roman" w:hAnsi="宋体"/>
          <w:kern w:val="0"/>
          <w:szCs w:val="21"/>
        </w:rPr>
        <w:t>包括一般资料，既往病史、</w:t>
      </w:r>
      <w:r w:rsidR="00BC3EDD" w:rsidRPr="001E7DA3">
        <w:rPr>
          <w:rFonts w:ascii="Times New Roman" w:hAnsi="宋体"/>
          <w:kern w:val="0"/>
          <w:szCs w:val="21"/>
        </w:rPr>
        <w:t>临床特征</w:t>
      </w:r>
      <w:r w:rsidR="00644E43" w:rsidRPr="001E7DA3">
        <w:rPr>
          <w:rFonts w:ascii="Times New Roman" w:hAnsi="宋体"/>
          <w:kern w:val="0"/>
          <w:szCs w:val="21"/>
        </w:rPr>
        <w:t>、</w:t>
      </w:r>
      <w:r w:rsidR="001D486B" w:rsidRPr="001E7DA3">
        <w:rPr>
          <w:rFonts w:ascii="Times New Roman" w:hAnsi="宋体"/>
          <w:kern w:val="0"/>
          <w:szCs w:val="21"/>
        </w:rPr>
        <w:t>实验室检查结果、</w:t>
      </w:r>
      <w:r w:rsidR="00AD0E2C" w:rsidRPr="001E7DA3">
        <w:rPr>
          <w:rFonts w:ascii="Times New Roman" w:hAnsi="宋体"/>
          <w:kern w:val="0"/>
          <w:szCs w:val="21"/>
        </w:rPr>
        <w:t>APACHE II</w:t>
      </w:r>
      <w:r w:rsidR="00F1414D" w:rsidRPr="001E7DA3">
        <w:rPr>
          <w:rFonts w:ascii="Times New Roman" w:hAnsi="宋体"/>
          <w:kern w:val="0"/>
          <w:szCs w:val="21"/>
        </w:rPr>
        <w:t>评分</w:t>
      </w:r>
      <w:r w:rsidR="00C61A60" w:rsidRPr="001E7DA3">
        <w:rPr>
          <w:rFonts w:ascii="Times New Roman" w:hAnsi="宋体"/>
          <w:kern w:val="0"/>
          <w:szCs w:val="21"/>
        </w:rPr>
        <w:t>、</w:t>
      </w:r>
      <w:r w:rsidR="00C61A60" w:rsidRPr="001E7DA3">
        <w:rPr>
          <w:rFonts w:ascii="Times New Roman" w:hAnsi="宋体" w:hint="eastAsia"/>
          <w:kern w:val="0"/>
          <w:szCs w:val="21"/>
        </w:rPr>
        <w:t>血流动力学</w:t>
      </w:r>
      <w:r w:rsidR="00C61A60" w:rsidRPr="001E7DA3">
        <w:rPr>
          <w:rFonts w:ascii="Times New Roman" w:hAnsi="宋体"/>
          <w:kern w:val="0"/>
          <w:szCs w:val="21"/>
        </w:rPr>
        <w:t>变化、</w:t>
      </w:r>
      <w:r w:rsidR="00C61A60" w:rsidRPr="001E7DA3">
        <w:rPr>
          <w:rFonts w:ascii="Times New Roman" w:hAnsi="宋体" w:hint="eastAsia"/>
          <w:kern w:val="0"/>
          <w:szCs w:val="21"/>
        </w:rPr>
        <w:t>治疗</w:t>
      </w:r>
      <w:r w:rsidR="0049428F" w:rsidRPr="001E7DA3">
        <w:rPr>
          <w:rFonts w:ascii="Times New Roman" w:hAnsi="宋体"/>
          <w:kern w:val="0"/>
          <w:szCs w:val="21"/>
        </w:rPr>
        <w:t>方案、</w:t>
      </w:r>
      <w:r w:rsidR="00EF7F58" w:rsidRPr="001E7DA3">
        <w:rPr>
          <w:rFonts w:ascii="Times New Roman" w:hAnsi="宋体"/>
          <w:kern w:val="0"/>
          <w:szCs w:val="21"/>
        </w:rPr>
        <w:t>72</w:t>
      </w:r>
      <w:r w:rsidR="0049428F" w:rsidRPr="001E7DA3">
        <w:rPr>
          <w:rFonts w:ascii="Times New Roman" w:hAnsi="宋体" w:hint="eastAsia"/>
          <w:kern w:val="0"/>
          <w:szCs w:val="21"/>
        </w:rPr>
        <w:t>h</w:t>
      </w:r>
      <w:r w:rsidR="0049428F" w:rsidRPr="001E7DA3">
        <w:rPr>
          <w:rFonts w:ascii="Times New Roman" w:hAnsi="宋体"/>
          <w:kern w:val="0"/>
          <w:szCs w:val="21"/>
        </w:rPr>
        <w:t>的液体</w:t>
      </w:r>
      <w:r w:rsidR="0049428F" w:rsidRPr="001E7DA3">
        <w:rPr>
          <w:rFonts w:ascii="Times New Roman" w:hAnsi="宋体" w:hint="eastAsia"/>
          <w:kern w:val="0"/>
          <w:szCs w:val="21"/>
        </w:rPr>
        <w:t>出入</w:t>
      </w:r>
      <w:r w:rsidR="0049428F" w:rsidRPr="001E7DA3">
        <w:rPr>
          <w:rFonts w:ascii="Times New Roman" w:hAnsi="宋体"/>
          <w:kern w:val="0"/>
          <w:szCs w:val="21"/>
        </w:rPr>
        <w:t>量</w:t>
      </w:r>
      <w:r w:rsidR="0049428F" w:rsidRPr="001E7DA3">
        <w:rPr>
          <w:rFonts w:ascii="Times New Roman" w:hAnsi="宋体" w:hint="eastAsia"/>
          <w:kern w:val="0"/>
          <w:szCs w:val="21"/>
        </w:rPr>
        <w:t>和</w:t>
      </w:r>
      <w:r w:rsidR="00C61A60" w:rsidRPr="001E7DA3">
        <w:rPr>
          <w:rFonts w:ascii="Times New Roman" w:hAnsi="宋体"/>
          <w:kern w:val="0"/>
          <w:szCs w:val="21"/>
        </w:rPr>
        <w:t>临床结局</w:t>
      </w:r>
      <w:r w:rsidR="00BC3EDD" w:rsidRPr="001E7DA3">
        <w:rPr>
          <w:rFonts w:ascii="Times New Roman" w:hAnsi="宋体"/>
          <w:kern w:val="0"/>
          <w:szCs w:val="21"/>
        </w:rPr>
        <w:t>等</w:t>
      </w:r>
      <w:r w:rsidR="00F1414D" w:rsidRPr="001E7DA3">
        <w:rPr>
          <w:rFonts w:ascii="Times New Roman" w:hAnsi="宋体"/>
          <w:kern w:val="0"/>
          <w:szCs w:val="21"/>
        </w:rPr>
        <w:t>。</w:t>
      </w:r>
    </w:p>
    <w:p w14:paraId="1478B752" w14:textId="03D1A4C9" w:rsidR="00F50921" w:rsidRDefault="00126537" w:rsidP="00A510B9">
      <w:pPr>
        <w:autoSpaceDE w:val="0"/>
        <w:autoSpaceDN w:val="0"/>
        <w:adjustRightInd w:val="0"/>
        <w:spacing w:line="276" w:lineRule="auto"/>
        <w:ind w:firstLineChars="200" w:firstLine="420"/>
        <w:jc w:val="left"/>
        <w:rPr>
          <w:rFonts w:ascii="Times New Roman" w:hAnsi="宋体"/>
          <w:kern w:val="0"/>
          <w:szCs w:val="21"/>
        </w:rPr>
      </w:pPr>
      <w:proofErr w:type="spellStart"/>
      <w:r w:rsidRPr="001E7DA3">
        <w:rPr>
          <w:rFonts w:ascii="Times New Roman" w:hAnsi="Times New Roman"/>
          <w:b/>
          <w:kern w:val="0"/>
          <w:szCs w:val="21"/>
        </w:rPr>
        <w:t>PiCCO</w:t>
      </w:r>
      <w:proofErr w:type="spellEnd"/>
      <w:r w:rsidRPr="001E7DA3">
        <w:rPr>
          <w:rFonts w:ascii="Times New Roman" w:hAnsi="Times New Roman"/>
          <w:b/>
          <w:kern w:val="0"/>
          <w:szCs w:val="21"/>
        </w:rPr>
        <w:t>监测</w:t>
      </w:r>
      <w:r w:rsidRPr="001E7DA3">
        <w:rPr>
          <w:rFonts w:ascii="Times New Roman" w:hAnsi="Times New Roman"/>
          <w:kern w:val="0"/>
          <w:szCs w:val="21"/>
        </w:rPr>
        <w:t xml:space="preserve">    </w:t>
      </w:r>
      <w:proofErr w:type="spellStart"/>
      <w:r w:rsidR="00685071" w:rsidRPr="001E7DA3">
        <w:rPr>
          <w:rFonts w:ascii="Times New Roman" w:hAnsi="Times New Roman"/>
          <w:kern w:val="0"/>
          <w:szCs w:val="21"/>
        </w:rPr>
        <w:t>PiCCO</w:t>
      </w:r>
      <w:proofErr w:type="spellEnd"/>
      <w:r w:rsidR="00685071" w:rsidRPr="001E7DA3">
        <w:rPr>
          <w:rFonts w:ascii="Times New Roman" w:hAnsi="Times New Roman" w:hint="eastAsia"/>
          <w:kern w:val="0"/>
          <w:szCs w:val="21"/>
        </w:rPr>
        <w:t>组</w:t>
      </w:r>
      <w:r w:rsidR="002B26E8" w:rsidRPr="001E7DA3">
        <w:rPr>
          <w:rFonts w:ascii="Times New Roman" w:hAnsi="Times New Roman"/>
          <w:kern w:val="0"/>
          <w:szCs w:val="21"/>
        </w:rPr>
        <w:t>所有</w:t>
      </w:r>
      <w:r w:rsidR="00685071" w:rsidRPr="001E7DA3">
        <w:rPr>
          <w:rFonts w:ascii="Times New Roman" w:hAnsi="Times New Roman"/>
          <w:kern w:val="0"/>
          <w:szCs w:val="21"/>
        </w:rPr>
        <w:t>患者</w:t>
      </w:r>
      <w:r w:rsidR="00911D0D" w:rsidRPr="001E7DA3">
        <w:rPr>
          <w:rFonts w:ascii="Times New Roman" w:hAnsi="Times New Roman"/>
          <w:kern w:val="0"/>
          <w:szCs w:val="21"/>
        </w:rPr>
        <w:t>留置</w:t>
      </w:r>
      <w:r w:rsidR="0032358D" w:rsidRPr="001E7DA3">
        <w:rPr>
          <w:rFonts w:ascii="Times New Roman" w:hAnsi="Times New Roman" w:hint="eastAsia"/>
          <w:kern w:val="0"/>
          <w:szCs w:val="21"/>
        </w:rPr>
        <w:t>股动脉</w:t>
      </w:r>
      <w:proofErr w:type="spellStart"/>
      <w:r w:rsidR="0032358D" w:rsidRPr="001E7DA3">
        <w:rPr>
          <w:rFonts w:ascii="Times New Roman" w:hAnsi="Times New Roman"/>
          <w:kern w:val="0"/>
          <w:szCs w:val="21"/>
        </w:rPr>
        <w:t>PiCCO</w:t>
      </w:r>
      <w:proofErr w:type="spellEnd"/>
      <w:r w:rsidR="0032358D" w:rsidRPr="001E7DA3">
        <w:rPr>
          <w:rFonts w:ascii="Times New Roman" w:hAnsi="Times New Roman"/>
          <w:kern w:val="0"/>
          <w:szCs w:val="21"/>
        </w:rPr>
        <w:t>导管，</w:t>
      </w:r>
      <w:r w:rsidR="0032358D" w:rsidRPr="001E7DA3">
        <w:rPr>
          <w:rFonts w:ascii="Times New Roman" w:hAnsi="Times New Roman" w:hint="eastAsia"/>
          <w:kern w:val="0"/>
          <w:szCs w:val="21"/>
        </w:rPr>
        <w:t>用</w:t>
      </w:r>
      <w:r w:rsidR="0032358D" w:rsidRPr="001E7DA3">
        <w:rPr>
          <w:rFonts w:ascii="Times New Roman" w:hAnsi="Times New Roman"/>
          <w:kern w:val="0"/>
          <w:szCs w:val="21"/>
        </w:rPr>
        <w:t>经肺热稀释法测定</w:t>
      </w:r>
      <w:r w:rsidR="002B26E8" w:rsidRPr="001E7DA3">
        <w:rPr>
          <w:rFonts w:ascii="Times New Roman" w:hAnsi="Times New Roman"/>
          <w:kern w:val="0"/>
          <w:szCs w:val="21"/>
        </w:rPr>
        <w:t>ITBVI</w:t>
      </w:r>
      <w:r w:rsidR="002B26E8" w:rsidRPr="001E7DA3">
        <w:rPr>
          <w:rFonts w:ascii="Times New Roman" w:hAnsi="Times New Roman"/>
          <w:kern w:val="0"/>
          <w:szCs w:val="21"/>
        </w:rPr>
        <w:t>、</w:t>
      </w:r>
      <w:r w:rsidR="0032358D" w:rsidRPr="001E7DA3">
        <w:rPr>
          <w:rFonts w:ascii="Times New Roman" w:hAnsi="Times New Roman"/>
          <w:kern w:val="0"/>
          <w:szCs w:val="21"/>
        </w:rPr>
        <w:t>E</w:t>
      </w:r>
      <w:r w:rsidR="008E54B7" w:rsidRPr="001E7DA3">
        <w:rPr>
          <w:rFonts w:ascii="Times New Roman" w:hAnsi="Times New Roman"/>
          <w:kern w:val="0"/>
          <w:szCs w:val="21"/>
        </w:rPr>
        <w:t>V</w:t>
      </w:r>
      <w:r w:rsidR="0032358D" w:rsidRPr="001E7DA3">
        <w:rPr>
          <w:rFonts w:ascii="Times New Roman" w:hAnsi="Times New Roman"/>
          <w:kern w:val="0"/>
          <w:szCs w:val="21"/>
        </w:rPr>
        <w:t>LWI</w:t>
      </w:r>
      <w:r w:rsidR="008E54B7" w:rsidRPr="001E7DA3">
        <w:rPr>
          <w:rFonts w:ascii="Times New Roman" w:hAnsi="Times New Roman"/>
          <w:kern w:val="0"/>
          <w:szCs w:val="21"/>
        </w:rPr>
        <w:t>等</w:t>
      </w:r>
      <w:r w:rsidR="002B26E8" w:rsidRPr="001E7DA3">
        <w:rPr>
          <w:rFonts w:ascii="Times New Roman" w:hAnsi="Times New Roman"/>
          <w:kern w:val="0"/>
          <w:szCs w:val="21"/>
        </w:rPr>
        <w:t>指标；</w:t>
      </w:r>
      <w:r w:rsidR="002B26E8" w:rsidRPr="001E7DA3">
        <w:rPr>
          <w:rFonts w:ascii="Times New Roman" w:hAnsi="Times New Roman" w:hint="eastAsia"/>
          <w:kern w:val="0"/>
          <w:szCs w:val="21"/>
        </w:rPr>
        <w:t>同时</w:t>
      </w:r>
      <w:r w:rsidR="00895366" w:rsidRPr="001E7DA3">
        <w:rPr>
          <w:rFonts w:ascii="Times New Roman" w:hAnsi="Times New Roman"/>
          <w:kern w:val="0"/>
          <w:szCs w:val="21"/>
        </w:rPr>
        <w:t>留置锁骨下深静脉导</w:t>
      </w:r>
      <w:r w:rsidR="002B26E8" w:rsidRPr="001E7DA3">
        <w:rPr>
          <w:rFonts w:ascii="Times New Roman" w:hAnsi="Times New Roman"/>
          <w:kern w:val="0"/>
          <w:szCs w:val="21"/>
        </w:rPr>
        <w:t>管，</w:t>
      </w:r>
      <w:r w:rsidR="002B26E8" w:rsidRPr="001E7DA3">
        <w:rPr>
          <w:rFonts w:ascii="Times New Roman" w:hAnsi="Times New Roman" w:hint="eastAsia"/>
          <w:kern w:val="0"/>
          <w:szCs w:val="21"/>
        </w:rPr>
        <w:t>测量</w:t>
      </w:r>
      <w:r w:rsidR="00895366" w:rsidRPr="001E7DA3">
        <w:rPr>
          <w:rFonts w:ascii="Times New Roman" w:hAnsi="Times New Roman"/>
          <w:kern w:val="0"/>
          <w:szCs w:val="21"/>
        </w:rPr>
        <w:t>CVP</w:t>
      </w:r>
      <w:r w:rsidR="002B26E8" w:rsidRPr="001E7DA3">
        <w:rPr>
          <w:rFonts w:ascii="Times New Roman" w:hAnsi="Times New Roman"/>
          <w:kern w:val="0"/>
          <w:szCs w:val="21"/>
        </w:rPr>
        <w:t>的</w:t>
      </w:r>
      <w:r w:rsidR="002B26E8" w:rsidRPr="001E7DA3">
        <w:rPr>
          <w:rFonts w:ascii="Times New Roman" w:hAnsi="Times New Roman" w:hint="eastAsia"/>
          <w:kern w:val="0"/>
          <w:szCs w:val="21"/>
        </w:rPr>
        <w:t>变化</w:t>
      </w:r>
      <w:r w:rsidR="002B26E8" w:rsidRPr="001E7DA3">
        <w:rPr>
          <w:rFonts w:ascii="Times New Roman" w:hAnsi="Times New Roman"/>
          <w:kern w:val="0"/>
          <w:szCs w:val="21"/>
        </w:rPr>
        <w:t>。</w:t>
      </w:r>
      <w:r w:rsidR="0032358D" w:rsidRPr="001E7DA3">
        <w:rPr>
          <w:rFonts w:ascii="Times New Roman" w:hAnsi="Times New Roman" w:hint="eastAsia"/>
          <w:kern w:val="0"/>
          <w:szCs w:val="21"/>
        </w:rPr>
        <w:t>每</w:t>
      </w:r>
      <w:r w:rsidR="00FB0ACA" w:rsidRPr="001E7DA3">
        <w:rPr>
          <w:rFonts w:ascii="Times New Roman" w:hAnsi="Times New Roman"/>
          <w:kern w:val="0"/>
          <w:szCs w:val="21"/>
        </w:rPr>
        <w:t>6</w:t>
      </w:r>
      <w:r w:rsidR="0032358D" w:rsidRPr="001E7DA3">
        <w:rPr>
          <w:rFonts w:ascii="Times New Roman" w:hAnsi="Times New Roman" w:hint="eastAsia"/>
          <w:kern w:val="0"/>
          <w:szCs w:val="21"/>
        </w:rPr>
        <w:t>h</w:t>
      </w:r>
      <w:r w:rsidR="0032358D" w:rsidRPr="001E7DA3">
        <w:rPr>
          <w:rFonts w:ascii="Times New Roman" w:hAnsi="Times New Roman"/>
          <w:kern w:val="0"/>
          <w:szCs w:val="21"/>
        </w:rPr>
        <w:t>1</w:t>
      </w:r>
      <w:r w:rsidR="0032358D" w:rsidRPr="001E7DA3">
        <w:rPr>
          <w:rFonts w:ascii="Times New Roman" w:hAnsi="Times New Roman" w:hint="eastAsia"/>
          <w:kern w:val="0"/>
          <w:szCs w:val="21"/>
        </w:rPr>
        <w:t>次</w:t>
      </w:r>
      <w:r w:rsidR="0032358D" w:rsidRPr="001E7DA3">
        <w:rPr>
          <w:rFonts w:ascii="Times New Roman" w:hAnsi="Times New Roman"/>
          <w:kern w:val="0"/>
          <w:szCs w:val="21"/>
        </w:rPr>
        <w:t>，</w:t>
      </w:r>
      <w:r w:rsidR="0032358D" w:rsidRPr="001E7DA3">
        <w:rPr>
          <w:rFonts w:ascii="Times New Roman" w:hAnsi="Times New Roman" w:hint="eastAsia"/>
          <w:kern w:val="0"/>
          <w:szCs w:val="21"/>
        </w:rPr>
        <w:t>连续</w:t>
      </w:r>
      <w:r w:rsidR="0032358D" w:rsidRPr="001E7DA3">
        <w:rPr>
          <w:rFonts w:ascii="Times New Roman" w:hAnsi="Times New Roman"/>
          <w:kern w:val="0"/>
          <w:szCs w:val="21"/>
        </w:rPr>
        <w:t>测量</w:t>
      </w:r>
      <w:r w:rsidR="0032358D" w:rsidRPr="001E7DA3">
        <w:rPr>
          <w:rFonts w:ascii="Times New Roman" w:hAnsi="Times New Roman"/>
          <w:kern w:val="0"/>
          <w:szCs w:val="21"/>
        </w:rPr>
        <w:t>3</w:t>
      </w:r>
      <w:r w:rsidR="0032358D" w:rsidRPr="001E7DA3">
        <w:rPr>
          <w:rFonts w:ascii="Times New Roman" w:hAnsi="Times New Roman" w:hint="eastAsia"/>
          <w:kern w:val="0"/>
          <w:szCs w:val="21"/>
        </w:rPr>
        <w:t>次</w:t>
      </w:r>
      <w:r w:rsidR="0032358D" w:rsidRPr="001E7DA3">
        <w:rPr>
          <w:rFonts w:ascii="Times New Roman" w:hAnsi="Times New Roman"/>
          <w:kern w:val="0"/>
          <w:szCs w:val="21"/>
        </w:rPr>
        <w:t>取均值。</w:t>
      </w:r>
      <w:r w:rsidR="00FF7BD7" w:rsidRPr="001E7DA3">
        <w:rPr>
          <w:rFonts w:ascii="Times New Roman" w:hAnsi="Times New Roman"/>
          <w:kern w:val="0"/>
          <w:szCs w:val="21"/>
        </w:rPr>
        <w:t>测量指标</w:t>
      </w:r>
      <w:r w:rsidR="002B26E8" w:rsidRPr="001E7DA3">
        <w:rPr>
          <w:rFonts w:ascii="Times New Roman" w:hAnsi="Times New Roman" w:hint="eastAsia"/>
          <w:kern w:val="0"/>
          <w:szCs w:val="21"/>
        </w:rPr>
        <w:t>主要</w:t>
      </w:r>
      <w:r w:rsidR="002B26E8" w:rsidRPr="001E7DA3">
        <w:rPr>
          <w:rFonts w:ascii="Times New Roman" w:hAnsi="Times New Roman"/>
          <w:kern w:val="0"/>
          <w:szCs w:val="21"/>
        </w:rPr>
        <w:t>包括</w:t>
      </w:r>
      <w:r w:rsidR="00391734" w:rsidRPr="001E7DA3">
        <w:rPr>
          <w:rFonts w:ascii="Times New Roman" w:hAnsi="Times New Roman" w:hint="eastAsia"/>
          <w:kern w:val="0"/>
          <w:szCs w:val="21"/>
        </w:rPr>
        <w:t>心率</w:t>
      </w:r>
      <w:r w:rsidR="00391734" w:rsidRPr="001E7DA3">
        <w:rPr>
          <w:rFonts w:ascii="Times New Roman" w:hAnsi="Times New Roman"/>
          <w:kern w:val="0"/>
          <w:szCs w:val="21"/>
        </w:rPr>
        <w:t>（</w:t>
      </w:r>
      <w:r w:rsidR="00391734" w:rsidRPr="001E7DA3">
        <w:rPr>
          <w:rFonts w:ascii="Times New Roman" w:hAnsi="Times New Roman"/>
          <w:kern w:val="0"/>
          <w:szCs w:val="21"/>
        </w:rPr>
        <w:t>HR</w:t>
      </w:r>
      <w:r w:rsidR="00391734" w:rsidRPr="001E7DA3">
        <w:rPr>
          <w:rFonts w:ascii="Times New Roman" w:hAnsi="Times New Roman"/>
          <w:kern w:val="0"/>
          <w:szCs w:val="21"/>
        </w:rPr>
        <w:t>）、</w:t>
      </w:r>
      <w:r w:rsidR="0028068B" w:rsidRPr="001E7DA3">
        <w:rPr>
          <w:rFonts w:ascii="Times New Roman" w:hAnsi="Times New Roman"/>
          <w:kern w:val="0"/>
          <w:szCs w:val="21"/>
        </w:rPr>
        <w:t>平均动脉压（</w:t>
      </w:r>
      <w:r w:rsidR="0028068B" w:rsidRPr="001E7DA3">
        <w:rPr>
          <w:rFonts w:ascii="Times New Roman" w:hAnsi="Times New Roman"/>
          <w:kern w:val="0"/>
          <w:szCs w:val="21"/>
        </w:rPr>
        <w:t>MAP</w:t>
      </w:r>
      <w:r w:rsidR="0028068B" w:rsidRPr="001E7DA3">
        <w:rPr>
          <w:rFonts w:ascii="Times New Roman" w:hAnsi="Times New Roman"/>
          <w:kern w:val="0"/>
          <w:szCs w:val="21"/>
        </w:rPr>
        <w:t>）、</w:t>
      </w:r>
      <w:r w:rsidR="00A35177" w:rsidRPr="001E7DA3">
        <w:rPr>
          <w:rFonts w:ascii="Times New Roman" w:hAnsi="Times New Roman"/>
          <w:kern w:val="0"/>
          <w:szCs w:val="21"/>
        </w:rPr>
        <w:t>ITBVI</w:t>
      </w:r>
      <w:r w:rsidR="00BC392C" w:rsidRPr="001E7DA3">
        <w:rPr>
          <w:rFonts w:ascii="Times New Roman" w:hAnsi="Times New Roman"/>
          <w:kern w:val="0"/>
          <w:szCs w:val="21"/>
        </w:rPr>
        <w:t>、</w:t>
      </w:r>
      <w:r w:rsidR="00BC392C" w:rsidRPr="001E7DA3">
        <w:rPr>
          <w:rFonts w:ascii="Times New Roman" w:hAnsi="Times New Roman"/>
          <w:kern w:val="0"/>
          <w:szCs w:val="21"/>
        </w:rPr>
        <w:t>E</w:t>
      </w:r>
      <w:r w:rsidR="00F53845" w:rsidRPr="001E7DA3">
        <w:rPr>
          <w:rFonts w:ascii="Times New Roman" w:hAnsi="Times New Roman"/>
          <w:kern w:val="0"/>
          <w:szCs w:val="21"/>
        </w:rPr>
        <w:t>V</w:t>
      </w:r>
      <w:r w:rsidR="00BC392C" w:rsidRPr="001E7DA3">
        <w:rPr>
          <w:rFonts w:ascii="Times New Roman" w:hAnsi="Times New Roman"/>
          <w:kern w:val="0"/>
          <w:szCs w:val="21"/>
        </w:rPr>
        <w:t>LWI</w:t>
      </w:r>
      <w:r w:rsidR="00BC392C" w:rsidRPr="001E7DA3">
        <w:rPr>
          <w:rFonts w:ascii="Times New Roman" w:hAnsi="Times New Roman"/>
          <w:kern w:val="0"/>
          <w:szCs w:val="21"/>
        </w:rPr>
        <w:t>、</w:t>
      </w:r>
      <w:r w:rsidR="00391734" w:rsidRPr="001E7DA3">
        <w:rPr>
          <w:rFonts w:ascii="Times New Roman" w:hAnsi="Times New Roman"/>
          <w:kern w:val="0"/>
          <w:szCs w:val="21"/>
        </w:rPr>
        <w:t>CVP</w:t>
      </w:r>
      <w:r w:rsidR="00A35177" w:rsidRPr="001E7DA3">
        <w:rPr>
          <w:rFonts w:ascii="Times New Roman" w:hAnsi="Times New Roman"/>
          <w:kern w:val="0"/>
          <w:szCs w:val="21"/>
        </w:rPr>
        <w:t>等</w:t>
      </w:r>
      <w:r w:rsidR="00391734" w:rsidRPr="001E7DA3">
        <w:rPr>
          <w:rFonts w:ascii="Times New Roman" w:hAnsi="Times New Roman"/>
          <w:kern w:val="0"/>
          <w:szCs w:val="21"/>
        </w:rPr>
        <w:t>。</w:t>
      </w:r>
      <w:r w:rsidR="00FD7073" w:rsidRPr="001E7DA3">
        <w:rPr>
          <w:rFonts w:ascii="Times New Roman" w:hAnsi="Times New Roman"/>
          <w:kern w:val="0"/>
          <w:szCs w:val="21"/>
        </w:rPr>
        <w:t>对照组仅留置</w:t>
      </w:r>
      <w:r w:rsidR="002B26E8" w:rsidRPr="001E7DA3">
        <w:rPr>
          <w:rFonts w:ascii="Times New Roman" w:hAnsi="Times New Roman"/>
          <w:kern w:val="0"/>
          <w:szCs w:val="21"/>
        </w:rPr>
        <w:t>锁骨下深静脉导管</w:t>
      </w:r>
      <w:r w:rsidR="002B26E8" w:rsidRPr="001E7DA3">
        <w:rPr>
          <w:rFonts w:ascii="Times New Roman" w:hAnsi="Times New Roman" w:hint="eastAsia"/>
          <w:kern w:val="0"/>
          <w:szCs w:val="21"/>
        </w:rPr>
        <w:t>测量</w:t>
      </w:r>
      <w:r w:rsidR="00FD7073" w:rsidRPr="001E7DA3">
        <w:rPr>
          <w:rFonts w:ascii="Times New Roman" w:hAnsi="Times New Roman"/>
          <w:kern w:val="0"/>
          <w:szCs w:val="21"/>
        </w:rPr>
        <w:t>CVP</w:t>
      </w:r>
      <w:r w:rsidR="002B26E8" w:rsidRPr="001E7DA3">
        <w:rPr>
          <w:rFonts w:ascii="Times New Roman" w:hAnsi="Times New Roman" w:hint="eastAsia"/>
          <w:kern w:val="0"/>
          <w:szCs w:val="21"/>
        </w:rPr>
        <w:t>的</w:t>
      </w:r>
      <w:r w:rsidR="002B26E8" w:rsidRPr="001E7DA3">
        <w:rPr>
          <w:rFonts w:ascii="Times New Roman" w:hAnsi="Times New Roman"/>
          <w:kern w:val="0"/>
          <w:szCs w:val="21"/>
        </w:rPr>
        <w:t>变化</w:t>
      </w:r>
      <w:r w:rsidR="00FD7073" w:rsidRPr="001E7DA3">
        <w:rPr>
          <w:rFonts w:ascii="Times New Roman" w:hAnsi="Times New Roman"/>
          <w:kern w:val="0"/>
          <w:szCs w:val="21"/>
        </w:rPr>
        <w:t>。</w:t>
      </w:r>
    </w:p>
    <w:p w14:paraId="761D70EB" w14:textId="77777777" w:rsidR="007313F7" w:rsidRDefault="00126537" w:rsidP="004E767E">
      <w:pPr>
        <w:autoSpaceDE w:val="0"/>
        <w:autoSpaceDN w:val="0"/>
        <w:adjustRightInd w:val="0"/>
        <w:spacing w:line="276" w:lineRule="auto"/>
        <w:jc w:val="left"/>
        <w:rPr>
          <w:rFonts w:ascii="Times New Roman" w:hAnsi="宋体"/>
          <w:color w:val="000000"/>
          <w:szCs w:val="21"/>
        </w:rPr>
      </w:pPr>
      <w:r>
        <w:rPr>
          <w:rFonts w:ascii="Times New Roman" w:hAnsi="宋体"/>
          <w:b/>
          <w:kern w:val="0"/>
          <w:szCs w:val="21"/>
        </w:rPr>
        <w:t xml:space="preserve">       </w:t>
      </w:r>
      <w:r w:rsidR="00F60997" w:rsidRPr="00126537">
        <w:rPr>
          <w:rFonts w:ascii="Times New Roman" w:hAnsi="宋体" w:hint="eastAsia"/>
          <w:b/>
          <w:kern w:val="0"/>
          <w:szCs w:val="21"/>
        </w:rPr>
        <w:t>液体</w:t>
      </w:r>
      <w:r w:rsidR="00F60997" w:rsidRPr="00126537">
        <w:rPr>
          <w:rFonts w:ascii="Times New Roman" w:hAnsi="宋体"/>
          <w:b/>
          <w:kern w:val="0"/>
          <w:szCs w:val="21"/>
        </w:rPr>
        <w:t>复苏</w:t>
      </w:r>
      <w:r w:rsidR="00BF1526" w:rsidRPr="00126537">
        <w:rPr>
          <w:rFonts w:ascii="Times New Roman" w:hAnsi="宋体" w:hint="eastAsia"/>
          <w:b/>
          <w:kern w:val="0"/>
          <w:szCs w:val="21"/>
        </w:rPr>
        <w:t>方案</w:t>
      </w:r>
      <w:r>
        <w:rPr>
          <w:rFonts w:ascii="Times New Roman" w:hAnsi="宋体"/>
          <w:color w:val="000000"/>
          <w:szCs w:val="21"/>
        </w:rPr>
        <w:t xml:space="preserve">    </w:t>
      </w:r>
      <w:r w:rsidR="00F83ED2">
        <w:rPr>
          <w:rFonts w:ascii="Times New Roman" w:hAnsi="宋体"/>
          <w:color w:val="000000"/>
          <w:szCs w:val="21"/>
        </w:rPr>
        <w:t>主要通过“控制性液体复苏”策略，</w:t>
      </w:r>
      <w:r w:rsidR="00CF58EE">
        <w:rPr>
          <w:rFonts w:ascii="Times New Roman" w:hAnsi="宋体"/>
          <w:color w:val="000000"/>
          <w:szCs w:val="21"/>
        </w:rPr>
        <w:t>分为快速扩容和调整体内液体分布两个阶段</w:t>
      </w:r>
      <w:r w:rsidR="005E4AD9">
        <w:rPr>
          <w:rFonts w:ascii="Times New Roman" w:hAnsi="宋体"/>
          <w:color w:val="000000"/>
          <w:szCs w:val="21"/>
        </w:rPr>
        <w:t>，</w:t>
      </w:r>
      <w:r w:rsidR="005E4AD9">
        <w:rPr>
          <w:rFonts w:ascii="Times New Roman" w:hAnsi="宋体" w:hint="eastAsia"/>
          <w:color w:val="000000"/>
          <w:szCs w:val="21"/>
        </w:rPr>
        <w:t>多采用</w:t>
      </w:r>
      <w:r w:rsidR="005E4AD9">
        <w:rPr>
          <w:rFonts w:ascii="Times New Roman" w:hAnsi="宋体"/>
          <w:color w:val="000000"/>
          <w:szCs w:val="21"/>
        </w:rPr>
        <w:t>生理盐水和平衡液，</w:t>
      </w:r>
      <w:r w:rsidR="005E4AD9">
        <w:rPr>
          <w:rFonts w:ascii="Times New Roman" w:hAnsi="宋体" w:hint="eastAsia"/>
          <w:color w:val="000000"/>
          <w:szCs w:val="21"/>
        </w:rPr>
        <w:t>晶胶比例</w:t>
      </w:r>
      <w:r w:rsidR="005E4AD9">
        <w:rPr>
          <w:rFonts w:ascii="Times New Roman" w:hAnsi="宋体"/>
          <w:color w:val="000000"/>
          <w:szCs w:val="21"/>
        </w:rPr>
        <w:t>为</w:t>
      </w:r>
      <w:r w:rsidR="005E4AD9">
        <w:rPr>
          <w:rFonts w:ascii="Times New Roman" w:hAnsi="宋体"/>
          <w:color w:val="000000"/>
          <w:szCs w:val="21"/>
        </w:rPr>
        <w:t>2:1</w:t>
      </w:r>
      <w:r w:rsidR="005E4AD9">
        <w:rPr>
          <w:rFonts w:ascii="Times New Roman" w:hAnsi="宋体"/>
          <w:color w:val="000000"/>
          <w:szCs w:val="21"/>
        </w:rPr>
        <w:t>，</w:t>
      </w:r>
      <w:r w:rsidR="005E4AD9">
        <w:rPr>
          <w:rFonts w:ascii="Times New Roman" w:hAnsi="宋体" w:hint="eastAsia"/>
          <w:color w:val="000000"/>
          <w:szCs w:val="21"/>
        </w:rPr>
        <w:t>胶体</w:t>
      </w:r>
      <w:r w:rsidR="005E4AD9">
        <w:rPr>
          <w:rFonts w:ascii="Times New Roman" w:hAnsi="宋体"/>
          <w:color w:val="000000"/>
          <w:szCs w:val="21"/>
        </w:rPr>
        <w:t>包括血浆、</w:t>
      </w:r>
      <w:r w:rsidR="005E4AD9">
        <w:rPr>
          <w:rFonts w:ascii="Times New Roman" w:hAnsi="宋体" w:hint="eastAsia"/>
          <w:color w:val="000000"/>
          <w:szCs w:val="21"/>
        </w:rPr>
        <w:t>白蛋白</w:t>
      </w:r>
      <w:r w:rsidR="00614B03">
        <w:rPr>
          <w:rFonts w:ascii="Times New Roman" w:hAnsi="宋体"/>
          <w:color w:val="000000"/>
          <w:szCs w:val="21"/>
        </w:rPr>
        <w:t>和羟乙基淀粉等</w:t>
      </w:r>
      <w:r w:rsidR="00614B03" w:rsidRPr="00C208A1">
        <w:rPr>
          <w:rFonts w:ascii="Times New Roman" w:hAnsi="宋体"/>
          <w:color w:val="000000"/>
          <w:szCs w:val="21"/>
          <w:vertAlign w:val="superscript"/>
        </w:rPr>
        <w:t>[5]</w:t>
      </w:r>
      <w:r w:rsidR="00CF58EE">
        <w:rPr>
          <w:rFonts w:ascii="Times New Roman" w:hAnsi="宋体"/>
          <w:color w:val="000000"/>
          <w:szCs w:val="21"/>
        </w:rPr>
        <w:t>。</w:t>
      </w:r>
      <w:r w:rsidR="00BA5729">
        <w:rPr>
          <w:rFonts w:ascii="Times New Roman" w:hAnsi="Times New Roman"/>
          <w:color w:val="000000"/>
          <w:szCs w:val="21"/>
        </w:rPr>
        <w:t>PiCCO</w:t>
      </w:r>
      <w:r w:rsidR="00BA5729">
        <w:rPr>
          <w:rFonts w:ascii="Times New Roman" w:hAnsi="Times New Roman"/>
          <w:color w:val="000000"/>
          <w:szCs w:val="21"/>
        </w:rPr>
        <w:t>组</w:t>
      </w:r>
      <w:r w:rsidR="00685071">
        <w:rPr>
          <w:rFonts w:ascii="Times New Roman" w:hAnsi="宋体"/>
          <w:color w:val="000000"/>
          <w:szCs w:val="21"/>
        </w:rPr>
        <w:t>参照血流动力学的动态变化进行液体管理</w:t>
      </w:r>
      <w:r w:rsidR="00C208A1">
        <w:rPr>
          <w:rFonts w:ascii="Times New Roman" w:hAnsi="Times New Roman"/>
          <w:kern w:val="0"/>
          <w:szCs w:val="21"/>
          <w:vertAlign w:val="superscript"/>
        </w:rPr>
        <w:t>[6</w:t>
      </w:r>
      <w:r w:rsidR="004E767E" w:rsidRPr="00621ECF">
        <w:rPr>
          <w:rFonts w:ascii="Times New Roman" w:hAnsi="Times New Roman"/>
          <w:kern w:val="0"/>
          <w:szCs w:val="21"/>
          <w:vertAlign w:val="superscript"/>
        </w:rPr>
        <w:t>]</w:t>
      </w:r>
      <w:r w:rsidR="00685071">
        <w:rPr>
          <w:rFonts w:ascii="Times New Roman" w:hAnsi="宋体"/>
          <w:color w:val="000000"/>
          <w:szCs w:val="21"/>
        </w:rPr>
        <w:t>：</w:t>
      </w:r>
      <w:r w:rsidR="009802AE">
        <w:rPr>
          <w:rFonts w:ascii="Times New Roman" w:hAnsi="宋体"/>
          <w:color w:val="000000"/>
          <w:szCs w:val="21"/>
        </w:rPr>
        <w:t>若</w:t>
      </w:r>
      <w:r w:rsidR="009802AE">
        <w:rPr>
          <w:rFonts w:ascii="Times New Roman" w:hAnsi="宋体"/>
          <w:color w:val="000000"/>
          <w:szCs w:val="21"/>
        </w:rPr>
        <w:t>E</w:t>
      </w:r>
      <w:r w:rsidR="00F53845">
        <w:rPr>
          <w:rFonts w:ascii="Times New Roman" w:hAnsi="宋体"/>
          <w:color w:val="000000"/>
          <w:szCs w:val="21"/>
        </w:rPr>
        <w:t>V</w:t>
      </w:r>
      <w:r w:rsidR="009802AE">
        <w:rPr>
          <w:rFonts w:ascii="Times New Roman" w:hAnsi="宋体"/>
          <w:color w:val="000000"/>
          <w:szCs w:val="21"/>
        </w:rPr>
        <w:t>LWI</w:t>
      </w:r>
      <w:r w:rsidR="009802AE">
        <w:rPr>
          <w:rFonts w:ascii="Times New Roman" w:hAnsi="宋体"/>
          <w:color w:val="000000"/>
          <w:szCs w:val="21"/>
        </w:rPr>
        <w:t>高于正常上限</w:t>
      </w:r>
      <w:r w:rsidR="005C772D">
        <w:rPr>
          <w:rFonts w:ascii="Times New Roman" w:hAnsi="宋体"/>
          <w:color w:val="000000"/>
          <w:szCs w:val="21"/>
        </w:rPr>
        <w:t>（正常参考值范围</w:t>
      </w:r>
      <w:r w:rsidR="005C772D">
        <w:rPr>
          <w:rFonts w:ascii="Times New Roman" w:hAnsi="宋体"/>
          <w:color w:val="000000"/>
          <w:szCs w:val="21"/>
        </w:rPr>
        <w:t>3.0</w:t>
      </w:r>
      <w:r w:rsidR="005C772D" w:rsidRPr="005C772D">
        <w:rPr>
          <w:rFonts w:ascii="Times New Roman" w:hAnsi="宋体" w:hint="eastAsia"/>
          <w:color w:val="000000"/>
          <w:szCs w:val="21"/>
        </w:rPr>
        <w:t>～</w:t>
      </w:r>
      <w:r w:rsidR="005C772D">
        <w:rPr>
          <w:rFonts w:ascii="Times New Roman" w:hAnsi="宋体"/>
          <w:color w:val="000000"/>
          <w:szCs w:val="21"/>
        </w:rPr>
        <w:t>7.0 mL/kg</w:t>
      </w:r>
      <w:r w:rsidR="005C772D">
        <w:rPr>
          <w:rFonts w:ascii="Times New Roman" w:hAnsi="宋体"/>
          <w:color w:val="000000"/>
          <w:szCs w:val="21"/>
        </w:rPr>
        <w:t>），则给予限制性补液；</w:t>
      </w:r>
      <w:r w:rsidR="005C772D">
        <w:rPr>
          <w:rFonts w:ascii="Times New Roman" w:hAnsi="宋体" w:hint="eastAsia"/>
          <w:color w:val="000000"/>
          <w:szCs w:val="21"/>
        </w:rPr>
        <w:t>若</w:t>
      </w:r>
      <w:r w:rsidR="00586780">
        <w:rPr>
          <w:rFonts w:ascii="Times New Roman" w:hAnsi="宋体"/>
          <w:color w:val="000000"/>
          <w:szCs w:val="21"/>
        </w:rPr>
        <w:t>ITBVI</w:t>
      </w:r>
      <w:r w:rsidR="005C772D">
        <w:rPr>
          <w:rFonts w:ascii="Times New Roman" w:hAnsi="宋体"/>
          <w:color w:val="000000"/>
          <w:szCs w:val="21"/>
        </w:rPr>
        <w:t>降低（正常参考值范围</w:t>
      </w:r>
      <w:r w:rsidR="00586780">
        <w:rPr>
          <w:rFonts w:ascii="Times New Roman" w:hAnsi="宋体"/>
          <w:color w:val="000000"/>
          <w:szCs w:val="21"/>
        </w:rPr>
        <w:t>850</w:t>
      </w:r>
      <w:r w:rsidR="005C772D">
        <w:rPr>
          <w:rFonts w:ascii="Times New Roman" w:hAnsi="宋体"/>
          <w:color w:val="000000"/>
          <w:szCs w:val="21"/>
        </w:rPr>
        <w:t>.0</w:t>
      </w:r>
      <w:r w:rsidR="005C772D" w:rsidRPr="005C772D">
        <w:rPr>
          <w:rFonts w:ascii="Times New Roman" w:hAnsi="宋体" w:hint="eastAsia"/>
          <w:color w:val="000000"/>
          <w:szCs w:val="21"/>
        </w:rPr>
        <w:t>～</w:t>
      </w:r>
      <w:r w:rsidR="00586780">
        <w:rPr>
          <w:rFonts w:ascii="Times New Roman" w:hAnsi="宋体"/>
          <w:color w:val="000000"/>
          <w:szCs w:val="21"/>
        </w:rPr>
        <w:t>1 000.0 mL/m</w:t>
      </w:r>
      <w:r w:rsidR="00586780" w:rsidRPr="00586780">
        <w:rPr>
          <w:rFonts w:ascii="Times New Roman" w:hAnsi="宋体"/>
          <w:color w:val="000000"/>
          <w:szCs w:val="21"/>
          <w:vertAlign w:val="superscript"/>
        </w:rPr>
        <w:t>2</w:t>
      </w:r>
      <w:r w:rsidR="005C772D">
        <w:rPr>
          <w:rFonts w:ascii="Times New Roman" w:hAnsi="宋体"/>
          <w:color w:val="000000"/>
          <w:szCs w:val="21"/>
        </w:rPr>
        <w:t>），</w:t>
      </w:r>
      <w:r w:rsidR="005C772D">
        <w:rPr>
          <w:rFonts w:ascii="Times New Roman" w:hAnsi="宋体" w:hint="eastAsia"/>
          <w:color w:val="000000"/>
          <w:szCs w:val="21"/>
        </w:rPr>
        <w:t>则</w:t>
      </w:r>
      <w:r w:rsidR="00F53845">
        <w:rPr>
          <w:rFonts w:ascii="Times New Roman" w:hAnsi="宋体"/>
          <w:color w:val="000000"/>
          <w:szCs w:val="21"/>
        </w:rPr>
        <w:t>给予补液；</w:t>
      </w:r>
      <w:r w:rsidR="00F53845">
        <w:rPr>
          <w:rFonts w:ascii="Times New Roman" w:hAnsi="宋体" w:hint="eastAsia"/>
          <w:color w:val="000000"/>
          <w:szCs w:val="21"/>
        </w:rPr>
        <w:t>若</w:t>
      </w:r>
      <w:r w:rsidR="00F53845">
        <w:rPr>
          <w:rFonts w:ascii="Times New Roman" w:hAnsi="宋体"/>
          <w:color w:val="000000"/>
          <w:szCs w:val="21"/>
        </w:rPr>
        <w:t>EVLWI</w:t>
      </w:r>
      <w:r w:rsidR="00F53845">
        <w:rPr>
          <w:rFonts w:ascii="Times New Roman" w:hAnsi="宋体"/>
          <w:color w:val="000000"/>
          <w:szCs w:val="21"/>
        </w:rPr>
        <w:t>高于正常而同时</w:t>
      </w:r>
      <w:r w:rsidR="00586780">
        <w:rPr>
          <w:rFonts w:ascii="Times New Roman" w:hAnsi="宋体"/>
          <w:color w:val="000000"/>
          <w:szCs w:val="21"/>
        </w:rPr>
        <w:t>ITBVI</w:t>
      </w:r>
      <w:r w:rsidR="00F53845">
        <w:rPr>
          <w:rFonts w:ascii="Times New Roman" w:hAnsi="宋体"/>
          <w:color w:val="000000"/>
          <w:szCs w:val="21"/>
        </w:rPr>
        <w:t>低于正常，</w:t>
      </w:r>
      <w:r w:rsidR="00F53845">
        <w:rPr>
          <w:rFonts w:ascii="Times New Roman" w:hAnsi="宋体" w:hint="eastAsia"/>
          <w:color w:val="000000"/>
          <w:szCs w:val="21"/>
        </w:rPr>
        <w:t>则</w:t>
      </w:r>
      <w:r w:rsidR="00F53845">
        <w:rPr>
          <w:rFonts w:ascii="Times New Roman" w:hAnsi="宋体"/>
          <w:color w:val="000000"/>
          <w:szCs w:val="21"/>
        </w:rPr>
        <w:t>给予血管活性药物维持</w:t>
      </w:r>
      <w:r w:rsidR="00F53845">
        <w:rPr>
          <w:rFonts w:ascii="Times New Roman" w:hAnsi="宋体"/>
          <w:color w:val="000000"/>
          <w:szCs w:val="21"/>
        </w:rPr>
        <w:t xml:space="preserve">MAP </w:t>
      </w:r>
      <w:r w:rsidR="00F53845" w:rsidRPr="00F53845">
        <w:rPr>
          <w:rFonts w:ascii="Times New Roman" w:hAnsi="宋体" w:hint="eastAsia"/>
          <w:color w:val="000000"/>
          <w:szCs w:val="21"/>
        </w:rPr>
        <w:t>≥</w:t>
      </w:r>
      <w:r w:rsidR="00F53845">
        <w:rPr>
          <w:rFonts w:ascii="Times New Roman" w:hAnsi="宋体"/>
          <w:color w:val="000000"/>
          <w:szCs w:val="21"/>
        </w:rPr>
        <w:t>65mmHg (1 mmHg=0.133 kPa)</w:t>
      </w:r>
      <w:r w:rsidR="00F53845">
        <w:rPr>
          <w:rFonts w:ascii="Times New Roman" w:hAnsi="宋体"/>
          <w:color w:val="000000"/>
          <w:szCs w:val="21"/>
        </w:rPr>
        <w:t>，</w:t>
      </w:r>
      <w:r w:rsidR="00F53845">
        <w:rPr>
          <w:rFonts w:ascii="Times New Roman" w:hAnsi="宋体" w:hint="eastAsia"/>
          <w:color w:val="000000"/>
          <w:szCs w:val="21"/>
        </w:rPr>
        <w:t>或者</w:t>
      </w:r>
      <w:r w:rsidR="00F53845">
        <w:rPr>
          <w:rFonts w:ascii="Times New Roman" w:hAnsi="宋体"/>
          <w:color w:val="000000"/>
          <w:szCs w:val="21"/>
        </w:rPr>
        <w:t>给予</w:t>
      </w:r>
      <w:r w:rsidR="00EF7F58">
        <w:rPr>
          <w:rFonts w:ascii="Times New Roman" w:hAnsi="宋体"/>
          <w:color w:val="000000"/>
          <w:szCs w:val="21"/>
        </w:rPr>
        <w:t>红细胞、</w:t>
      </w:r>
      <w:r w:rsidR="00F53845">
        <w:rPr>
          <w:rFonts w:ascii="Times New Roman" w:hAnsi="宋体"/>
          <w:color w:val="000000"/>
          <w:szCs w:val="21"/>
        </w:rPr>
        <w:t>白蛋白、</w:t>
      </w:r>
      <w:r w:rsidR="005F559C">
        <w:rPr>
          <w:rFonts w:ascii="Times New Roman" w:hAnsi="宋体"/>
          <w:color w:val="000000"/>
          <w:szCs w:val="21"/>
        </w:rPr>
        <w:t>血浆等胶体，</w:t>
      </w:r>
      <w:r w:rsidR="00097F5E">
        <w:rPr>
          <w:rFonts w:ascii="Times New Roman" w:hAnsi="宋体"/>
          <w:color w:val="000000"/>
          <w:szCs w:val="21"/>
        </w:rPr>
        <w:t>提高胶体渗透压，</w:t>
      </w:r>
      <w:r w:rsidR="00097F5E">
        <w:rPr>
          <w:rFonts w:ascii="Times New Roman" w:hAnsi="宋体" w:hint="eastAsia"/>
          <w:color w:val="000000"/>
          <w:szCs w:val="21"/>
        </w:rPr>
        <w:t>维持</w:t>
      </w:r>
      <w:r w:rsidR="00097F5E">
        <w:rPr>
          <w:rFonts w:ascii="Times New Roman" w:hAnsi="宋体"/>
          <w:color w:val="000000"/>
          <w:szCs w:val="21"/>
        </w:rPr>
        <w:t>循环血容量</w:t>
      </w:r>
      <w:r w:rsidR="00706031">
        <w:rPr>
          <w:rFonts w:ascii="Times New Roman" w:hAnsi="宋体"/>
          <w:color w:val="000000"/>
          <w:szCs w:val="21"/>
        </w:rPr>
        <w:t>。</w:t>
      </w:r>
      <w:r w:rsidR="008904CC">
        <w:rPr>
          <w:rFonts w:ascii="Times New Roman" w:hAnsi="宋体"/>
          <w:color w:val="000000"/>
          <w:szCs w:val="21"/>
        </w:rPr>
        <w:t>对照组根据</w:t>
      </w:r>
      <w:r w:rsidR="008904CC">
        <w:rPr>
          <w:rFonts w:ascii="Times New Roman" w:hAnsi="宋体"/>
          <w:color w:val="000000"/>
          <w:szCs w:val="21"/>
        </w:rPr>
        <w:t>CVP</w:t>
      </w:r>
      <w:r w:rsidR="00EF7F58">
        <w:rPr>
          <w:rFonts w:ascii="Times New Roman" w:hAnsi="宋体"/>
          <w:color w:val="000000"/>
          <w:szCs w:val="21"/>
        </w:rPr>
        <w:t>和临床表现</w:t>
      </w:r>
      <w:r w:rsidR="008904CC">
        <w:rPr>
          <w:rFonts w:ascii="Times New Roman" w:hAnsi="宋体"/>
          <w:color w:val="000000"/>
          <w:szCs w:val="21"/>
        </w:rPr>
        <w:t>调整液体管理方</w:t>
      </w:r>
      <w:r w:rsidR="008904CC">
        <w:rPr>
          <w:rFonts w:ascii="Times New Roman" w:hAnsi="宋体"/>
          <w:color w:val="000000"/>
          <w:szCs w:val="21"/>
        </w:rPr>
        <w:lastRenderedPageBreak/>
        <w:t>案，</w:t>
      </w:r>
      <w:r w:rsidR="008904CC">
        <w:rPr>
          <w:rFonts w:ascii="Times New Roman" w:hAnsi="宋体" w:hint="eastAsia"/>
          <w:color w:val="000000"/>
          <w:szCs w:val="21"/>
        </w:rPr>
        <w:t>维持</w:t>
      </w:r>
      <w:r w:rsidR="008904CC">
        <w:rPr>
          <w:rFonts w:ascii="Times New Roman" w:hAnsi="宋体"/>
          <w:color w:val="000000"/>
          <w:szCs w:val="21"/>
        </w:rPr>
        <w:t>CVP</w:t>
      </w:r>
      <w:r w:rsidR="008904CC">
        <w:rPr>
          <w:rFonts w:ascii="Times New Roman" w:hAnsi="宋体"/>
          <w:color w:val="000000"/>
          <w:szCs w:val="21"/>
        </w:rPr>
        <w:t>在正常范围。</w:t>
      </w:r>
      <w:r w:rsidR="008904CC">
        <w:rPr>
          <w:rFonts w:ascii="Times New Roman" w:hAnsi="宋体" w:hint="eastAsia"/>
          <w:color w:val="000000"/>
          <w:szCs w:val="21"/>
        </w:rPr>
        <w:t>同时</w:t>
      </w:r>
      <w:r w:rsidR="008904CC">
        <w:rPr>
          <w:rFonts w:ascii="Times New Roman" w:hAnsi="宋体"/>
          <w:color w:val="000000"/>
          <w:szCs w:val="21"/>
        </w:rPr>
        <w:t>，</w:t>
      </w:r>
      <w:r w:rsidR="008904CC">
        <w:rPr>
          <w:rFonts w:ascii="Times New Roman" w:hAnsi="宋体" w:hint="eastAsia"/>
          <w:color w:val="000000"/>
          <w:szCs w:val="21"/>
        </w:rPr>
        <w:t>所有</w:t>
      </w:r>
      <w:r w:rsidR="008904CC">
        <w:rPr>
          <w:rFonts w:ascii="Times New Roman" w:hAnsi="宋体"/>
          <w:color w:val="000000"/>
          <w:szCs w:val="21"/>
        </w:rPr>
        <w:t>患者</w:t>
      </w:r>
      <w:r w:rsidR="00097F5E">
        <w:rPr>
          <w:rFonts w:ascii="Times New Roman" w:hAnsi="宋体" w:hint="eastAsia"/>
          <w:color w:val="000000"/>
          <w:szCs w:val="21"/>
        </w:rPr>
        <w:t>在</w:t>
      </w:r>
      <w:r w:rsidR="00E54E58">
        <w:rPr>
          <w:rFonts w:ascii="Times New Roman" w:hAnsi="宋体"/>
          <w:color w:val="000000"/>
          <w:szCs w:val="21"/>
        </w:rPr>
        <w:t>血流动力学稳定的基础上，</w:t>
      </w:r>
      <w:r w:rsidR="00E54E58">
        <w:rPr>
          <w:rFonts w:ascii="Times New Roman" w:hAnsi="宋体" w:hint="eastAsia"/>
          <w:color w:val="000000"/>
          <w:szCs w:val="21"/>
        </w:rPr>
        <w:t>使用</w:t>
      </w:r>
      <w:r w:rsidR="00E54E58">
        <w:rPr>
          <w:rFonts w:ascii="Times New Roman" w:hAnsi="宋体"/>
          <w:color w:val="000000"/>
          <w:szCs w:val="21"/>
        </w:rPr>
        <w:t>甘露醇或呋塞米脱水利尿，</w:t>
      </w:r>
      <w:r w:rsidR="00E54E58">
        <w:rPr>
          <w:rFonts w:ascii="Times New Roman" w:hAnsi="宋体" w:hint="eastAsia"/>
          <w:color w:val="000000"/>
          <w:szCs w:val="21"/>
        </w:rPr>
        <w:t>减轻肺水肿</w:t>
      </w:r>
      <w:r w:rsidR="00E54E58">
        <w:rPr>
          <w:rFonts w:ascii="Times New Roman" w:hAnsi="宋体"/>
          <w:color w:val="000000"/>
          <w:szCs w:val="21"/>
        </w:rPr>
        <w:t>，</w:t>
      </w:r>
      <w:r w:rsidR="00E54E58">
        <w:rPr>
          <w:rFonts w:ascii="Times New Roman" w:hAnsi="宋体" w:hint="eastAsia"/>
          <w:color w:val="000000"/>
          <w:szCs w:val="21"/>
        </w:rPr>
        <w:t>必要时</w:t>
      </w:r>
      <w:r w:rsidR="00E54E58">
        <w:rPr>
          <w:rFonts w:ascii="Times New Roman" w:hAnsi="宋体"/>
          <w:color w:val="000000"/>
          <w:szCs w:val="21"/>
        </w:rPr>
        <w:t>给予连续肾脏替代治疗超滤脱水。</w:t>
      </w:r>
      <w:r w:rsidR="00BD3CB2">
        <w:rPr>
          <w:rFonts w:ascii="Times New Roman" w:hAnsi="宋体"/>
          <w:color w:val="000000"/>
          <w:szCs w:val="21"/>
        </w:rPr>
        <w:t>早期液体复苏的目标是</w:t>
      </w:r>
      <w:r w:rsidR="00C208A1" w:rsidRPr="002D2838">
        <w:rPr>
          <w:rFonts w:ascii="Times New Roman" w:hAnsi="宋体"/>
          <w:color w:val="000000"/>
          <w:szCs w:val="21"/>
          <w:vertAlign w:val="superscript"/>
        </w:rPr>
        <w:t>[6]</w:t>
      </w:r>
      <w:r w:rsidR="00692FD4">
        <w:rPr>
          <w:rFonts w:ascii="Times New Roman" w:hAnsi="宋体"/>
          <w:color w:val="000000"/>
          <w:szCs w:val="21"/>
        </w:rPr>
        <w:t>（</w:t>
      </w:r>
      <w:r w:rsidR="00692FD4">
        <w:rPr>
          <w:rFonts w:ascii="Times New Roman" w:hAnsi="宋体"/>
          <w:color w:val="000000"/>
          <w:szCs w:val="21"/>
        </w:rPr>
        <w:t>6</w:t>
      </w:r>
      <w:r w:rsidR="00692FD4">
        <w:rPr>
          <w:rFonts w:ascii="Times New Roman" w:hAnsi="宋体" w:hint="eastAsia"/>
          <w:color w:val="000000"/>
          <w:szCs w:val="21"/>
        </w:rPr>
        <w:t>h</w:t>
      </w:r>
      <w:r w:rsidR="00692FD4">
        <w:rPr>
          <w:rFonts w:ascii="Times New Roman" w:hAnsi="宋体"/>
          <w:color w:val="000000"/>
          <w:szCs w:val="21"/>
        </w:rPr>
        <w:t>内达到以下指标）：</w:t>
      </w:r>
      <w:r w:rsidR="00692FD4">
        <w:rPr>
          <w:rFonts w:ascii="Times New Roman" w:hAnsi="宋体"/>
          <w:color w:val="000000"/>
          <w:szCs w:val="21"/>
        </w:rPr>
        <w:t>HR 80</w:t>
      </w:r>
      <w:r w:rsidR="00692FD4" w:rsidRPr="00692FD4">
        <w:rPr>
          <w:rFonts w:ascii="Times New Roman" w:hAnsi="宋体" w:hint="eastAsia"/>
          <w:color w:val="000000"/>
          <w:szCs w:val="21"/>
        </w:rPr>
        <w:t>～</w:t>
      </w:r>
      <w:r w:rsidR="00692FD4">
        <w:rPr>
          <w:rFonts w:ascii="Times New Roman" w:hAnsi="宋体"/>
          <w:color w:val="000000"/>
          <w:szCs w:val="21"/>
        </w:rPr>
        <w:t>110</w:t>
      </w:r>
      <w:r w:rsidR="00692FD4">
        <w:rPr>
          <w:rFonts w:ascii="Times New Roman" w:hAnsi="宋体"/>
          <w:color w:val="000000"/>
          <w:szCs w:val="21"/>
        </w:rPr>
        <w:t>次</w:t>
      </w:r>
      <w:r w:rsidR="00692FD4">
        <w:rPr>
          <w:rFonts w:ascii="Times New Roman" w:hAnsi="宋体"/>
          <w:color w:val="000000"/>
          <w:szCs w:val="21"/>
        </w:rPr>
        <w:t>/</w:t>
      </w:r>
      <w:r w:rsidR="00692FD4">
        <w:rPr>
          <w:rFonts w:ascii="Times New Roman" w:hAnsi="宋体" w:hint="eastAsia"/>
          <w:color w:val="000000"/>
          <w:szCs w:val="21"/>
        </w:rPr>
        <w:t>分</w:t>
      </w:r>
      <w:r w:rsidR="00692FD4">
        <w:rPr>
          <w:rFonts w:ascii="Times New Roman" w:hAnsi="宋体"/>
          <w:color w:val="000000"/>
          <w:szCs w:val="21"/>
        </w:rPr>
        <w:t>、</w:t>
      </w:r>
      <w:r w:rsidR="00692FD4">
        <w:rPr>
          <w:rFonts w:ascii="Times New Roman" w:hAnsi="宋体" w:hint="eastAsia"/>
          <w:color w:val="000000"/>
          <w:szCs w:val="21"/>
        </w:rPr>
        <w:t>尿量</w:t>
      </w:r>
      <w:r w:rsidR="00692FD4" w:rsidRPr="00692FD4">
        <w:rPr>
          <w:rFonts w:ascii="Times New Roman" w:hAnsi="宋体" w:hint="eastAsia"/>
          <w:color w:val="000000"/>
          <w:szCs w:val="21"/>
        </w:rPr>
        <w:t>≥</w:t>
      </w:r>
      <w:r w:rsidR="00692FD4">
        <w:rPr>
          <w:rFonts w:ascii="Times New Roman" w:hAnsi="宋体"/>
          <w:color w:val="000000"/>
          <w:szCs w:val="21"/>
        </w:rPr>
        <w:t>0.5</w:t>
      </w:r>
      <w:r w:rsidR="00692FD4">
        <w:rPr>
          <w:rFonts w:ascii="Times New Roman" w:hAnsi="宋体" w:hint="eastAsia"/>
          <w:color w:val="000000"/>
          <w:szCs w:val="21"/>
        </w:rPr>
        <w:t>ml</w:t>
      </w:r>
      <w:r w:rsidR="00692FD4">
        <w:rPr>
          <w:rFonts w:ascii="Times New Roman" w:hAnsi="宋体"/>
          <w:color w:val="000000"/>
          <w:szCs w:val="21"/>
        </w:rPr>
        <w:t>/(kg</w:t>
      </w:r>
      <w:r w:rsidR="003576BE" w:rsidRPr="003576BE">
        <w:t xml:space="preserve"> </w:t>
      </w:r>
      <w:r w:rsidR="003576BE" w:rsidRPr="003576BE">
        <w:rPr>
          <w:rFonts w:ascii="Times New Roman" w:hAnsi="宋体"/>
          <w:color w:val="000000"/>
          <w:szCs w:val="21"/>
        </w:rPr>
        <w:t>·</w:t>
      </w:r>
      <w:r w:rsidR="003576BE">
        <w:rPr>
          <w:rFonts w:ascii="Times New Roman" w:hAnsi="宋体"/>
          <w:color w:val="000000"/>
          <w:szCs w:val="21"/>
        </w:rPr>
        <w:t>h</w:t>
      </w:r>
      <w:r w:rsidR="00692FD4">
        <w:rPr>
          <w:rFonts w:ascii="Times New Roman" w:hAnsi="宋体"/>
          <w:color w:val="000000"/>
          <w:szCs w:val="21"/>
        </w:rPr>
        <w:t>)</w:t>
      </w:r>
      <w:r w:rsidR="003576BE">
        <w:rPr>
          <w:rFonts w:ascii="Times New Roman" w:hAnsi="宋体"/>
          <w:color w:val="000000"/>
          <w:szCs w:val="21"/>
        </w:rPr>
        <w:t>、</w:t>
      </w:r>
      <w:r w:rsidR="003576BE">
        <w:rPr>
          <w:rFonts w:ascii="Times New Roman" w:hAnsi="宋体"/>
          <w:color w:val="000000"/>
          <w:szCs w:val="21"/>
        </w:rPr>
        <w:t xml:space="preserve">MAP </w:t>
      </w:r>
      <w:r w:rsidR="003576BE" w:rsidRPr="003576BE">
        <w:rPr>
          <w:rFonts w:ascii="Times New Roman" w:hAnsi="宋体" w:hint="eastAsia"/>
          <w:color w:val="000000"/>
          <w:szCs w:val="21"/>
        </w:rPr>
        <w:t>≥</w:t>
      </w:r>
      <w:r w:rsidR="003576BE">
        <w:rPr>
          <w:rFonts w:ascii="Times New Roman" w:hAnsi="宋体"/>
          <w:color w:val="000000"/>
          <w:szCs w:val="21"/>
        </w:rPr>
        <w:t>65 mmHg</w:t>
      </w:r>
      <w:r w:rsidR="003576BE">
        <w:rPr>
          <w:rFonts w:ascii="Times New Roman" w:hAnsi="宋体"/>
          <w:color w:val="000000"/>
          <w:szCs w:val="21"/>
        </w:rPr>
        <w:t>、</w:t>
      </w:r>
      <w:r w:rsidR="003576BE">
        <w:rPr>
          <w:rFonts w:ascii="Times New Roman" w:hAnsi="宋体"/>
          <w:color w:val="000000"/>
          <w:szCs w:val="21"/>
        </w:rPr>
        <w:t>CVP 8</w:t>
      </w:r>
      <w:r w:rsidR="003576BE" w:rsidRPr="003576BE">
        <w:rPr>
          <w:rFonts w:ascii="Times New Roman" w:hAnsi="宋体" w:hint="eastAsia"/>
          <w:color w:val="000000"/>
          <w:szCs w:val="21"/>
        </w:rPr>
        <w:t>～</w:t>
      </w:r>
      <w:r w:rsidR="003576BE">
        <w:rPr>
          <w:rFonts w:ascii="Times New Roman" w:hAnsi="宋体"/>
          <w:color w:val="000000"/>
          <w:szCs w:val="21"/>
        </w:rPr>
        <w:t>12mmHg</w:t>
      </w:r>
      <w:r w:rsidR="003576BE">
        <w:rPr>
          <w:rFonts w:ascii="Times New Roman" w:hAnsi="宋体"/>
          <w:color w:val="000000"/>
          <w:szCs w:val="21"/>
        </w:rPr>
        <w:t>、</w:t>
      </w:r>
      <w:r w:rsidR="003576BE">
        <w:rPr>
          <w:rFonts w:ascii="Times New Roman" w:hAnsi="宋体" w:hint="eastAsia"/>
          <w:color w:val="000000"/>
          <w:szCs w:val="21"/>
        </w:rPr>
        <w:t>血细胞</w:t>
      </w:r>
      <w:r w:rsidR="003576BE">
        <w:rPr>
          <w:rFonts w:ascii="Times New Roman" w:hAnsi="宋体"/>
          <w:color w:val="000000"/>
          <w:szCs w:val="21"/>
        </w:rPr>
        <w:t>比容</w:t>
      </w:r>
      <w:r w:rsidR="003576BE" w:rsidRPr="003576BE">
        <w:rPr>
          <w:rFonts w:ascii="Times New Roman" w:hAnsi="宋体" w:hint="eastAsia"/>
          <w:color w:val="000000"/>
          <w:szCs w:val="21"/>
        </w:rPr>
        <w:t>≥</w:t>
      </w:r>
      <w:r w:rsidR="003576BE">
        <w:rPr>
          <w:rFonts w:ascii="Times New Roman" w:hAnsi="宋体"/>
          <w:color w:val="000000"/>
          <w:szCs w:val="21"/>
        </w:rPr>
        <w:t>30%</w:t>
      </w:r>
      <w:r w:rsidR="003576BE">
        <w:rPr>
          <w:rFonts w:ascii="Times New Roman" w:hAnsi="宋体"/>
          <w:color w:val="000000"/>
          <w:szCs w:val="21"/>
        </w:rPr>
        <w:t>、</w:t>
      </w:r>
      <w:r w:rsidR="003576BE">
        <w:rPr>
          <w:rFonts w:ascii="Times New Roman" w:hAnsi="宋体" w:hint="eastAsia"/>
          <w:color w:val="000000"/>
          <w:szCs w:val="21"/>
        </w:rPr>
        <w:t>中心</w:t>
      </w:r>
      <w:r w:rsidR="003576BE">
        <w:rPr>
          <w:rFonts w:ascii="Times New Roman" w:hAnsi="宋体"/>
          <w:color w:val="000000"/>
          <w:szCs w:val="21"/>
        </w:rPr>
        <w:t>静脉血氧饱和度</w:t>
      </w:r>
      <w:r w:rsidR="003576BE" w:rsidRPr="003576BE">
        <w:rPr>
          <w:rFonts w:ascii="Times New Roman" w:hAnsi="宋体" w:hint="eastAsia"/>
          <w:color w:val="000000"/>
          <w:szCs w:val="21"/>
        </w:rPr>
        <w:t>≥</w:t>
      </w:r>
      <w:r w:rsidR="003576BE">
        <w:rPr>
          <w:rFonts w:ascii="Times New Roman" w:hAnsi="宋体"/>
          <w:color w:val="000000"/>
          <w:szCs w:val="21"/>
        </w:rPr>
        <w:t>70%</w:t>
      </w:r>
      <w:r w:rsidR="003576BE">
        <w:rPr>
          <w:rFonts w:ascii="Times New Roman" w:hAnsi="宋体"/>
          <w:color w:val="000000"/>
          <w:szCs w:val="21"/>
        </w:rPr>
        <w:t>。</w:t>
      </w:r>
    </w:p>
    <w:p w14:paraId="6281E70C" w14:textId="77777777" w:rsidR="005D3F3B" w:rsidRPr="00621ECF" w:rsidRDefault="005D3F3B" w:rsidP="00A510B9">
      <w:pPr>
        <w:autoSpaceDE w:val="0"/>
        <w:autoSpaceDN w:val="0"/>
        <w:adjustRightInd w:val="0"/>
        <w:spacing w:line="276" w:lineRule="auto"/>
        <w:ind w:firstLineChars="200" w:firstLine="420"/>
        <w:jc w:val="left"/>
        <w:rPr>
          <w:rFonts w:ascii="Times New Roman" w:hAnsi="Times New Roman"/>
          <w:color w:val="000000"/>
          <w:szCs w:val="21"/>
        </w:rPr>
      </w:pPr>
      <w:r w:rsidRPr="00126537">
        <w:rPr>
          <w:rFonts w:ascii="Times New Roman" w:hAnsi="宋体" w:hint="eastAsia"/>
          <w:b/>
          <w:color w:val="000000"/>
          <w:szCs w:val="21"/>
        </w:rPr>
        <w:t>其它</w:t>
      </w:r>
      <w:r w:rsidRPr="00126537">
        <w:rPr>
          <w:rFonts w:ascii="Times New Roman" w:hAnsi="宋体"/>
          <w:b/>
          <w:color w:val="000000"/>
          <w:szCs w:val="21"/>
        </w:rPr>
        <w:t>治疗</w:t>
      </w:r>
      <w:r w:rsidR="007666D3">
        <w:rPr>
          <w:rFonts w:ascii="Times New Roman" w:hAnsi="宋体"/>
          <w:color w:val="000000"/>
          <w:szCs w:val="21"/>
        </w:rPr>
        <w:t xml:space="preserve">  </w:t>
      </w:r>
      <w:r w:rsidR="007666D3">
        <w:rPr>
          <w:rFonts w:ascii="Times New Roman" w:hAnsi="宋体" w:hint="eastAsia"/>
          <w:color w:val="000000"/>
          <w:szCs w:val="21"/>
        </w:rPr>
        <w:t>按照</w:t>
      </w:r>
      <w:r w:rsidR="007666D3">
        <w:rPr>
          <w:rFonts w:ascii="Times New Roman" w:hAnsi="宋体"/>
          <w:color w:val="000000"/>
          <w:szCs w:val="21"/>
        </w:rPr>
        <w:t>临床指南</w:t>
      </w:r>
      <w:r w:rsidR="007666D3" w:rsidRPr="000F4850">
        <w:rPr>
          <w:rFonts w:ascii="Times New Roman" w:hAnsi="宋体"/>
          <w:color w:val="000000"/>
          <w:szCs w:val="21"/>
          <w:vertAlign w:val="superscript"/>
        </w:rPr>
        <w:t>[1]</w:t>
      </w:r>
      <w:r w:rsidR="007666D3">
        <w:rPr>
          <w:rFonts w:ascii="Times New Roman" w:hAnsi="宋体"/>
          <w:color w:val="000000"/>
          <w:szCs w:val="21"/>
        </w:rPr>
        <w:t>，所有患者均给予常规禁食、</w:t>
      </w:r>
      <w:r w:rsidR="007666D3">
        <w:rPr>
          <w:rFonts w:ascii="Times New Roman" w:hAnsi="宋体" w:hint="eastAsia"/>
          <w:color w:val="000000"/>
          <w:szCs w:val="21"/>
        </w:rPr>
        <w:t>胃肠</w:t>
      </w:r>
      <w:r w:rsidR="007666D3">
        <w:rPr>
          <w:rFonts w:ascii="Times New Roman" w:hAnsi="宋体"/>
          <w:color w:val="000000"/>
          <w:szCs w:val="21"/>
        </w:rPr>
        <w:t>减压、</w:t>
      </w:r>
      <w:r w:rsidR="007666D3">
        <w:rPr>
          <w:rFonts w:ascii="Times New Roman" w:hAnsi="宋体" w:hint="eastAsia"/>
          <w:color w:val="000000"/>
          <w:szCs w:val="21"/>
        </w:rPr>
        <w:t>肠内</w:t>
      </w:r>
      <w:r w:rsidR="007666D3">
        <w:rPr>
          <w:rFonts w:ascii="Times New Roman" w:hAnsi="宋体"/>
          <w:color w:val="000000"/>
          <w:szCs w:val="21"/>
        </w:rPr>
        <w:t>/</w:t>
      </w:r>
      <w:r w:rsidR="007666D3">
        <w:rPr>
          <w:rFonts w:ascii="Times New Roman" w:hAnsi="宋体" w:hint="eastAsia"/>
          <w:color w:val="000000"/>
          <w:szCs w:val="21"/>
        </w:rPr>
        <w:t>外</w:t>
      </w:r>
      <w:r w:rsidR="007666D3">
        <w:rPr>
          <w:rFonts w:ascii="Times New Roman" w:hAnsi="宋体"/>
          <w:color w:val="000000"/>
          <w:szCs w:val="21"/>
        </w:rPr>
        <w:t>营养支持、</w:t>
      </w:r>
      <w:r w:rsidR="00AD26E5">
        <w:rPr>
          <w:rFonts w:ascii="Times New Roman" w:hAnsi="宋体" w:hint="eastAsia"/>
          <w:color w:val="000000"/>
          <w:szCs w:val="21"/>
        </w:rPr>
        <w:t>生长</w:t>
      </w:r>
      <w:r w:rsidR="00AD26E5">
        <w:rPr>
          <w:rFonts w:ascii="Times New Roman" w:hAnsi="宋体"/>
          <w:color w:val="000000"/>
          <w:szCs w:val="21"/>
        </w:rPr>
        <w:t>抑素、</w:t>
      </w:r>
      <w:r w:rsidR="00AD26E5">
        <w:rPr>
          <w:rFonts w:ascii="Times New Roman" w:hAnsi="宋体" w:hint="eastAsia"/>
          <w:color w:val="000000"/>
          <w:szCs w:val="21"/>
        </w:rPr>
        <w:t>抑酸药物</w:t>
      </w:r>
      <w:r w:rsidR="00AD26E5">
        <w:rPr>
          <w:rFonts w:ascii="Times New Roman" w:hAnsi="宋体"/>
          <w:color w:val="000000"/>
          <w:szCs w:val="21"/>
        </w:rPr>
        <w:t>、</w:t>
      </w:r>
      <w:r w:rsidR="002B26E8">
        <w:rPr>
          <w:rFonts w:ascii="Times New Roman" w:hAnsi="宋体"/>
          <w:color w:val="000000"/>
          <w:szCs w:val="21"/>
        </w:rPr>
        <w:t>抗</w:t>
      </w:r>
      <w:r w:rsidR="002B26E8">
        <w:rPr>
          <w:rFonts w:ascii="Times New Roman" w:hAnsi="宋体" w:hint="eastAsia"/>
          <w:color w:val="000000"/>
          <w:szCs w:val="21"/>
        </w:rPr>
        <w:t>感染</w:t>
      </w:r>
      <w:r w:rsidR="002B26E8">
        <w:rPr>
          <w:rFonts w:ascii="Times New Roman" w:hAnsi="宋体"/>
          <w:color w:val="000000"/>
          <w:szCs w:val="21"/>
        </w:rPr>
        <w:t>、</w:t>
      </w:r>
      <w:r w:rsidR="002B26E8">
        <w:rPr>
          <w:rFonts w:ascii="Times New Roman" w:hAnsi="宋体" w:hint="eastAsia"/>
          <w:color w:val="000000"/>
          <w:szCs w:val="21"/>
        </w:rPr>
        <w:t>中药</w:t>
      </w:r>
      <w:r w:rsidR="002B26E8">
        <w:rPr>
          <w:rFonts w:ascii="Times New Roman" w:hAnsi="宋体"/>
          <w:color w:val="000000"/>
          <w:szCs w:val="21"/>
        </w:rPr>
        <w:t>治疗</w:t>
      </w:r>
      <w:r w:rsidR="00AD26E5">
        <w:rPr>
          <w:rFonts w:ascii="Times New Roman" w:hAnsi="宋体"/>
          <w:color w:val="000000"/>
          <w:szCs w:val="21"/>
        </w:rPr>
        <w:t>，</w:t>
      </w:r>
      <w:r w:rsidR="00AD26E5">
        <w:rPr>
          <w:rFonts w:ascii="Times New Roman" w:hAnsi="宋体" w:hint="eastAsia"/>
          <w:color w:val="000000"/>
          <w:szCs w:val="21"/>
        </w:rPr>
        <w:t>必要时</w:t>
      </w:r>
      <w:r w:rsidR="00AD26E5">
        <w:rPr>
          <w:rFonts w:ascii="Times New Roman" w:hAnsi="宋体"/>
          <w:color w:val="000000"/>
          <w:szCs w:val="21"/>
        </w:rPr>
        <w:t>给予</w:t>
      </w:r>
      <w:r w:rsidR="00D54042">
        <w:rPr>
          <w:rFonts w:ascii="Times New Roman" w:hAnsi="宋体" w:hint="eastAsia"/>
          <w:color w:val="000000"/>
          <w:szCs w:val="21"/>
        </w:rPr>
        <w:t>机械通气</w:t>
      </w:r>
      <w:r w:rsidR="00A7056E">
        <w:rPr>
          <w:rFonts w:ascii="Times New Roman" w:hAnsi="宋体"/>
          <w:color w:val="000000"/>
          <w:szCs w:val="21"/>
        </w:rPr>
        <w:t>、</w:t>
      </w:r>
      <w:r w:rsidR="00AD26E5">
        <w:rPr>
          <w:rFonts w:ascii="Times New Roman" w:hAnsi="宋体"/>
          <w:color w:val="000000"/>
          <w:szCs w:val="21"/>
        </w:rPr>
        <w:t>连续肾脏替代治疗</w:t>
      </w:r>
      <w:r w:rsidR="00D54042">
        <w:rPr>
          <w:rFonts w:ascii="Times New Roman" w:hAnsi="宋体"/>
          <w:color w:val="000000"/>
          <w:szCs w:val="21"/>
        </w:rPr>
        <w:t>及其它</w:t>
      </w:r>
      <w:r w:rsidR="00D54042">
        <w:rPr>
          <w:rFonts w:ascii="Times New Roman" w:hAnsi="宋体" w:hint="eastAsia"/>
          <w:color w:val="000000"/>
          <w:szCs w:val="21"/>
        </w:rPr>
        <w:t>对症</w:t>
      </w:r>
      <w:r w:rsidR="00D54042">
        <w:rPr>
          <w:rFonts w:ascii="Times New Roman" w:hAnsi="宋体"/>
          <w:color w:val="000000"/>
          <w:szCs w:val="21"/>
        </w:rPr>
        <w:t>治疗。</w:t>
      </w:r>
      <w:r w:rsidR="00D54042">
        <w:rPr>
          <w:rFonts w:ascii="Times New Roman" w:hAnsi="宋体" w:hint="eastAsia"/>
          <w:color w:val="000000"/>
          <w:szCs w:val="21"/>
        </w:rPr>
        <w:t>机械通气</w:t>
      </w:r>
      <w:r w:rsidR="00D54042">
        <w:rPr>
          <w:rFonts w:ascii="Times New Roman" w:hAnsi="宋体"/>
          <w:color w:val="000000"/>
          <w:szCs w:val="21"/>
        </w:rPr>
        <w:t>维持</w:t>
      </w:r>
      <w:r w:rsidR="00D54042">
        <w:rPr>
          <w:rFonts w:ascii="Times New Roman" w:hAnsi="宋体"/>
          <w:color w:val="000000"/>
          <w:szCs w:val="21"/>
        </w:rPr>
        <w:t>PEEP</w:t>
      </w:r>
      <w:r w:rsidR="00D54042">
        <w:rPr>
          <w:rFonts w:ascii="Times New Roman" w:hAnsi="宋体"/>
          <w:color w:val="000000"/>
          <w:szCs w:val="21"/>
        </w:rPr>
        <w:t>值在</w:t>
      </w:r>
      <w:r w:rsidR="00D54042">
        <w:rPr>
          <w:rFonts w:ascii="Times New Roman" w:hAnsi="宋体"/>
          <w:color w:val="000000"/>
          <w:szCs w:val="21"/>
        </w:rPr>
        <w:t>7</w:t>
      </w:r>
      <w:r w:rsidR="00D54042" w:rsidRPr="00D54042">
        <w:rPr>
          <w:rFonts w:ascii="Times New Roman" w:hAnsi="宋体" w:hint="eastAsia"/>
          <w:color w:val="000000"/>
          <w:szCs w:val="21"/>
        </w:rPr>
        <w:t>～</w:t>
      </w:r>
      <w:r w:rsidR="00D54042">
        <w:rPr>
          <w:rFonts w:ascii="Times New Roman" w:hAnsi="宋体"/>
          <w:color w:val="000000"/>
          <w:szCs w:val="21"/>
        </w:rPr>
        <w:t>9</w:t>
      </w:r>
      <w:r w:rsidR="00D54042">
        <w:rPr>
          <w:rFonts w:ascii="Times New Roman" w:hAnsi="宋体" w:hint="eastAsia"/>
          <w:color w:val="000000"/>
          <w:szCs w:val="21"/>
        </w:rPr>
        <w:t xml:space="preserve"> cmH</w:t>
      </w:r>
      <w:r w:rsidR="00D54042" w:rsidRPr="0032304B">
        <w:rPr>
          <w:rFonts w:ascii="Times New Roman" w:hAnsi="宋体" w:hint="eastAsia"/>
          <w:color w:val="000000"/>
          <w:szCs w:val="21"/>
          <w:vertAlign w:val="subscript"/>
        </w:rPr>
        <w:t>2</w:t>
      </w:r>
      <w:r w:rsidR="00D54042">
        <w:rPr>
          <w:rFonts w:ascii="Times New Roman" w:hAnsi="宋体" w:hint="eastAsia"/>
          <w:color w:val="000000"/>
          <w:szCs w:val="21"/>
        </w:rPr>
        <w:t>O (</w:t>
      </w:r>
      <w:r w:rsidR="0032304B">
        <w:rPr>
          <w:rFonts w:ascii="Times New Roman" w:hAnsi="宋体"/>
          <w:color w:val="000000"/>
          <w:szCs w:val="21"/>
        </w:rPr>
        <w:t>1 cmH</w:t>
      </w:r>
      <w:r w:rsidR="0032304B" w:rsidRPr="0032304B">
        <w:rPr>
          <w:rFonts w:ascii="Times New Roman" w:hAnsi="宋体"/>
          <w:color w:val="000000"/>
          <w:szCs w:val="21"/>
          <w:vertAlign w:val="subscript"/>
        </w:rPr>
        <w:t>2</w:t>
      </w:r>
      <w:r w:rsidR="0032304B">
        <w:rPr>
          <w:rFonts w:ascii="Times New Roman" w:hAnsi="宋体"/>
          <w:color w:val="000000"/>
          <w:szCs w:val="21"/>
        </w:rPr>
        <w:t>O=0.098 kPa</w:t>
      </w:r>
      <w:r w:rsidR="00D54042">
        <w:rPr>
          <w:rFonts w:ascii="Times New Roman" w:hAnsi="宋体" w:hint="eastAsia"/>
          <w:color w:val="000000"/>
          <w:szCs w:val="21"/>
        </w:rPr>
        <w:t>)</w:t>
      </w:r>
      <w:r w:rsidR="0032304B">
        <w:rPr>
          <w:rFonts w:ascii="Times New Roman" w:hAnsi="宋体"/>
          <w:color w:val="000000"/>
          <w:szCs w:val="21"/>
        </w:rPr>
        <w:t>，</w:t>
      </w:r>
      <w:r w:rsidR="0032304B">
        <w:rPr>
          <w:rFonts w:ascii="Times New Roman" w:hAnsi="宋体" w:hint="eastAsia"/>
          <w:color w:val="000000"/>
          <w:szCs w:val="21"/>
        </w:rPr>
        <w:t>维持</w:t>
      </w:r>
      <w:r w:rsidR="0032304B">
        <w:rPr>
          <w:rFonts w:ascii="Times New Roman" w:hAnsi="宋体"/>
          <w:color w:val="000000"/>
          <w:szCs w:val="21"/>
        </w:rPr>
        <w:t>SpO</w:t>
      </w:r>
      <w:r w:rsidR="0032304B" w:rsidRPr="0032304B">
        <w:rPr>
          <w:rFonts w:ascii="Times New Roman" w:hAnsi="宋体"/>
          <w:color w:val="000000"/>
          <w:szCs w:val="21"/>
          <w:vertAlign w:val="superscript"/>
        </w:rPr>
        <w:t>2</w:t>
      </w:r>
      <w:r w:rsidR="0032304B">
        <w:rPr>
          <w:rFonts w:ascii="Times New Roman" w:hAnsi="宋体"/>
          <w:color w:val="000000"/>
          <w:szCs w:val="21"/>
        </w:rPr>
        <w:t>在</w:t>
      </w:r>
      <w:r w:rsidR="0032304B">
        <w:rPr>
          <w:rFonts w:ascii="Times New Roman" w:hAnsi="宋体"/>
          <w:color w:val="000000"/>
          <w:szCs w:val="21"/>
        </w:rPr>
        <w:t>90%</w:t>
      </w:r>
      <w:r w:rsidR="0032304B">
        <w:rPr>
          <w:rFonts w:ascii="Times New Roman" w:hAnsi="宋体" w:hint="eastAsia"/>
          <w:color w:val="000000"/>
          <w:szCs w:val="21"/>
        </w:rPr>
        <w:t>以上</w:t>
      </w:r>
      <w:r w:rsidR="0032304B">
        <w:rPr>
          <w:rFonts w:ascii="Times New Roman" w:hAnsi="宋体"/>
          <w:color w:val="000000"/>
          <w:szCs w:val="21"/>
        </w:rPr>
        <w:t>。</w:t>
      </w:r>
    </w:p>
    <w:p w14:paraId="2C89A4FB" w14:textId="6FA2C05E" w:rsidR="005B4B5B" w:rsidRPr="00B96DF2" w:rsidRDefault="00126537" w:rsidP="00B96DF2">
      <w:pPr>
        <w:spacing w:line="276" w:lineRule="auto"/>
        <w:rPr>
          <w:rFonts w:ascii="Times New Roman" w:hAnsi="Times New Roman"/>
          <w:color w:val="FF0000"/>
          <w:szCs w:val="21"/>
        </w:rPr>
      </w:pPr>
      <w:r>
        <w:rPr>
          <w:rFonts w:ascii="Times New Roman" w:hAnsi="Times New Roman"/>
          <w:b/>
          <w:color w:val="000000"/>
          <w:szCs w:val="21"/>
        </w:rPr>
        <w:t xml:space="preserve">  </w:t>
      </w:r>
      <w:r w:rsidR="004E767E">
        <w:rPr>
          <w:rFonts w:ascii="Times New Roman" w:hAnsi="Times New Roman"/>
          <w:color w:val="000000"/>
          <w:szCs w:val="21"/>
        </w:rPr>
        <w:t xml:space="preserve">    </w:t>
      </w:r>
      <w:r>
        <w:rPr>
          <w:rFonts w:ascii="Times New Roman" w:hAnsi="Times New Roman"/>
          <w:color w:val="000000"/>
          <w:szCs w:val="21"/>
        </w:rPr>
        <w:t xml:space="preserve"> </w:t>
      </w:r>
      <w:r w:rsidR="00E3575A" w:rsidRPr="00126537">
        <w:rPr>
          <w:rFonts w:ascii="Times New Roman" w:hAnsi="宋体"/>
          <w:b/>
          <w:color w:val="000000"/>
          <w:szCs w:val="21"/>
        </w:rPr>
        <w:t>观察</w:t>
      </w:r>
      <w:r w:rsidR="00B3376C" w:rsidRPr="00126537">
        <w:rPr>
          <w:rFonts w:ascii="Times New Roman" w:hAnsi="宋体"/>
          <w:b/>
          <w:color w:val="000000"/>
          <w:szCs w:val="21"/>
        </w:rPr>
        <w:t>指标</w:t>
      </w:r>
      <w:r w:rsidRPr="00126537">
        <w:rPr>
          <w:rFonts w:ascii="Times New Roman" w:hAnsi="Times New Roman"/>
          <w:b/>
          <w:color w:val="000000"/>
          <w:szCs w:val="21"/>
        </w:rPr>
        <w:t xml:space="preserve"> </w:t>
      </w:r>
      <w:r>
        <w:rPr>
          <w:rFonts w:ascii="Times New Roman" w:hAnsi="Times New Roman"/>
          <w:color w:val="000000"/>
          <w:szCs w:val="21"/>
        </w:rPr>
        <w:t xml:space="preserve"> </w:t>
      </w:r>
      <w:r w:rsidR="004E767E">
        <w:rPr>
          <w:rFonts w:ascii="Times New Roman" w:hAnsi="Times New Roman"/>
          <w:color w:val="FF0000"/>
          <w:szCs w:val="21"/>
        </w:rPr>
        <w:t xml:space="preserve"> </w:t>
      </w:r>
      <w:r w:rsidR="002917EF" w:rsidRPr="00621ECF">
        <w:rPr>
          <w:rFonts w:ascii="Times New Roman" w:hAnsi="宋体"/>
          <w:color w:val="000000"/>
          <w:szCs w:val="21"/>
        </w:rPr>
        <w:t>观察并记录患者</w:t>
      </w:r>
      <w:r w:rsidR="00341D8F" w:rsidRPr="00C64D3C">
        <w:rPr>
          <w:rFonts w:ascii="Times New Roman" w:hAnsi="宋体"/>
          <w:color w:val="FF0000"/>
          <w:szCs w:val="21"/>
        </w:rPr>
        <w:t>48</w:t>
      </w:r>
      <w:r w:rsidR="00341D8F" w:rsidRPr="00C64D3C">
        <w:rPr>
          <w:rFonts w:ascii="Times New Roman" w:hAnsi="宋体" w:hint="eastAsia"/>
          <w:color w:val="FF0000"/>
          <w:szCs w:val="21"/>
        </w:rPr>
        <w:t>h</w:t>
      </w:r>
      <w:r w:rsidR="00C64D3C" w:rsidRPr="00C64D3C">
        <w:rPr>
          <w:rFonts w:ascii="Times New Roman" w:hAnsi="宋体"/>
          <w:color w:val="FF0000"/>
          <w:szCs w:val="21"/>
        </w:rPr>
        <w:t>液体</w:t>
      </w:r>
      <w:r w:rsidR="00341D8F" w:rsidRPr="00C64D3C">
        <w:rPr>
          <w:rFonts w:ascii="Times New Roman" w:hAnsi="宋体"/>
          <w:color w:val="FF0000"/>
          <w:szCs w:val="21"/>
        </w:rPr>
        <w:t>入量</w:t>
      </w:r>
      <w:r w:rsidR="00B3376C" w:rsidRPr="00C64D3C">
        <w:rPr>
          <w:rFonts w:ascii="Times New Roman" w:hAnsi="宋体"/>
          <w:color w:val="FF0000"/>
          <w:szCs w:val="21"/>
        </w:rPr>
        <w:t>、</w:t>
      </w:r>
      <w:r w:rsidR="00C64D3C" w:rsidRPr="00C64D3C">
        <w:rPr>
          <w:rFonts w:ascii="Times New Roman" w:hAnsi="宋体" w:hint="eastAsia"/>
          <w:color w:val="FF0000"/>
          <w:szCs w:val="21"/>
        </w:rPr>
        <w:t>出量、平衡量（入</w:t>
      </w:r>
      <w:r w:rsidR="00C64D3C">
        <w:rPr>
          <w:rFonts w:ascii="Times New Roman" w:hAnsi="宋体" w:hint="eastAsia"/>
          <w:color w:val="FF0000"/>
          <w:szCs w:val="21"/>
        </w:rPr>
        <w:t>液</w:t>
      </w:r>
      <w:r w:rsidR="00C64D3C" w:rsidRPr="00C64D3C">
        <w:rPr>
          <w:rFonts w:ascii="Times New Roman" w:hAnsi="宋体" w:hint="eastAsia"/>
          <w:color w:val="FF0000"/>
          <w:szCs w:val="21"/>
        </w:rPr>
        <w:t>量－出</w:t>
      </w:r>
      <w:r w:rsidR="00C64D3C">
        <w:rPr>
          <w:rFonts w:ascii="Times New Roman" w:hAnsi="宋体" w:hint="eastAsia"/>
          <w:color w:val="FF0000"/>
          <w:szCs w:val="21"/>
        </w:rPr>
        <w:t>液</w:t>
      </w:r>
      <w:r w:rsidR="00C64D3C" w:rsidRPr="00C64D3C">
        <w:rPr>
          <w:rFonts w:ascii="Times New Roman" w:hAnsi="宋体" w:hint="eastAsia"/>
          <w:color w:val="FF0000"/>
          <w:szCs w:val="21"/>
        </w:rPr>
        <w:t>量）</w:t>
      </w:r>
      <w:r w:rsidR="00C64D3C">
        <w:rPr>
          <w:rFonts w:ascii="Times New Roman" w:hAnsi="宋体" w:hint="eastAsia"/>
          <w:color w:val="000000"/>
          <w:szCs w:val="21"/>
        </w:rPr>
        <w:t>、</w:t>
      </w:r>
      <w:r w:rsidR="00B3376C">
        <w:rPr>
          <w:rFonts w:ascii="Times New Roman" w:hAnsi="宋体"/>
          <w:color w:val="000000"/>
          <w:szCs w:val="21"/>
        </w:rPr>
        <w:t>血流动力学的变化、</w:t>
      </w:r>
      <w:r w:rsidR="00341D8F">
        <w:rPr>
          <w:rFonts w:ascii="Times New Roman" w:hAnsi="宋体" w:hint="eastAsia"/>
          <w:color w:val="000000"/>
          <w:szCs w:val="21"/>
        </w:rPr>
        <w:t>血管</w:t>
      </w:r>
      <w:r w:rsidR="00341D8F">
        <w:rPr>
          <w:rFonts w:ascii="Times New Roman" w:hAnsi="宋体"/>
          <w:color w:val="000000"/>
          <w:szCs w:val="21"/>
        </w:rPr>
        <w:t>活性药物使用，</w:t>
      </w:r>
      <w:r w:rsidR="00940393">
        <w:rPr>
          <w:rFonts w:ascii="Times New Roman" w:hAnsi="宋体" w:hint="eastAsia"/>
          <w:color w:val="000000"/>
          <w:szCs w:val="21"/>
        </w:rPr>
        <w:t>以及</w:t>
      </w:r>
      <w:r w:rsidR="00B96DF2">
        <w:rPr>
          <w:rFonts w:ascii="Times New Roman" w:hAnsi="宋体"/>
          <w:color w:val="000000"/>
          <w:szCs w:val="21"/>
        </w:rPr>
        <w:t>机械通气时间、</w:t>
      </w:r>
      <w:r w:rsidR="00B96DF2">
        <w:rPr>
          <w:rFonts w:ascii="Times New Roman" w:hAnsi="宋体"/>
          <w:color w:val="000000"/>
          <w:szCs w:val="21"/>
        </w:rPr>
        <w:t>ICU</w:t>
      </w:r>
      <w:r w:rsidR="00B96DF2">
        <w:rPr>
          <w:rFonts w:ascii="Times New Roman" w:hAnsi="宋体"/>
          <w:color w:val="000000"/>
          <w:szCs w:val="21"/>
        </w:rPr>
        <w:t>住院时间、</w:t>
      </w:r>
      <w:r w:rsidR="00B96DF2">
        <w:rPr>
          <w:rFonts w:ascii="Times New Roman" w:hAnsi="宋体" w:hint="eastAsia"/>
          <w:color w:val="000000"/>
          <w:szCs w:val="21"/>
        </w:rPr>
        <w:t>导管</w:t>
      </w:r>
      <w:r w:rsidR="00B96DF2">
        <w:rPr>
          <w:rFonts w:ascii="Times New Roman" w:hAnsi="宋体"/>
          <w:color w:val="000000"/>
          <w:szCs w:val="21"/>
        </w:rPr>
        <w:t>相关感染率</w:t>
      </w:r>
      <w:r w:rsidR="00C55292" w:rsidRPr="00621ECF">
        <w:rPr>
          <w:rFonts w:ascii="Times New Roman" w:hAnsi="宋体"/>
          <w:color w:val="000000"/>
          <w:szCs w:val="21"/>
        </w:rPr>
        <w:t>和</w:t>
      </w:r>
      <w:r w:rsidR="00B96DF2">
        <w:rPr>
          <w:rFonts w:ascii="Times New Roman" w:hAnsi="宋体"/>
          <w:color w:val="000000"/>
          <w:szCs w:val="21"/>
        </w:rPr>
        <w:t>28</w:t>
      </w:r>
      <w:r w:rsidR="00341D8F">
        <w:rPr>
          <w:rFonts w:ascii="Times New Roman" w:hAnsi="宋体" w:hint="eastAsia"/>
          <w:color w:val="000000"/>
          <w:szCs w:val="21"/>
        </w:rPr>
        <w:t>天</w:t>
      </w:r>
      <w:r w:rsidR="00341D8F">
        <w:rPr>
          <w:rFonts w:ascii="Times New Roman" w:hAnsi="宋体"/>
          <w:color w:val="000000"/>
          <w:szCs w:val="21"/>
        </w:rPr>
        <w:t>病死</w:t>
      </w:r>
      <w:r w:rsidR="00B96DF2">
        <w:rPr>
          <w:rFonts w:ascii="Times New Roman" w:hAnsi="宋体"/>
          <w:color w:val="000000"/>
          <w:szCs w:val="21"/>
        </w:rPr>
        <w:t>率</w:t>
      </w:r>
      <w:r w:rsidR="002917EF" w:rsidRPr="00621ECF">
        <w:rPr>
          <w:rFonts w:ascii="Times New Roman" w:hAnsi="宋体"/>
          <w:color w:val="000000"/>
          <w:szCs w:val="21"/>
        </w:rPr>
        <w:t>。</w:t>
      </w:r>
    </w:p>
    <w:p w14:paraId="378B010F" w14:textId="77777777" w:rsidR="00FC4634" w:rsidRPr="004E767E" w:rsidRDefault="00126537" w:rsidP="004E767E">
      <w:pPr>
        <w:spacing w:line="276" w:lineRule="auto"/>
        <w:rPr>
          <w:rFonts w:ascii="Times New Roman" w:hAnsi="Times New Roman"/>
          <w:color w:val="000000"/>
          <w:szCs w:val="21"/>
        </w:rPr>
      </w:pPr>
      <w:r>
        <w:rPr>
          <w:rFonts w:ascii="Times New Roman" w:hAnsi="Times New Roman"/>
          <w:b/>
          <w:color w:val="000000"/>
          <w:szCs w:val="21"/>
        </w:rPr>
        <w:t xml:space="preserve">  </w:t>
      </w:r>
      <w:r w:rsidR="004E767E" w:rsidRPr="004E767E">
        <w:rPr>
          <w:rFonts w:ascii="Times New Roman" w:hAnsi="Times New Roman"/>
          <w:b/>
          <w:color w:val="000000"/>
          <w:szCs w:val="21"/>
        </w:rPr>
        <w:t xml:space="preserve">  </w:t>
      </w:r>
      <w:r w:rsidR="004E767E" w:rsidRPr="00126537">
        <w:rPr>
          <w:rFonts w:ascii="Times New Roman" w:hAnsi="Times New Roman"/>
          <w:b/>
          <w:color w:val="000000"/>
          <w:szCs w:val="21"/>
        </w:rPr>
        <w:t xml:space="preserve">  </w:t>
      </w:r>
      <w:r w:rsidR="007E2FF2" w:rsidRPr="00126537">
        <w:rPr>
          <w:rFonts w:ascii="Times New Roman" w:hAnsi="宋体"/>
          <w:b/>
          <w:color w:val="000000"/>
          <w:szCs w:val="21"/>
        </w:rPr>
        <w:t>统计学</w:t>
      </w:r>
      <w:r w:rsidR="00831562" w:rsidRPr="00126537">
        <w:rPr>
          <w:rFonts w:ascii="Times New Roman" w:hAnsi="宋体"/>
          <w:b/>
          <w:color w:val="000000"/>
          <w:szCs w:val="21"/>
        </w:rPr>
        <w:t>处理</w:t>
      </w:r>
      <w:r>
        <w:rPr>
          <w:rFonts w:ascii="Times New Roman" w:hAnsi="宋体"/>
          <w:color w:val="000000"/>
          <w:szCs w:val="21"/>
        </w:rPr>
        <w:t xml:space="preserve">    </w:t>
      </w:r>
      <w:r w:rsidR="007E2FF2" w:rsidRPr="00621ECF">
        <w:rPr>
          <w:rFonts w:ascii="Times New Roman" w:hAnsi="宋体"/>
          <w:color w:val="000000"/>
          <w:szCs w:val="21"/>
        </w:rPr>
        <w:t>应用</w:t>
      </w:r>
      <w:r w:rsidR="005B551C">
        <w:rPr>
          <w:rFonts w:ascii="Times New Roman" w:hAnsi="Times New Roman"/>
          <w:color w:val="000000"/>
          <w:szCs w:val="21"/>
        </w:rPr>
        <w:t>SPSS 21</w:t>
      </w:r>
      <w:r w:rsidR="00AB0AAC" w:rsidRPr="00621ECF">
        <w:rPr>
          <w:rFonts w:ascii="Times New Roman" w:hAnsi="Times New Roman"/>
          <w:color w:val="000000"/>
          <w:szCs w:val="21"/>
        </w:rPr>
        <w:t>.</w:t>
      </w:r>
      <w:r w:rsidR="007E2FF2" w:rsidRPr="00621ECF">
        <w:rPr>
          <w:rFonts w:ascii="Times New Roman" w:hAnsi="Times New Roman"/>
          <w:color w:val="000000"/>
          <w:szCs w:val="21"/>
        </w:rPr>
        <w:t>0</w:t>
      </w:r>
      <w:r w:rsidR="00937721" w:rsidRPr="00621ECF">
        <w:rPr>
          <w:rFonts w:ascii="Times New Roman" w:hAnsi="宋体"/>
          <w:color w:val="000000"/>
          <w:szCs w:val="21"/>
        </w:rPr>
        <w:t>统计学软件进行数据处理，</w:t>
      </w:r>
      <w:r w:rsidR="008C48B4" w:rsidRPr="00621ECF">
        <w:rPr>
          <w:rFonts w:ascii="Times New Roman" w:hAnsi="宋体"/>
          <w:color w:val="000000"/>
          <w:szCs w:val="21"/>
        </w:rPr>
        <w:t>计量资料以均数</w:t>
      </w:r>
      <w:r w:rsidR="008C48B4" w:rsidRPr="00621ECF">
        <w:rPr>
          <w:rFonts w:ascii="Times New Roman" w:hAnsi="Times New Roman"/>
          <w:i/>
          <w:color w:val="000000"/>
          <w:szCs w:val="21"/>
        </w:rPr>
        <w:t>±</w:t>
      </w:r>
      <w:r w:rsidR="008C48B4" w:rsidRPr="00621ECF">
        <w:rPr>
          <w:rFonts w:ascii="Times New Roman" w:hAnsi="宋体"/>
          <w:color w:val="000000"/>
          <w:szCs w:val="21"/>
        </w:rPr>
        <w:t>标准差表示，采用独立样本</w:t>
      </w:r>
      <w:r w:rsidR="008C48B4" w:rsidRPr="00621ECF">
        <w:rPr>
          <w:rFonts w:ascii="Times New Roman" w:hAnsi="Times New Roman"/>
          <w:i/>
          <w:color w:val="000000"/>
          <w:szCs w:val="21"/>
        </w:rPr>
        <w:t>t</w:t>
      </w:r>
      <w:r w:rsidR="008C48B4" w:rsidRPr="00621ECF">
        <w:rPr>
          <w:rFonts w:ascii="Times New Roman" w:hAnsi="宋体"/>
          <w:color w:val="000000"/>
          <w:szCs w:val="21"/>
        </w:rPr>
        <w:t>检验或连续校正</w:t>
      </w:r>
      <w:r w:rsidR="008C48B4" w:rsidRPr="00621ECF">
        <w:rPr>
          <w:rFonts w:ascii="Times New Roman" w:hAnsi="Times New Roman"/>
          <w:i/>
          <w:color w:val="000000"/>
          <w:szCs w:val="21"/>
        </w:rPr>
        <w:t>t</w:t>
      </w:r>
      <w:r w:rsidR="008C48B4" w:rsidRPr="00621ECF">
        <w:rPr>
          <w:rFonts w:ascii="Times New Roman" w:hAnsi="宋体"/>
          <w:color w:val="000000"/>
          <w:szCs w:val="21"/>
        </w:rPr>
        <w:t>检验</w:t>
      </w:r>
      <w:r w:rsidR="00E60131" w:rsidRPr="00621ECF">
        <w:rPr>
          <w:rFonts w:ascii="Times New Roman" w:hAnsi="宋体"/>
          <w:color w:val="000000"/>
          <w:szCs w:val="21"/>
        </w:rPr>
        <w:t>。</w:t>
      </w:r>
      <w:r w:rsidR="008C48B4" w:rsidRPr="00621ECF">
        <w:rPr>
          <w:rFonts w:ascii="Times New Roman" w:hAnsi="宋体"/>
          <w:color w:val="000000"/>
          <w:szCs w:val="21"/>
        </w:rPr>
        <w:t>各组间率的比较采用</w:t>
      </w:r>
      <w:r w:rsidR="00467884" w:rsidRPr="002D7C44">
        <w:rPr>
          <w:rFonts w:ascii="Times New Roman" w:hAnsi="Times New Roman"/>
          <w:bCs/>
          <w:color w:val="000000"/>
          <w:szCs w:val="21"/>
        </w:rPr>
        <w:t>χ</w:t>
      </w:r>
      <w:r w:rsidR="00467884" w:rsidRPr="002D7C44">
        <w:rPr>
          <w:rFonts w:ascii="Times New Roman" w:hAnsi="Times New Roman"/>
          <w:bCs/>
          <w:color w:val="000000"/>
          <w:szCs w:val="21"/>
          <w:vertAlign w:val="superscript"/>
        </w:rPr>
        <w:t>2</w:t>
      </w:r>
      <w:r w:rsidR="00467884">
        <w:rPr>
          <w:rFonts w:ascii="Times New Roman" w:hAnsi="Times New Roman"/>
          <w:bCs/>
          <w:color w:val="000000"/>
          <w:szCs w:val="21"/>
          <w:vertAlign w:val="superscript"/>
        </w:rPr>
        <w:t xml:space="preserve"> </w:t>
      </w:r>
      <w:r w:rsidR="008C48B4" w:rsidRPr="00621ECF">
        <w:rPr>
          <w:rFonts w:ascii="Times New Roman" w:hAnsi="宋体"/>
          <w:color w:val="000000"/>
          <w:szCs w:val="21"/>
        </w:rPr>
        <w:t>检验。</w:t>
      </w:r>
      <w:r w:rsidR="00B039C8" w:rsidRPr="002E18C5">
        <w:rPr>
          <w:rFonts w:ascii="Times New Roman" w:hAnsi="宋体" w:hint="eastAsia"/>
          <w:color w:val="000000"/>
          <w:szCs w:val="21"/>
        </w:rPr>
        <w:t>应用</w:t>
      </w:r>
      <w:r w:rsidR="00B039C8" w:rsidRPr="002E18C5">
        <w:rPr>
          <w:rFonts w:ascii="Times New Roman" w:hAnsi="宋体"/>
          <w:color w:val="000000"/>
          <w:szCs w:val="21"/>
        </w:rPr>
        <w:t>受试者工作特征性</w:t>
      </w:r>
      <w:r w:rsidR="00467884">
        <w:rPr>
          <w:rFonts w:ascii="Times New Roman" w:hAnsi="宋体"/>
          <w:color w:val="000000"/>
          <w:szCs w:val="21"/>
        </w:rPr>
        <w:t>（</w:t>
      </w:r>
      <w:r w:rsidR="00467884">
        <w:rPr>
          <w:rFonts w:ascii="Times New Roman" w:hAnsi="宋体"/>
          <w:color w:val="000000"/>
          <w:szCs w:val="21"/>
        </w:rPr>
        <w:t>ROC</w:t>
      </w:r>
      <w:r w:rsidR="00467884">
        <w:rPr>
          <w:rFonts w:ascii="Times New Roman" w:hAnsi="宋体"/>
          <w:color w:val="000000"/>
          <w:szCs w:val="21"/>
        </w:rPr>
        <w:t>）</w:t>
      </w:r>
      <w:r w:rsidR="00B039C8" w:rsidRPr="002E18C5">
        <w:rPr>
          <w:rFonts w:ascii="Times New Roman" w:hAnsi="宋体"/>
          <w:color w:val="000000"/>
          <w:szCs w:val="21"/>
        </w:rPr>
        <w:t>曲线</w:t>
      </w:r>
      <w:r w:rsidR="005B551C">
        <w:rPr>
          <w:rFonts w:ascii="Times New Roman" w:hAnsi="宋体"/>
          <w:color w:val="000000"/>
          <w:szCs w:val="21"/>
        </w:rPr>
        <w:t>评估影响</w:t>
      </w:r>
      <w:r w:rsidR="005B551C">
        <w:rPr>
          <w:rFonts w:ascii="Times New Roman" w:hAnsi="Times New Roman"/>
          <w:bCs/>
          <w:color w:val="000000"/>
          <w:szCs w:val="21"/>
        </w:rPr>
        <w:t>28</w:t>
      </w:r>
      <w:r w:rsidR="005B551C">
        <w:rPr>
          <w:rFonts w:ascii="Times New Roman" w:hAnsi="Times New Roman" w:hint="eastAsia"/>
          <w:bCs/>
          <w:color w:val="000000"/>
          <w:szCs w:val="21"/>
        </w:rPr>
        <w:t>天</w:t>
      </w:r>
      <w:r w:rsidR="005B551C">
        <w:rPr>
          <w:rFonts w:ascii="Times New Roman" w:hAnsi="Times New Roman"/>
          <w:bCs/>
          <w:color w:val="000000"/>
          <w:szCs w:val="21"/>
        </w:rPr>
        <w:t>病死率</w:t>
      </w:r>
      <w:r w:rsidR="00B039C8" w:rsidRPr="002E18C5">
        <w:rPr>
          <w:rFonts w:ascii="Times New Roman" w:hAnsi="Times New Roman"/>
          <w:bCs/>
          <w:color w:val="000000"/>
          <w:szCs w:val="21"/>
        </w:rPr>
        <w:t>的危险因素</w:t>
      </w:r>
      <w:r w:rsidR="00892ED4">
        <w:rPr>
          <w:rFonts w:ascii="Times New Roman" w:hAnsi="Times New Roman"/>
          <w:bCs/>
          <w:color w:val="000000"/>
          <w:szCs w:val="21"/>
        </w:rPr>
        <w:t>，</w:t>
      </w:r>
      <w:r w:rsidR="0082188A">
        <w:rPr>
          <w:rFonts w:ascii="Times New Roman" w:hAnsi="Times New Roman"/>
          <w:bCs/>
          <w:color w:val="000000"/>
          <w:szCs w:val="21"/>
        </w:rPr>
        <w:t>以曲线下面积（</w:t>
      </w:r>
      <w:r w:rsidR="0082188A">
        <w:rPr>
          <w:rFonts w:ascii="Times New Roman" w:hAnsi="Times New Roman"/>
          <w:bCs/>
          <w:color w:val="000000"/>
          <w:szCs w:val="21"/>
        </w:rPr>
        <w:t>AUC</w:t>
      </w:r>
      <w:r w:rsidR="0082188A">
        <w:rPr>
          <w:rFonts w:ascii="Times New Roman" w:hAnsi="Times New Roman"/>
          <w:bCs/>
          <w:color w:val="000000"/>
          <w:szCs w:val="21"/>
        </w:rPr>
        <w:t>）和</w:t>
      </w:r>
      <w:r w:rsidR="0082188A">
        <w:rPr>
          <w:rFonts w:ascii="Times New Roman" w:hAnsi="Times New Roman"/>
          <w:bCs/>
          <w:color w:val="000000"/>
          <w:szCs w:val="21"/>
        </w:rPr>
        <w:t>95</w:t>
      </w:r>
      <w:r w:rsidR="0082188A">
        <w:rPr>
          <w:rFonts w:ascii="Times New Roman" w:hAnsi="Times New Roman" w:hint="eastAsia"/>
          <w:bCs/>
          <w:color w:val="000000"/>
          <w:szCs w:val="21"/>
        </w:rPr>
        <w:t>％可信区间</w:t>
      </w:r>
      <w:r w:rsidR="005B551C">
        <w:rPr>
          <w:rFonts w:ascii="Times New Roman" w:hAnsi="Times New Roman"/>
          <w:bCs/>
          <w:color w:val="000000"/>
          <w:szCs w:val="21"/>
        </w:rPr>
        <w:t>表示，</w:t>
      </w:r>
      <w:r w:rsidR="005B551C">
        <w:rPr>
          <w:rFonts w:ascii="Times New Roman" w:hAnsi="Times New Roman" w:hint="eastAsia"/>
          <w:bCs/>
          <w:color w:val="000000"/>
          <w:szCs w:val="21"/>
        </w:rPr>
        <w:t>同时</w:t>
      </w:r>
      <w:r w:rsidR="005B551C">
        <w:rPr>
          <w:rFonts w:ascii="Times New Roman" w:hAnsi="Times New Roman"/>
          <w:bCs/>
          <w:color w:val="000000"/>
          <w:szCs w:val="21"/>
        </w:rPr>
        <w:t>根据约登指数选取各参数对病死率的最佳预测阈值</w:t>
      </w:r>
      <w:r w:rsidR="005B551C">
        <w:rPr>
          <w:rFonts w:ascii="Times New Roman" w:hAnsi="Times New Roman" w:hint="eastAsia"/>
          <w:bCs/>
          <w:color w:val="000000"/>
          <w:szCs w:val="21"/>
        </w:rPr>
        <w:t>和</w:t>
      </w:r>
      <w:r w:rsidR="005B551C">
        <w:rPr>
          <w:rFonts w:ascii="Times New Roman" w:hAnsi="Times New Roman"/>
          <w:bCs/>
          <w:color w:val="000000"/>
          <w:szCs w:val="21"/>
        </w:rPr>
        <w:t>相应的</w:t>
      </w:r>
      <w:r w:rsidR="00004772">
        <w:rPr>
          <w:rFonts w:ascii="Times New Roman" w:hAnsi="Times New Roman"/>
          <w:bCs/>
          <w:color w:val="000000"/>
          <w:szCs w:val="21"/>
        </w:rPr>
        <w:t>敏感性和特异性</w:t>
      </w:r>
      <w:r w:rsidR="009A3D5B" w:rsidRPr="009A3D5B">
        <w:rPr>
          <w:rFonts w:ascii="Times New Roman" w:hAnsi="宋体" w:hint="eastAsia"/>
          <w:color w:val="000000"/>
          <w:szCs w:val="21"/>
        </w:rPr>
        <w:t>。</w:t>
      </w:r>
      <w:r w:rsidR="005B551C">
        <w:rPr>
          <w:rFonts w:ascii="Times New Roman" w:hAnsi="宋体"/>
          <w:color w:val="000000"/>
          <w:szCs w:val="21"/>
        </w:rPr>
        <w:t>以</w:t>
      </w:r>
      <w:r w:rsidR="008C48B4" w:rsidRPr="00621ECF">
        <w:rPr>
          <w:rFonts w:ascii="Times New Roman" w:hAnsi="Times New Roman"/>
          <w:i/>
          <w:iCs/>
          <w:color w:val="000000"/>
          <w:szCs w:val="21"/>
        </w:rPr>
        <w:t>P</w:t>
      </w:r>
      <w:r w:rsidR="008C48B4" w:rsidRPr="00621ECF">
        <w:rPr>
          <w:rFonts w:ascii="Times New Roman" w:hAnsi="宋体"/>
          <w:color w:val="000000"/>
          <w:szCs w:val="21"/>
        </w:rPr>
        <w:t>＜</w:t>
      </w:r>
      <w:r w:rsidR="008C48B4" w:rsidRPr="00621ECF">
        <w:rPr>
          <w:rFonts w:ascii="Times New Roman" w:hAnsi="Times New Roman"/>
          <w:color w:val="000000"/>
          <w:szCs w:val="21"/>
        </w:rPr>
        <w:t>0.05</w:t>
      </w:r>
      <w:r w:rsidR="005B551C">
        <w:rPr>
          <w:rFonts w:ascii="Times New Roman" w:hAnsi="Times New Roman"/>
          <w:color w:val="000000"/>
          <w:szCs w:val="21"/>
        </w:rPr>
        <w:t>认</w:t>
      </w:r>
      <w:r w:rsidR="008C48B4" w:rsidRPr="00621ECF">
        <w:rPr>
          <w:rFonts w:ascii="Times New Roman" w:hAnsi="宋体"/>
          <w:color w:val="000000"/>
          <w:szCs w:val="21"/>
        </w:rPr>
        <w:t>为差异</w:t>
      </w:r>
      <w:r w:rsidR="005B551C">
        <w:rPr>
          <w:rFonts w:ascii="Times New Roman" w:hAnsi="宋体"/>
          <w:color w:val="000000"/>
          <w:szCs w:val="21"/>
        </w:rPr>
        <w:t>具</w:t>
      </w:r>
      <w:r w:rsidR="008C48B4" w:rsidRPr="00621ECF">
        <w:rPr>
          <w:rFonts w:ascii="Times New Roman" w:hAnsi="宋体"/>
          <w:color w:val="000000"/>
          <w:szCs w:val="21"/>
        </w:rPr>
        <w:t>有统计学意义。</w:t>
      </w:r>
    </w:p>
    <w:p w14:paraId="6AB4680D" w14:textId="77777777" w:rsidR="00AA1296" w:rsidRPr="00621ECF" w:rsidRDefault="00AA1296" w:rsidP="00EC6E39">
      <w:pPr>
        <w:autoSpaceDE w:val="0"/>
        <w:autoSpaceDN w:val="0"/>
        <w:adjustRightInd w:val="0"/>
        <w:spacing w:line="276" w:lineRule="auto"/>
        <w:jc w:val="left"/>
        <w:rPr>
          <w:rFonts w:ascii="Times New Roman" w:hAnsi="Times New Roman"/>
          <w:color w:val="000000"/>
          <w:szCs w:val="21"/>
        </w:rPr>
      </w:pPr>
    </w:p>
    <w:p w14:paraId="26089F21" w14:textId="77777777" w:rsidR="003016A8" w:rsidRPr="00AC4B60" w:rsidRDefault="002225E2" w:rsidP="0001186A">
      <w:pPr>
        <w:spacing w:beforeLines="50" w:before="120" w:afterLines="50" w:after="120" w:line="276" w:lineRule="auto"/>
        <w:jc w:val="left"/>
        <w:rPr>
          <w:rFonts w:ascii="Times New Roman" w:hAnsi="宋体"/>
          <w:b/>
          <w:color w:val="FF0000"/>
          <w:szCs w:val="21"/>
        </w:rPr>
      </w:pPr>
      <w:r w:rsidRPr="002225E2">
        <w:rPr>
          <w:rFonts w:ascii="Times New Roman" w:hAnsi="宋体" w:hint="eastAsia"/>
          <w:b/>
          <w:color w:val="000000"/>
          <w:szCs w:val="21"/>
        </w:rPr>
        <w:t>结</w:t>
      </w:r>
      <w:r w:rsidR="00A510B9">
        <w:rPr>
          <w:rFonts w:ascii="Times New Roman" w:hAnsi="宋体" w:hint="eastAsia"/>
          <w:b/>
          <w:color w:val="000000"/>
          <w:szCs w:val="21"/>
        </w:rPr>
        <w:t xml:space="preserve">    </w:t>
      </w:r>
      <w:r w:rsidRPr="002225E2">
        <w:rPr>
          <w:rFonts w:ascii="Times New Roman" w:hAnsi="宋体" w:hint="eastAsia"/>
          <w:b/>
          <w:color w:val="000000"/>
          <w:szCs w:val="21"/>
        </w:rPr>
        <w:t>果</w:t>
      </w:r>
    </w:p>
    <w:p w14:paraId="33CD77C0" w14:textId="58B127B0" w:rsidR="009C6DAD" w:rsidRPr="00621ECF" w:rsidRDefault="00126537" w:rsidP="00A510B9">
      <w:pPr>
        <w:spacing w:line="276" w:lineRule="auto"/>
        <w:rPr>
          <w:rFonts w:ascii="Times New Roman" w:hAnsi="Times New Roman"/>
          <w:szCs w:val="21"/>
        </w:rPr>
      </w:pPr>
      <w:r>
        <w:rPr>
          <w:rFonts w:ascii="Times New Roman" w:hAnsi="Times New Roman"/>
          <w:b/>
          <w:color w:val="000000"/>
          <w:szCs w:val="21"/>
        </w:rPr>
        <w:t xml:space="preserve">    </w:t>
      </w:r>
      <w:r w:rsidR="004E767E" w:rsidRPr="004311A3">
        <w:rPr>
          <w:rFonts w:ascii="Times New Roman" w:hAnsi="Times New Roman"/>
          <w:b/>
          <w:color w:val="000000"/>
          <w:szCs w:val="21"/>
        </w:rPr>
        <w:t xml:space="preserve"> </w:t>
      </w:r>
      <w:r w:rsidR="004E767E">
        <w:rPr>
          <w:rFonts w:ascii="Times New Roman" w:hAnsi="Times New Roman"/>
          <w:color w:val="000000"/>
          <w:szCs w:val="21"/>
        </w:rPr>
        <w:t xml:space="preserve">   </w:t>
      </w:r>
      <w:r w:rsidR="001C1BE0" w:rsidRPr="00126537">
        <w:rPr>
          <w:rFonts w:ascii="Times New Roman" w:hAnsi="宋体"/>
          <w:b/>
          <w:color w:val="000000"/>
          <w:szCs w:val="21"/>
        </w:rPr>
        <w:t>基本</w:t>
      </w:r>
      <w:r w:rsidR="0070589E" w:rsidRPr="00126537">
        <w:rPr>
          <w:rFonts w:ascii="Times New Roman" w:hAnsi="宋体"/>
          <w:b/>
          <w:color w:val="000000"/>
          <w:szCs w:val="21"/>
        </w:rPr>
        <w:t>资料</w:t>
      </w:r>
      <w:r>
        <w:rPr>
          <w:rFonts w:ascii="Times New Roman" w:hAnsi="Times New Roman"/>
          <w:szCs w:val="21"/>
        </w:rPr>
        <w:t xml:space="preserve">    </w:t>
      </w:r>
      <w:r w:rsidR="00C21B1F">
        <w:rPr>
          <w:rFonts w:ascii="Times New Roman" w:hAnsi="Times New Roman"/>
          <w:color w:val="000000"/>
          <w:szCs w:val="21"/>
        </w:rPr>
        <w:t>76</w:t>
      </w:r>
      <w:r w:rsidR="0070589E" w:rsidRPr="00621ECF">
        <w:rPr>
          <w:rFonts w:ascii="Times New Roman" w:hAnsi="宋体"/>
          <w:szCs w:val="21"/>
        </w:rPr>
        <w:t>例</w:t>
      </w:r>
      <w:r w:rsidR="00C21B1F">
        <w:rPr>
          <w:rFonts w:ascii="Times New Roman" w:hAnsi="宋体"/>
          <w:szCs w:val="21"/>
        </w:rPr>
        <w:t>SAP</w:t>
      </w:r>
      <w:r w:rsidR="00EB5B0D">
        <w:rPr>
          <w:rFonts w:ascii="Times New Roman" w:hAnsi="宋体"/>
          <w:szCs w:val="21"/>
        </w:rPr>
        <w:t>患</w:t>
      </w:r>
      <w:r w:rsidR="0070589E" w:rsidRPr="00621ECF">
        <w:rPr>
          <w:rFonts w:ascii="Times New Roman" w:hAnsi="宋体"/>
          <w:szCs w:val="21"/>
        </w:rPr>
        <w:t>者中，</w:t>
      </w:r>
      <w:proofErr w:type="spellStart"/>
      <w:r w:rsidR="00095915">
        <w:rPr>
          <w:rFonts w:ascii="Times New Roman" w:hAnsi="宋体"/>
          <w:kern w:val="0"/>
          <w:szCs w:val="21"/>
        </w:rPr>
        <w:t>PiCCO</w:t>
      </w:r>
      <w:proofErr w:type="spellEnd"/>
      <w:r w:rsidR="00095915">
        <w:rPr>
          <w:rFonts w:ascii="Times New Roman" w:hAnsi="宋体"/>
          <w:kern w:val="0"/>
          <w:szCs w:val="21"/>
        </w:rPr>
        <w:t>组</w:t>
      </w:r>
      <w:r w:rsidR="007B4648">
        <w:rPr>
          <w:rFonts w:ascii="Times New Roman" w:hAnsi="宋体"/>
          <w:kern w:val="0"/>
          <w:szCs w:val="21"/>
        </w:rPr>
        <w:t>37</w:t>
      </w:r>
      <w:r w:rsidR="00095915">
        <w:rPr>
          <w:rFonts w:ascii="Times New Roman" w:hAnsi="宋体" w:hint="eastAsia"/>
          <w:kern w:val="0"/>
          <w:szCs w:val="21"/>
        </w:rPr>
        <w:t>例</w:t>
      </w:r>
      <w:r w:rsidR="00095915">
        <w:rPr>
          <w:rFonts w:ascii="Times New Roman" w:hAnsi="宋体"/>
          <w:kern w:val="0"/>
          <w:szCs w:val="21"/>
        </w:rPr>
        <w:t>患者，</w:t>
      </w:r>
      <w:r w:rsidR="00095915">
        <w:rPr>
          <w:rFonts w:ascii="Times New Roman" w:hAnsi="宋体" w:hint="eastAsia"/>
          <w:kern w:val="0"/>
          <w:szCs w:val="21"/>
        </w:rPr>
        <w:t>对照组</w:t>
      </w:r>
      <w:r w:rsidR="007B4648">
        <w:rPr>
          <w:rFonts w:ascii="Times New Roman" w:hAnsi="宋体"/>
          <w:kern w:val="0"/>
          <w:szCs w:val="21"/>
        </w:rPr>
        <w:t>39</w:t>
      </w:r>
      <w:r w:rsidR="00095915">
        <w:rPr>
          <w:rFonts w:ascii="Times New Roman" w:hAnsi="宋体" w:hint="eastAsia"/>
          <w:kern w:val="0"/>
          <w:szCs w:val="21"/>
        </w:rPr>
        <w:t>例患者</w:t>
      </w:r>
      <w:r w:rsidR="00B1225B" w:rsidRPr="00621ECF">
        <w:rPr>
          <w:rFonts w:ascii="Times New Roman" w:hAnsi="宋体"/>
          <w:color w:val="000000"/>
          <w:szCs w:val="21"/>
        </w:rPr>
        <w:t>。</w:t>
      </w:r>
      <w:r w:rsidR="00F10563">
        <w:rPr>
          <w:rFonts w:ascii="Times New Roman" w:hAnsi="宋体"/>
          <w:color w:val="000000"/>
          <w:szCs w:val="21"/>
        </w:rPr>
        <w:t>两组患者的</w:t>
      </w:r>
      <w:r w:rsidR="001C1BE0">
        <w:rPr>
          <w:rFonts w:ascii="Times New Roman" w:hAnsi="宋体" w:hint="eastAsia"/>
          <w:color w:val="000000"/>
          <w:szCs w:val="21"/>
        </w:rPr>
        <w:t>基本</w:t>
      </w:r>
      <w:r w:rsidR="00F10563">
        <w:rPr>
          <w:rFonts w:ascii="Times New Roman" w:hAnsi="宋体"/>
          <w:color w:val="000000"/>
          <w:szCs w:val="21"/>
        </w:rPr>
        <w:t>资料</w:t>
      </w:r>
      <w:r w:rsidR="00512D9D" w:rsidRPr="00621ECF">
        <w:rPr>
          <w:rFonts w:ascii="Times New Roman" w:hAnsi="宋体"/>
          <w:color w:val="000000"/>
          <w:szCs w:val="21"/>
        </w:rPr>
        <w:t>，</w:t>
      </w:r>
      <w:r w:rsidR="00F67E14" w:rsidRPr="00621ECF">
        <w:rPr>
          <w:rFonts w:ascii="Times New Roman" w:hAnsi="宋体"/>
          <w:color w:val="000000"/>
          <w:szCs w:val="21"/>
        </w:rPr>
        <w:t>如</w:t>
      </w:r>
      <w:r w:rsidR="00F10563">
        <w:rPr>
          <w:rFonts w:ascii="Times New Roman" w:hAnsi="宋体"/>
          <w:color w:val="000000"/>
          <w:szCs w:val="21"/>
        </w:rPr>
        <w:t>年龄、</w:t>
      </w:r>
      <w:r w:rsidR="005E4AC4">
        <w:rPr>
          <w:rFonts w:ascii="Times New Roman" w:hAnsi="宋体"/>
          <w:color w:val="000000"/>
          <w:kern w:val="0"/>
          <w:szCs w:val="21"/>
        </w:rPr>
        <w:t>性</w:t>
      </w:r>
      <w:r w:rsidR="00676CD7">
        <w:rPr>
          <w:rFonts w:ascii="Times New Roman" w:hAnsi="宋体" w:hint="eastAsia"/>
          <w:color w:val="000000"/>
          <w:kern w:val="0"/>
          <w:szCs w:val="21"/>
        </w:rPr>
        <w:t>别</w:t>
      </w:r>
      <w:r w:rsidR="00F10563">
        <w:rPr>
          <w:rFonts w:ascii="Times New Roman" w:hAnsi="宋体"/>
          <w:color w:val="000000"/>
          <w:kern w:val="0"/>
          <w:szCs w:val="21"/>
        </w:rPr>
        <w:t>比例</w:t>
      </w:r>
      <w:r w:rsidR="00676CD7">
        <w:rPr>
          <w:rFonts w:ascii="Times New Roman" w:hAnsi="宋体" w:hint="eastAsia"/>
          <w:color w:val="000000"/>
          <w:kern w:val="0"/>
          <w:szCs w:val="21"/>
        </w:rPr>
        <w:t>、</w:t>
      </w:r>
      <w:r w:rsidR="00ED497C">
        <w:rPr>
          <w:rFonts w:ascii="Times New Roman" w:hAnsi="宋体"/>
          <w:color w:val="000000"/>
          <w:kern w:val="0"/>
          <w:szCs w:val="21"/>
        </w:rPr>
        <w:t>体重指数</w:t>
      </w:r>
      <w:r w:rsidR="00F10563">
        <w:rPr>
          <w:rFonts w:ascii="Times New Roman" w:hAnsi="宋体"/>
          <w:color w:val="000000"/>
          <w:kern w:val="0"/>
          <w:szCs w:val="21"/>
        </w:rPr>
        <w:t>、</w:t>
      </w:r>
      <w:r w:rsidR="00ED497C">
        <w:rPr>
          <w:rFonts w:ascii="Times New Roman" w:hAnsi="宋体"/>
          <w:color w:val="000000"/>
          <w:kern w:val="0"/>
          <w:szCs w:val="21"/>
        </w:rPr>
        <w:t>胰腺炎</w:t>
      </w:r>
      <w:r w:rsidR="007804A3">
        <w:rPr>
          <w:rFonts w:ascii="Times New Roman" w:hAnsi="宋体"/>
          <w:color w:val="000000"/>
          <w:kern w:val="0"/>
          <w:szCs w:val="21"/>
        </w:rPr>
        <w:t>病因、</w:t>
      </w:r>
      <w:r w:rsidR="00ED497C">
        <w:rPr>
          <w:rFonts w:ascii="Times New Roman" w:hAnsi="宋体"/>
          <w:color w:val="000000"/>
          <w:kern w:val="0"/>
          <w:szCs w:val="21"/>
        </w:rPr>
        <w:t>血淀粉酶</w:t>
      </w:r>
      <w:r w:rsidR="007804A3">
        <w:rPr>
          <w:rFonts w:ascii="Times New Roman" w:hAnsi="宋体"/>
          <w:color w:val="000000"/>
          <w:kern w:val="0"/>
          <w:szCs w:val="21"/>
        </w:rPr>
        <w:t>、</w:t>
      </w:r>
      <w:r w:rsidR="007804A3">
        <w:rPr>
          <w:rFonts w:ascii="Times New Roman" w:hAnsi="宋体" w:hint="eastAsia"/>
          <w:color w:val="000000"/>
          <w:kern w:val="0"/>
          <w:szCs w:val="21"/>
        </w:rPr>
        <w:t>血糖</w:t>
      </w:r>
      <w:r w:rsidR="00ED497C">
        <w:rPr>
          <w:rFonts w:ascii="Times New Roman" w:hAnsi="宋体"/>
          <w:color w:val="000000"/>
          <w:kern w:val="0"/>
          <w:szCs w:val="21"/>
        </w:rPr>
        <w:t>、</w:t>
      </w:r>
      <w:r w:rsidR="00ED497C">
        <w:rPr>
          <w:rFonts w:ascii="Times New Roman" w:hAnsi="宋体" w:hint="eastAsia"/>
          <w:color w:val="000000"/>
          <w:kern w:val="0"/>
          <w:szCs w:val="21"/>
        </w:rPr>
        <w:t>乳酸</w:t>
      </w:r>
      <w:r w:rsidR="00ED497C">
        <w:rPr>
          <w:rFonts w:ascii="Times New Roman" w:hAnsi="宋体"/>
          <w:color w:val="000000"/>
          <w:kern w:val="0"/>
          <w:szCs w:val="21"/>
        </w:rPr>
        <w:t>、</w:t>
      </w:r>
      <w:r w:rsidR="00ED497C">
        <w:rPr>
          <w:rFonts w:ascii="Times New Roman" w:hAnsi="宋体" w:hint="eastAsia"/>
          <w:color w:val="000000"/>
          <w:kern w:val="0"/>
          <w:szCs w:val="21"/>
        </w:rPr>
        <w:t>肌酐</w:t>
      </w:r>
      <w:r w:rsidR="007804A3">
        <w:rPr>
          <w:rFonts w:ascii="Times New Roman" w:hAnsi="宋体"/>
          <w:color w:val="000000"/>
          <w:kern w:val="0"/>
          <w:szCs w:val="21"/>
        </w:rPr>
        <w:t>及</w:t>
      </w:r>
      <w:r w:rsidR="009C235F">
        <w:rPr>
          <w:rFonts w:ascii="Times New Roman" w:hAnsi="宋体"/>
          <w:color w:val="000000"/>
          <w:kern w:val="0"/>
          <w:szCs w:val="21"/>
        </w:rPr>
        <w:t>APAC</w:t>
      </w:r>
      <w:r w:rsidR="007804A3">
        <w:rPr>
          <w:rFonts w:ascii="Times New Roman" w:hAnsi="宋体"/>
          <w:color w:val="000000"/>
          <w:kern w:val="0"/>
          <w:szCs w:val="21"/>
        </w:rPr>
        <w:t>HE II</w:t>
      </w:r>
      <w:r w:rsidR="007804A3">
        <w:rPr>
          <w:rFonts w:ascii="Times New Roman" w:hAnsi="宋体"/>
          <w:color w:val="000000"/>
          <w:kern w:val="0"/>
          <w:szCs w:val="21"/>
        </w:rPr>
        <w:t>评分</w:t>
      </w:r>
      <w:r w:rsidR="00ED497C">
        <w:rPr>
          <w:rFonts w:ascii="Times New Roman" w:hAnsi="宋体"/>
          <w:color w:val="000000"/>
          <w:kern w:val="0"/>
          <w:szCs w:val="21"/>
        </w:rPr>
        <w:t>和血流动力学指标</w:t>
      </w:r>
      <w:r w:rsidR="007804A3">
        <w:rPr>
          <w:rFonts w:ascii="Times New Roman" w:hAnsi="宋体"/>
          <w:color w:val="000000"/>
          <w:kern w:val="0"/>
          <w:szCs w:val="21"/>
        </w:rPr>
        <w:t>均</w:t>
      </w:r>
      <w:r w:rsidR="00E07C96" w:rsidRPr="00621ECF">
        <w:rPr>
          <w:rFonts w:ascii="Times New Roman" w:hAnsi="宋体"/>
          <w:color w:val="000000"/>
          <w:szCs w:val="21"/>
        </w:rPr>
        <w:t>无明显</w:t>
      </w:r>
      <w:r w:rsidR="004C6A2D" w:rsidRPr="00621ECF">
        <w:rPr>
          <w:rFonts w:ascii="Times New Roman" w:hAnsi="宋体"/>
          <w:color w:val="000000"/>
          <w:szCs w:val="21"/>
        </w:rPr>
        <w:t>差异</w:t>
      </w:r>
      <w:r w:rsidR="00266E7E" w:rsidRPr="00621ECF">
        <w:rPr>
          <w:rFonts w:ascii="Times New Roman" w:hAnsi="Times New Roman"/>
          <w:color w:val="000000"/>
          <w:szCs w:val="21"/>
        </w:rPr>
        <w:t>(</w:t>
      </w:r>
      <w:r w:rsidR="007804A3">
        <w:rPr>
          <w:rFonts w:ascii="Times New Roman" w:hAnsi="Times New Roman"/>
          <w:color w:val="000000"/>
          <w:szCs w:val="21"/>
        </w:rPr>
        <w:t>均</w:t>
      </w:r>
      <w:r w:rsidR="007804A3">
        <w:rPr>
          <w:rFonts w:ascii="Times New Roman" w:hAnsi="Times New Roman"/>
          <w:color w:val="000000"/>
          <w:szCs w:val="21"/>
        </w:rPr>
        <w:t>P&gt;0.05</w:t>
      </w:r>
      <w:r w:rsidR="00266E7E" w:rsidRPr="00621ECF">
        <w:rPr>
          <w:rFonts w:ascii="Times New Roman" w:hAnsi="Times New Roman"/>
          <w:color w:val="000000"/>
          <w:szCs w:val="21"/>
        </w:rPr>
        <w:t>)</w:t>
      </w:r>
      <w:r w:rsidR="002225E2">
        <w:rPr>
          <w:rFonts w:ascii="Times New Roman" w:hAnsi="Times New Roman"/>
          <w:color w:val="000000"/>
          <w:szCs w:val="21"/>
        </w:rPr>
        <w:t>。见</w:t>
      </w:r>
      <w:r w:rsidR="006E476C" w:rsidRPr="00621ECF">
        <w:rPr>
          <w:rFonts w:ascii="Times New Roman" w:hAnsi="宋体"/>
          <w:color w:val="000000"/>
          <w:szCs w:val="21"/>
        </w:rPr>
        <w:t>（表</w:t>
      </w:r>
      <w:r w:rsidR="00496DC4" w:rsidRPr="00621ECF">
        <w:rPr>
          <w:rFonts w:ascii="Times New Roman" w:hAnsi="Times New Roman"/>
          <w:color w:val="000000"/>
          <w:szCs w:val="21"/>
        </w:rPr>
        <w:t>1</w:t>
      </w:r>
      <w:r w:rsidR="006E476C" w:rsidRPr="00621ECF">
        <w:rPr>
          <w:rFonts w:ascii="Times New Roman" w:hAnsi="宋体"/>
          <w:color w:val="000000"/>
          <w:szCs w:val="21"/>
        </w:rPr>
        <w:t>）</w:t>
      </w:r>
      <w:r w:rsidR="004C6A2D" w:rsidRPr="00621ECF">
        <w:rPr>
          <w:rFonts w:ascii="Times New Roman" w:hAnsi="宋体"/>
          <w:color w:val="000000"/>
          <w:szCs w:val="21"/>
        </w:rPr>
        <w:t>。</w:t>
      </w:r>
    </w:p>
    <w:p w14:paraId="6C77D484" w14:textId="77777777" w:rsidR="00D01AE7" w:rsidRPr="00621ECF" w:rsidRDefault="00D01AE7" w:rsidP="00A510B9">
      <w:pPr>
        <w:spacing w:line="276" w:lineRule="auto"/>
        <w:ind w:firstLineChars="200" w:firstLine="420"/>
        <w:rPr>
          <w:rFonts w:ascii="Times New Roman" w:hAnsi="Times New Roman"/>
          <w:color w:val="000000"/>
          <w:szCs w:val="21"/>
        </w:rPr>
      </w:pPr>
    </w:p>
    <w:p w14:paraId="4C20CF01" w14:textId="77777777" w:rsidR="009C6DAD" w:rsidRPr="00621ECF" w:rsidRDefault="009C6DAD" w:rsidP="0001186A">
      <w:pPr>
        <w:spacing w:line="276" w:lineRule="auto"/>
        <w:ind w:firstLineChars="200" w:firstLine="420"/>
        <w:jc w:val="center"/>
        <w:rPr>
          <w:rFonts w:ascii="Times New Roman" w:hAnsi="Times New Roman"/>
          <w:color w:val="000000"/>
          <w:szCs w:val="21"/>
        </w:rPr>
      </w:pPr>
      <w:r w:rsidRPr="00F50921">
        <w:rPr>
          <w:rFonts w:ascii="Times New Roman" w:hAnsi="宋体"/>
          <w:b/>
          <w:color w:val="000000"/>
          <w:szCs w:val="21"/>
        </w:rPr>
        <w:t>表</w:t>
      </w:r>
      <w:r w:rsidR="00F50921">
        <w:rPr>
          <w:rFonts w:ascii="Times New Roman" w:hAnsi="Times New Roman"/>
          <w:b/>
          <w:color w:val="000000"/>
          <w:szCs w:val="21"/>
        </w:rPr>
        <w:t>1</w:t>
      </w:r>
      <w:r w:rsidR="007F1C93">
        <w:rPr>
          <w:rFonts w:ascii="Times New Roman" w:hAnsi="Times New Roman"/>
          <w:b/>
          <w:color w:val="000000"/>
          <w:szCs w:val="21"/>
        </w:rPr>
        <w:t xml:space="preserve"> </w:t>
      </w:r>
      <w:r w:rsidR="00F50921">
        <w:rPr>
          <w:rFonts w:ascii="Times New Roman" w:hAnsi="宋体" w:hint="eastAsia"/>
          <w:color w:val="000000"/>
          <w:szCs w:val="21"/>
        </w:rPr>
        <w:t xml:space="preserve"> </w:t>
      </w:r>
      <w:r w:rsidR="00A559AB">
        <w:rPr>
          <w:rFonts w:ascii="Times New Roman" w:hAnsi="宋体"/>
          <w:color w:val="000000"/>
          <w:szCs w:val="21"/>
        </w:rPr>
        <w:t>PICCO</w:t>
      </w:r>
      <w:r w:rsidR="00A559AB">
        <w:rPr>
          <w:rFonts w:ascii="Times New Roman" w:hAnsi="宋体"/>
          <w:color w:val="000000"/>
          <w:szCs w:val="21"/>
        </w:rPr>
        <w:t>组和对照</w:t>
      </w:r>
      <w:r w:rsidRPr="00621ECF">
        <w:rPr>
          <w:rFonts w:ascii="Times New Roman" w:hAnsi="宋体"/>
          <w:color w:val="000000"/>
          <w:szCs w:val="21"/>
        </w:rPr>
        <w:t>组一般临床资料比较</w:t>
      </w:r>
    </w:p>
    <w:tbl>
      <w:tblPr>
        <w:tblW w:w="5000" w:type="pct"/>
        <w:tblBorders>
          <w:top w:val="single" w:sz="4" w:space="0" w:color="000000"/>
          <w:bottom w:val="single" w:sz="4" w:space="0" w:color="000000"/>
        </w:tblBorders>
        <w:tblLook w:val="04A0" w:firstRow="1" w:lastRow="0" w:firstColumn="1" w:lastColumn="0" w:noHBand="0" w:noVBand="1"/>
      </w:tblPr>
      <w:tblGrid>
        <w:gridCol w:w="1763"/>
        <w:gridCol w:w="2015"/>
        <w:gridCol w:w="1734"/>
        <w:gridCol w:w="1704"/>
        <w:gridCol w:w="1090"/>
      </w:tblGrid>
      <w:tr w:rsidR="000B4713" w:rsidRPr="002D7C44" w14:paraId="3F2A57EE" w14:textId="77777777">
        <w:tc>
          <w:tcPr>
            <w:tcW w:w="1061" w:type="pct"/>
            <w:tcBorders>
              <w:bottom w:val="single" w:sz="4" w:space="0" w:color="000000"/>
            </w:tcBorders>
            <w:shd w:val="clear" w:color="auto" w:fill="auto"/>
          </w:tcPr>
          <w:p w14:paraId="21B2275E" w14:textId="77777777" w:rsidR="009C6DAD" w:rsidRPr="002D7C44" w:rsidRDefault="0093688E" w:rsidP="00A510B9">
            <w:pPr>
              <w:spacing w:line="276" w:lineRule="auto"/>
              <w:rPr>
                <w:rFonts w:ascii="Times New Roman" w:hAnsi="Times New Roman"/>
                <w:bCs/>
                <w:color w:val="000000"/>
                <w:szCs w:val="21"/>
              </w:rPr>
            </w:pPr>
            <w:r w:rsidRPr="002D7C44">
              <w:rPr>
                <w:rFonts w:ascii="Times New Roman" w:hAnsi="宋体"/>
                <w:bCs/>
                <w:color w:val="000000"/>
                <w:szCs w:val="21"/>
              </w:rPr>
              <w:t>临床指标</w:t>
            </w:r>
          </w:p>
        </w:tc>
        <w:tc>
          <w:tcPr>
            <w:tcW w:w="1213" w:type="pct"/>
            <w:tcBorders>
              <w:bottom w:val="single" w:sz="4" w:space="0" w:color="000000"/>
            </w:tcBorders>
            <w:shd w:val="clear" w:color="auto" w:fill="auto"/>
          </w:tcPr>
          <w:p w14:paraId="4A9CF7FF" w14:textId="77777777" w:rsidR="009C6DAD" w:rsidRPr="002D7C44" w:rsidRDefault="005A06BB" w:rsidP="00A510B9">
            <w:pPr>
              <w:spacing w:line="276" w:lineRule="auto"/>
              <w:jc w:val="center"/>
              <w:rPr>
                <w:rFonts w:ascii="Times New Roman" w:hAnsi="Times New Roman"/>
                <w:bCs/>
                <w:color w:val="000000"/>
                <w:szCs w:val="21"/>
              </w:rPr>
            </w:pPr>
            <w:r>
              <w:rPr>
                <w:rFonts w:ascii="Times New Roman" w:hAnsi="宋体"/>
                <w:bCs/>
                <w:color w:val="000000"/>
                <w:szCs w:val="21"/>
              </w:rPr>
              <w:t>PICCO</w:t>
            </w:r>
            <w:r w:rsidR="00D65748">
              <w:rPr>
                <w:rFonts w:ascii="Times New Roman" w:hAnsi="宋体"/>
                <w:bCs/>
                <w:color w:val="000000"/>
                <w:szCs w:val="21"/>
              </w:rPr>
              <w:t>组</w:t>
            </w:r>
            <w:r w:rsidR="009C6DAD" w:rsidRPr="002D7C44">
              <w:rPr>
                <w:rFonts w:ascii="Times New Roman" w:hAnsi="宋体"/>
                <w:bCs/>
                <w:color w:val="000000"/>
                <w:szCs w:val="21"/>
              </w:rPr>
              <w:t>（</w:t>
            </w:r>
            <w:r w:rsidR="00AE3EDD" w:rsidRPr="002D7C44">
              <w:rPr>
                <w:rFonts w:ascii="Times New Roman" w:hAnsi="Times New Roman"/>
                <w:bCs/>
                <w:color w:val="000000"/>
                <w:szCs w:val="21"/>
              </w:rPr>
              <w:t>n=</w:t>
            </w:r>
            <w:r w:rsidR="007F1C93">
              <w:rPr>
                <w:rFonts w:ascii="Times New Roman" w:hAnsi="Times New Roman" w:hint="eastAsia"/>
                <w:bCs/>
                <w:color w:val="000000"/>
                <w:szCs w:val="21"/>
              </w:rPr>
              <w:t>37</w:t>
            </w:r>
            <w:r w:rsidR="009C6DAD" w:rsidRPr="002D7C44">
              <w:rPr>
                <w:rFonts w:ascii="Times New Roman" w:hAnsi="宋体"/>
                <w:bCs/>
                <w:color w:val="000000"/>
                <w:szCs w:val="21"/>
              </w:rPr>
              <w:t>）</w:t>
            </w:r>
          </w:p>
        </w:tc>
        <w:tc>
          <w:tcPr>
            <w:tcW w:w="1044" w:type="pct"/>
            <w:tcBorders>
              <w:bottom w:val="single" w:sz="4" w:space="0" w:color="000000"/>
            </w:tcBorders>
            <w:shd w:val="clear" w:color="auto" w:fill="auto"/>
          </w:tcPr>
          <w:p w14:paraId="02E2C9FB" w14:textId="77777777" w:rsidR="009C6DAD" w:rsidRPr="002D7C44" w:rsidRDefault="005A06BB" w:rsidP="00A510B9">
            <w:pPr>
              <w:spacing w:line="276" w:lineRule="auto"/>
              <w:jc w:val="center"/>
              <w:rPr>
                <w:rFonts w:ascii="Times New Roman" w:hAnsi="Times New Roman"/>
                <w:bCs/>
                <w:color w:val="000000"/>
                <w:szCs w:val="21"/>
              </w:rPr>
            </w:pPr>
            <w:r>
              <w:rPr>
                <w:rFonts w:ascii="Times New Roman" w:hAnsi="宋体"/>
                <w:bCs/>
                <w:color w:val="000000"/>
                <w:szCs w:val="21"/>
              </w:rPr>
              <w:t>对照</w:t>
            </w:r>
            <w:r w:rsidR="009C6DAD" w:rsidRPr="002D7C44">
              <w:rPr>
                <w:rFonts w:ascii="Times New Roman" w:hAnsi="宋体"/>
                <w:bCs/>
                <w:color w:val="000000"/>
                <w:szCs w:val="21"/>
              </w:rPr>
              <w:t>组（</w:t>
            </w:r>
            <w:r w:rsidR="00AE3EDD" w:rsidRPr="002D7C44">
              <w:rPr>
                <w:rFonts w:ascii="Times New Roman" w:hAnsi="Times New Roman"/>
                <w:bCs/>
                <w:color w:val="000000"/>
                <w:szCs w:val="21"/>
              </w:rPr>
              <w:t>n=</w:t>
            </w:r>
            <w:r w:rsidR="007F1C93">
              <w:rPr>
                <w:rFonts w:ascii="Times New Roman" w:hAnsi="Times New Roman" w:hint="eastAsia"/>
                <w:bCs/>
                <w:color w:val="000000"/>
                <w:szCs w:val="21"/>
              </w:rPr>
              <w:t>39</w:t>
            </w:r>
            <w:r w:rsidR="009C6DAD" w:rsidRPr="002D7C44">
              <w:rPr>
                <w:rFonts w:ascii="Times New Roman" w:hAnsi="宋体"/>
                <w:bCs/>
                <w:color w:val="000000"/>
                <w:szCs w:val="21"/>
              </w:rPr>
              <w:t>）</w:t>
            </w:r>
          </w:p>
        </w:tc>
        <w:tc>
          <w:tcPr>
            <w:tcW w:w="1026" w:type="pct"/>
            <w:tcBorders>
              <w:bottom w:val="single" w:sz="4" w:space="0" w:color="000000"/>
            </w:tcBorders>
            <w:shd w:val="clear" w:color="auto" w:fill="auto"/>
          </w:tcPr>
          <w:p w14:paraId="516B5B94" w14:textId="77777777" w:rsidR="009C6DAD" w:rsidRPr="002D7C44" w:rsidRDefault="009C6DAD" w:rsidP="00A510B9">
            <w:pPr>
              <w:spacing w:line="276" w:lineRule="auto"/>
              <w:jc w:val="center"/>
              <w:rPr>
                <w:rFonts w:ascii="Times New Roman" w:hAnsi="Times New Roman"/>
                <w:bCs/>
                <w:color w:val="000000"/>
                <w:szCs w:val="21"/>
              </w:rPr>
            </w:pPr>
            <w:r w:rsidRPr="002D7C44">
              <w:rPr>
                <w:rFonts w:ascii="Times New Roman" w:hAnsi="Times New Roman"/>
                <w:bCs/>
                <w:color w:val="000000"/>
                <w:szCs w:val="21"/>
              </w:rPr>
              <w:t>χ</w:t>
            </w:r>
            <w:r w:rsidRPr="002D7C44">
              <w:rPr>
                <w:rFonts w:ascii="Times New Roman" w:hAnsi="Times New Roman"/>
                <w:bCs/>
                <w:color w:val="000000"/>
                <w:szCs w:val="21"/>
                <w:vertAlign w:val="superscript"/>
              </w:rPr>
              <w:t>2</w:t>
            </w:r>
          </w:p>
        </w:tc>
        <w:tc>
          <w:tcPr>
            <w:tcW w:w="656" w:type="pct"/>
            <w:tcBorders>
              <w:bottom w:val="single" w:sz="4" w:space="0" w:color="000000"/>
            </w:tcBorders>
            <w:shd w:val="clear" w:color="auto" w:fill="auto"/>
          </w:tcPr>
          <w:p w14:paraId="1EA51BDB" w14:textId="77777777" w:rsidR="009C6DAD" w:rsidRPr="002D7C44" w:rsidRDefault="009C6DAD" w:rsidP="00A510B9">
            <w:pPr>
              <w:spacing w:line="276" w:lineRule="auto"/>
              <w:jc w:val="center"/>
              <w:rPr>
                <w:rFonts w:ascii="Times New Roman" w:hAnsi="Times New Roman"/>
                <w:bCs/>
                <w:color w:val="000000"/>
                <w:szCs w:val="21"/>
              </w:rPr>
            </w:pPr>
            <w:r w:rsidRPr="002D7C44">
              <w:rPr>
                <w:rFonts w:ascii="Times New Roman" w:hAnsi="Times New Roman"/>
                <w:bCs/>
                <w:i/>
                <w:color w:val="000000"/>
                <w:szCs w:val="21"/>
              </w:rPr>
              <w:t>P</w:t>
            </w:r>
            <w:r w:rsidRPr="002D7C44">
              <w:rPr>
                <w:rFonts w:ascii="Times New Roman" w:hAnsi="宋体"/>
                <w:bCs/>
                <w:color w:val="000000"/>
                <w:szCs w:val="21"/>
              </w:rPr>
              <w:t>值</w:t>
            </w:r>
          </w:p>
        </w:tc>
      </w:tr>
      <w:tr w:rsidR="000B4713" w:rsidRPr="002D7C44" w14:paraId="1023751B" w14:textId="77777777">
        <w:tc>
          <w:tcPr>
            <w:tcW w:w="1061" w:type="pct"/>
            <w:shd w:val="clear" w:color="auto" w:fill="auto"/>
          </w:tcPr>
          <w:p w14:paraId="567C2837" w14:textId="77777777" w:rsidR="003D6437" w:rsidRPr="002D7C44" w:rsidRDefault="003D6437" w:rsidP="00A510B9">
            <w:pPr>
              <w:spacing w:line="276" w:lineRule="auto"/>
              <w:rPr>
                <w:rFonts w:ascii="Times New Roman" w:hAnsi="Times New Roman"/>
                <w:bCs/>
                <w:color w:val="000000"/>
                <w:szCs w:val="21"/>
              </w:rPr>
            </w:pPr>
            <w:r w:rsidRPr="002D7C44">
              <w:rPr>
                <w:rFonts w:ascii="Times New Roman" w:hAnsi="宋体"/>
                <w:bCs/>
                <w:color w:val="000000"/>
                <w:szCs w:val="21"/>
              </w:rPr>
              <w:t>年龄</w:t>
            </w:r>
            <w:r w:rsidR="00F50921">
              <w:rPr>
                <w:rFonts w:ascii="Times New Roman" w:hAnsi="宋体"/>
                <w:bCs/>
                <w:color w:val="000000"/>
                <w:szCs w:val="21"/>
              </w:rPr>
              <w:t>，</w:t>
            </w:r>
            <w:r w:rsidR="00216726" w:rsidRPr="002D7C44">
              <w:rPr>
                <w:rFonts w:ascii="Times New Roman" w:hAnsi="宋体"/>
                <w:bCs/>
                <w:color w:val="000000"/>
                <w:szCs w:val="21"/>
              </w:rPr>
              <w:t>岁</w:t>
            </w:r>
          </w:p>
        </w:tc>
        <w:tc>
          <w:tcPr>
            <w:tcW w:w="1213" w:type="pct"/>
            <w:shd w:val="clear" w:color="auto" w:fill="auto"/>
          </w:tcPr>
          <w:p w14:paraId="741FAF40" w14:textId="77777777" w:rsidR="003D6437" w:rsidRPr="002D7C44" w:rsidRDefault="00F07C7A" w:rsidP="00A510B9">
            <w:pPr>
              <w:spacing w:line="276" w:lineRule="auto"/>
              <w:jc w:val="center"/>
              <w:rPr>
                <w:rFonts w:ascii="Times New Roman" w:hAnsi="Times New Roman"/>
                <w:color w:val="000000"/>
                <w:szCs w:val="21"/>
              </w:rPr>
            </w:pPr>
            <w:r>
              <w:rPr>
                <w:rFonts w:ascii="Times New Roman" w:hAnsi="Times New Roman"/>
                <w:color w:val="000000"/>
                <w:szCs w:val="21"/>
              </w:rPr>
              <w:t>57.8</w:t>
            </w:r>
            <w:r w:rsidR="005C74E0" w:rsidRPr="002D7C44">
              <w:rPr>
                <w:rFonts w:ascii="Times New Roman" w:hAnsi="Times New Roman"/>
                <w:color w:val="000000"/>
                <w:szCs w:val="21"/>
              </w:rPr>
              <w:t>±</w:t>
            </w:r>
            <w:r w:rsidR="00E36CD5">
              <w:rPr>
                <w:rFonts w:ascii="Times New Roman" w:hAnsi="Times New Roman"/>
                <w:color w:val="000000"/>
                <w:szCs w:val="21"/>
              </w:rPr>
              <w:t>13</w:t>
            </w:r>
            <w:r w:rsidR="007776BB">
              <w:rPr>
                <w:rFonts w:ascii="Times New Roman" w:hAnsi="Times New Roman"/>
                <w:color w:val="000000"/>
                <w:szCs w:val="21"/>
              </w:rPr>
              <w:t>.</w:t>
            </w:r>
            <w:r w:rsidR="00E36CD5">
              <w:rPr>
                <w:rFonts w:ascii="Times New Roman" w:hAnsi="Times New Roman"/>
                <w:color w:val="000000"/>
                <w:szCs w:val="21"/>
              </w:rPr>
              <w:t>6</w:t>
            </w:r>
          </w:p>
        </w:tc>
        <w:tc>
          <w:tcPr>
            <w:tcW w:w="1044" w:type="pct"/>
            <w:shd w:val="clear" w:color="auto" w:fill="auto"/>
          </w:tcPr>
          <w:p w14:paraId="7E933251" w14:textId="77777777" w:rsidR="003D6437" w:rsidRPr="002D7C44" w:rsidRDefault="00F07C7A" w:rsidP="00A510B9">
            <w:pPr>
              <w:spacing w:line="276" w:lineRule="auto"/>
              <w:jc w:val="center"/>
              <w:rPr>
                <w:rFonts w:ascii="Times New Roman" w:hAnsi="Times New Roman"/>
                <w:color w:val="000000"/>
                <w:szCs w:val="21"/>
              </w:rPr>
            </w:pPr>
            <w:r>
              <w:rPr>
                <w:rFonts w:ascii="Times New Roman" w:hAnsi="Times New Roman"/>
                <w:color w:val="000000"/>
                <w:szCs w:val="21"/>
              </w:rPr>
              <w:t>58.9</w:t>
            </w:r>
            <w:r w:rsidR="007B6DDA" w:rsidRPr="002D7C44">
              <w:rPr>
                <w:rFonts w:ascii="Times New Roman" w:hAnsi="Times New Roman"/>
                <w:color w:val="000000"/>
                <w:szCs w:val="21"/>
              </w:rPr>
              <w:t>±</w:t>
            </w:r>
            <w:r w:rsidR="00E36CD5">
              <w:rPr>
                <w:rFonts w:ascii="Times New Roman" w:hAnsi="Times New Roman"/>
                <w:color w:val="000000"/>
                <w:szCs w:val="21"/>
              </w:rPr>
              <w:t>9</w:t>
            </w:r>
            <w:r w:rsidR="00A06CF1" w:rsidRPr="002D7C44">
              <w:rPr>
                <w:rFonts w:ascii="Times New Roman" w:hAnsi="Times New Roman"/>
                <w:color w:val="000000"/>
                <w:szCs w:val="21"/>
              </w:rPr>
              <w:t>.</w:t>
            </w:r>
            <w:r w:rsidR="00E36CD5">
              <w:rPr>
                <w:rFonts w:ascii="Times New Roman" w:hAnsi="Times New Roman"/>
                <w:color w:val="000000"/>
                <w:szCs w:val="21"/>
              </w:rPr>
              <w:t>7</w:t>
            </w:r>
          </w:p>
        </w:tc>
        <w:tc>
          <w:tcPr>
            <w:tcW w:w="1026" w:type="pct"/>
            <w:shd w:val="clear" w:color="auto" w:fill="auto"/>
          </w:tcPr>
          <w:p w14:paraId="6FFE483B" w14:textId="77777777" w:rsidR="003D6437" w:rsidRPr="002D7C44" w:rsidRDefault="00E36CD5" w:rsidP="00A510B9">
            <w:pPr>
              <w:spacing w:line="276" w:lineRule="auto"/>
              <w:jc w:val="center"/>
              <w:rPr>
                <w:rFonts w:ascii="Times New Roman" w:hAnsi="Times New Roman"/>
                <w:color w:val="000000"/>
                <w:szCs w:val="21"/>
              </w:rPr>
            </w:pPr>
            <w:r>
              <w:rPr>
                <w:rFonts w:ascii="Times New Roman" w:hAnsi="Times New Roman"/>
                <w:color w:val="000000"/>
                <w:szCs w:val="21"/>
              </w:rPr>
              <w:t>0.1</w:t>
            </w:r>
            <w:r w:rsidR="00524DE7">
              <w:rPr>
                <w:rFonts w:ascii="Times New Roman" w:hAnsi="Times New Roman"/>
                <w:color w:val="000000"/>
                <w:szCs w:val="21"/>
              </w:rPr>
              <w:t>45</w:t>
            </w:r>
          </w:p>
        </w:tc>
        <w:tc>
          <w:tcPr>
            <w:tcW w:w="656" w:type="pct"/>
            <w:shd w:val="clear" w:color="auto" w:fill="auto"/>
          </w:tcPr>
          <w:p w14:paraId="0925F48D" w14:textId="77777777" w:rsidR="003D6437" w:rsidRPr="002D7C44" w:rsidRDefault="005C6ED8" w:rsidP="00A510B9">
            <w:pPr>
              <w:spacing w:line="276" w:lineRule="auto"/>
              <w:jc w:val="center"/>
              <w:rPr>
                <w:rFonts w:ascii="Times New Roman" w:hAnsi="Times New Roman"/>
                <w:color w:val="000000"/>
                <w:szCs w:val="21"/>
              </w:rPr>
            </w:pPr>
            <w:r w:rsidRPr="002D7C44">
              <w:rPr>
                <w:rFonts w:ascii="Times New Roman" w:hAnsi="Times New Roman"/>
                <w:color w:val="000000"/>
                <w:szCs w:val="21"/>
              </w:rPr>
              <w:t>0.</w:t>
            </w:r>
            <w:r w:rsidR="00E36CD5">
              <w:rPr>
                <w:rFonts w:ascii="Times New Roman" w:hAnsi="Times New Roman"/>
                <w:color w:val="000000"/>
                <w:szCs w:val="21"/>
              </w:rPr>
              <w:t>37</w:t>
            </w:r>
          </w:p>
        </w:tc>
      </w:tr>
      <w:tr w:rsidR="000B4713" w:rsidRPr="002D7C44" w14:paraId="56763A50" w14:textId="77777777">
        <w:tc>
          <w:tcPr>
            <w:tcW w:w="1061" w:type="pct"/>
            <w:shd w:val="clear" w:color="auto" w:fill="auto"/>
          </w:tcPr>
          <w:p w14:paraId="3B5042E8" w14:textId="77777777" w:rsidR="00A67053" w:rsidRPr="002D7C44" w:rsidRDefault="00A67053" w:rsidP="00A510B9">
            <w:pPr>
              <w:spacing w:line="276" w:lineRule="auto"/>
              <w:rPr>
                <w:rFonts w:ascii="Times New Roman" w:hAnsi="Times New Roman"/>
                <w:bCs/>
                <w:color w:val="000000"/>
                <w:szCs w:val="21"/>
              </w:rPr>
            </w:pPr>
            <w:r w:rsidRPr="002D7C44">
              <w:rPr>
                <w:rFonts w:ascii="Times New Roman" w:hAnsi="宋体"/>
                <w:bCs/>
                <w:color w:val="000000"/>
                <w:szCs w:val="21"/>
              </w:rPr>
              <w:t>男性</w:t>
            </w:r>
          </w:p>
        </w:tc>
        <w:tc>
          <w:tcPr>
            <w:tcW w:w="1213" w:type="pct"/>
            <w:shd w:val="clear" w:color="auto" w:fill="auto"/>
          </w:tcPr>
          <w:p w14:paraId="11239DAB" w14:textId="77777777" w:rsidR="00A67053" w:rsidRPr="002D7C44" w:rsidRDefault="00144326" w:rsidP="00A510B9">
            <w:pPr>
              <w:spacing w:line="276" w:lineRule="auto"/>
              <w:jc w:val="center"/>
              <w:rPr>
                <w:rFonts w:ascii="Times New Roman" w:hAnsi="Times New Roman"/>
                <w:color w:val="000000"/>
                <w:szCs w:val="21"/>
              </w:rPr>
            </w:pPr>
            <w:r>
              <w:rPr>
                <w:rFonts w:ascii="Times New Roman" w:hAnsi="Times New Roman"/>
                <w:color w:val="000000"/>
                <w:szCs w:val="21"/>
              </w:rPr>
              <w:t>17</w:t>
            </w:r>
            <w:r w:rsidR="00A67053" w:rsidRPr="002D7C44">
              <w:rPr>
                <w:rFonts w:ascii="Times New Roman" w:hAnsi="Times New Roman"/>
                <w:color w:val="000000"/>
                <w:szCs w:val="21"/>
              </w:rPr>
              <w:t>（</w:t>
            </w:r>
            <w:r w:rsidR="00653523">
              <w:rPr>
                <w:rFonts w:ascii="Times New Roman" w:hAnsi="Times New Roman"/>
                <w:color w:val="000000"/>
                <w:szCs w:val="21"/>
              </w:rPr>
              <w:t>43.7</w:t>
            </w:r>
            <w:r w:rsidR="007D6A14" w:rsidRPr="002D7C44">
              <w:rPr>
                <w:rFonts w:ascii="Times New Roman" w:hAnsi="Times New Roman" w:hint="eastAsia"/>
                <w:color w:val="000000"/>
                <w:szCs w:val="21"/>
              </w:rPr>
              <w:t>%</w:t>
            </w:r>
            <w:r w:rsidR="00A67053" w:rsidRPr="002D7C44">
              <w:rPr>
                <w:rFonts w:ascii="Times New Roman" w:hAnsi="Times New Roman"/>
                <w:color w:val="000000"/>
                <w:szCs w:val="21"/>
              </w:rPr>
              <w:t>）</w:t>
            </w:r>
          </w:p>
        </w:tc>
        <w:tc>
          <w:tcPr>
            <w:tcW w:w="1044" w:type="pct"/>
            <w:shd w:val="clear" w:color="auto" w:fill="auto"/>
          </w:tcPr>
          <w:p w14:paraId="1E64655E" w14:textId="77777777" w:rsidR="00A67053" w:rsidRPr="002D7C44" w:rsidRDefault="00E36CD5" w:rsidP="00A510B9">
            <w:pPr>
              <w:spacing w:line="276" w:lineRule="auto"/>
              <w:jc w:val="center"/>
              <w:rPr>
                <w:rFonts w:ascii="Times New Roman" w:hAnsi="Times New Roman"/>
                <w:color w:val="000000"/>
                <w:szCs w:val="21"/>
              </w:rPr>
            </w:pPr>
            <w:r>
              <w:rPr>
                <w:rFonts w:ascii="Times New Roman" w:hAnsi="Times New Roman"/>
                <w:color w:val="000000"/>
                <w:szCs w:val="21"/>
              </w:rPr>
              <w:t>18</w:t>
            </w:r>
            <w:r w:rsidR="00A67053" w:rsidRPr="002D7C44">
              <w:rPr>
                <w:rFonts w:ascii="Times New Roman" w:hAnsi="Times New Roman"/>
                <w:color w:val="000000"/>
                <w:szCs w:val="21"/>
              </w:rPr>
              <w:t>（</w:t>
            </w:r>
            <w:r w:rsidR="00653523">
              <w:rPr>
                <w:rFonts w:ascii="Times New Roman" w:hAnsi="Times New Roman"/>
                <w:color w:val="000000"/>
                <w:szCs w:val="21"/>
              </w:rPr>
              <w:t>42.9</w:t>
            </w:r>
            <w:r w:rsidR="007D6A14" w:rsidRPr="002D7C44">
              <w:rPr>
                <w:rFonts w:ascii="Times New Roman" w:hAnsi="Times New Roman" w:hint="eastAsia"/>
                <w:color w:val="000000"/>
                <w:szCs w:val="21"/>
              </w:rPr>
              <w:t>%</w:t>
            </w:r>
            <w:r w:rsidR="00A67053" w:rsidRPr="002D7C44">
              <w:rPr>
                <w:rFonts w:ascii="Times New Roman" w:hAnsi="Times New Roman"/>
                <w:color w:val="000000"/>
                <w:szCs w:val="21"/>
              </w:rPr>
              <w:t>）</w:t>
            </w:r>
          </w:p>
        </w:tc>
        <w:tc>
          <w:tcPr>
            <w:tcW w:w="1026" w:type="pct"/>
            <w:shd w:val="clear" w:color="auto" w:fill="auto"/>
          </w:tcPr>
          <w:p w14:paraId="0C917C20" w14:textId="77777777" w:rsidR="00A67053" w:rsidRPr="002D7C44" w:rsidRDefault="006032B3" w:rsidP="00A510B9">
            <w:pPr>
              <w:spacing w:line="276" w:lineRule="auto"/>
              <w:jc w:val="center"/>
              <w:rPr>
                <w:rFonts w:ascii="Times New Roman" w:hAnsi="Times New Roman"/>
                <w:color w:val="000000"/>
                <w:szCs w:val="21"/>
              </w:rPr>
            </w:pPr>
            <w:r>
              <w:rPr>
                <w:rFonts w:ascii="Times New Roman" w:hAnsi="Times New Roman"/>
                <w:color w:val="000000"/>
                <w:szCs w:val="21"/>
              </w:rPr>
              <w:t>0.8</w:t>
            </w:r>
            <w:r w:rsidR="00653523">
              <w:rPr>
                <w:rFonts w:ascii="Times New Roman" w:hAnsi="Times New Roman"/>
                <w:color w:val="000000"/>
                <w:szCs w:val="21"/>
              </w:rPr>
              <w:t>73</w:t>
            </w:r>
          </w:p>
        </w:tc>
        <w:tc>
          <w:tcPr>
            <w:tcW w:w="656" w:type="pct"/>
            <w:shd w:val="clear" w:color="auto" w:fill="auto"/>
          </w:tcPr>
          <w:p w14:paraId="44539B36" w14:textId="77777777" w:rsidR="00A67053" w:rsidRPr="002D7C44" w:rsidRDefault="00653523" w:rsidP="00A510B9">
            <w:pPr>
              <w:spacing w:line="276" w:lineRule="auto"/>
              <w:jc w:val="center"/>
              <w:rPr>
                <w:rFonts w:ascii="Times New Roman" w:hAnsi="Times New Roman"/>
                <w:color w:val="000000"/>
                <w:szCs w:val="21"/>
              </w:rPr>
            </w:pPr>
            <w:r>
              <w:rPr>
                <w:rFonts w:ascii="Times New Roman" w:hAnsi="Times New Roman"/>
                <w:color w:val="000000"/>
                <w:szCs w:val="21"/>
              </w:rPr>
              <w:t>0.79</w:t>
            </w:r>
          </w:p>
        </w:tc>
      </w:tr>
      <w:tr w:rsidR="000B4713" w:rsidRPr="002D7C44" w14:paraId="7DE4B6F3" w14:textId="77777777">
        <w:tc>
          <w:tcPr>
            <w:tcW w:w="1061" w:type="pct"/>
            <w:shd w:val="clear" w:color="auto" w:fill="auto"/>
          </w:tcPr>
          <w:p w14:paraId="10A7E4C9" w14:textId="77777777" w:rsidR="00653523" w:rsidRPr="002D7C44" w:rsidRDefault="00653523" w:rsidP="00A510B9">
            <w:pPr>
              <w:spacing w:line="276" w:lineRule="auto"/>
              <w:rPr>
                <w:rFonts w:ascii="Times New Roman" w:hAnsi="Times New Roman"/>
                <w:bCs/>
                <w:color w:val="000000"/>
                <w:szCs w:val="21"/>
              </w:rPr>
            </w:pPr>
            <w:r>
              <w:rPr>
                <w:rFonts w:ascii="Times New Roman" w:hAnsi="宋体"/>
                <w:bCs/>
                <w:color w:val="000000"/>
                <w:szCs w:val="21"/>
              </w:rPr>
              <w:t>BMI, k</w:t>
            </w:r>
            <w:r>
              <w:rPr>
                <w:rFonts w:ascii="Times New Roman" w:hAnsi="宋体" w:hint="eastAsia"/>
                <w:bCs/>
                <w:color w:val="000000"/>
                <w:szCs w:val="21"/>
              </w:rPr>
              <w:t>g</w:t>
            </w:r>
            <w:r>
              <w:rPr>
                <w:rFonts w:ascii="Times New Roman" w:hAnsi="宋体"/>
                <w:bCs/>
                <w:color w:val="000000"/>
                <w:szCs w:val="21"/>
              </w:rPr>
              <w:t>/</w:t>
            </w:r>
            <w:r>
              <w:rPr>
                <w:rFonts w:ascii="Times New Roman" w:hAnsi="宋体" w:hint="eastAsia"/>
                <w:bCs/>
                <w:color w:val="000000"/>
                <w:szCs w:val="21"/>
              </w:rPr>
              <w:t>m</w:t>
            </w:r>
            <w:r w:rsidRPr="00802038">
              <w:rPr>
                <w:rFonts w:ascii="Times New Roman" w:hAnsi="宋体"/>
                <w:bCs/>
                <w:color w:val="000000"/>
                <w:szCs w:val="21"/>
                <w:vertAlign w:val="superscript"/>
              </w:rPr>
              <w:t>2</w:t>
            </w:r>
          </w:p>
        </w:tc>
        <w:tc>
          <w:tcPr>
            <w:tcW w:w="1213" w:type="pct"/>
            <w:shd w:val="clear" w:color="auto" w:fill="auto"/>
          </w:tcPr>
          <w:p w14:paraId="14009EB5" w14:textId="77777777" w:rsidR="00653523" w:rsidRPr="002D7C44" w:rsidRDefault="00F07C7A" w:rsidP="00D82ACB">
            <w:pPr>
              <w:spacing w:line="276" w:lineRule="auto"/>
              <w:jc w:val="center"/>
              <w:rPr>
                <w:rFonts w:ascii="Times New Roman" w:hAnsi="Times New Roman"/>
                <w:color w:val="000000"/>
                <w:szCs w:val="21"/>
              </w:rPr>
            </w:pPr>
            <w:r>
              <w:rPr>
                <w:rFonts w:ascii="Times New Roman" w:hAnsi="Times New Roman"/>
                <w:color w:val="000000"/>
                <w:szCs w:val="21"/>
              </w:rPr>
              <w:t>23.4</w:t>
            </w:r>
            <w:r w:rsidR="00653523" w:rsidRPr="002D7C44">
              <w:rPr>
                <w:rFonts w:ascii="Times New Roman" w:hAnsi="Times New Roman"/>
                <w:color w:val="000000"/>
                <w:szCs w:val="21"/>
              </w:rPr>
              <w:t>±</w:t>
            </w:r>
            <w:r w:rsidR="00653523">
              <w:rPr>
                <w:rFonts w:ascii="Times New Roman" w:hAnsi="Times New Roman"/>
                <w:color w:val="000000"/>
                <w:szCs w:val="21"/>
              </w:rPr>
              <w:t>5.6</w:t>
            </w:r>
          </w:p>
        </w:tc>
        <w:tc>
          <w:tcPr>
            <w:tcW w:w="1044" w:type="pct"/>
            <w:shd w:val="clear" w:color="auto" w:fill="auto"/>
          </w:tcPr>
          <w:p w14:paraId="76D53541" w14:textId="77777777" w:rsidR="00653523" w:rsidRPr="002D7C44" w:rsidRDefault="00F07C7A" w:rsidP="00D82ACB">
            <w:pPr>
              <w:spacing w:line="276" w:lineRule="auto"/>
              <w:jc w:val="center"/>
              <w:rPr>
                <w:rFonts w:ascii="Times New Roman" w:hAnsi="Times New Roman"/>
                <w:color w:val="000000"/>
                <w:szCs w:val="21"/>
              </w:rPr>
            </w:pPr>
            <w:r>
              <w:rPr>
                <w:rFonts w:ascii="Times New Roman" w:hAnsi="Times New Roman"/>
                <w:color w:val="000000"/>
                <w:szCs w:val="21"/>
              </w:rPr>
              <w:t>24.7</w:t>
            </w:r>
            <w:r w:rsidR="00653523" w:rsidRPr="002D7C44">
              <w:rPr>
                <w:rFonts w:ascii="Times New Roman" w:hAnsi="Times New Roman"/>
                <w:color w:val="000000"/>
                <w:szCs w:val="21"/>
              </w:rPr>
              <w:t>±</w:t>
            </w:r>
            <w:r w:rsidR="00653523">
              <w:rPr>
                <w:rFonts w:ascii="Times New Roman" w:hAnsi="Times New Roman"/>
                <w:color w:val="000000"/>
                <w:szCs w:val="21"/>
              </w:rPr>
              <w:t>6</w:t>
            </w:r>
            <w:r w:rsidR="00653523" w:rsidRPr="002D7C44">
              <w:rPr>
                <w:rFonts w:ascii="Times New Roman" w:hAnsi="Times New Roman"/>
                <w:color w:val="000000"/>
                <w:szCs w:val="21"/>
              </w:rPr>
              <w:t>.</w:t>
            </w:r>
            <w:r w:rsidR="00653523">
              <w:rPr>
                <w:rFonts w:ascii="Times New Roman" w:hAnsi="Times New Roman"/>
                <w:color w:val="000000"/>
                <w:szCs w:val="21"/>
              </w:rPr>
              <w:t>8</w:t>
            </w:r>
          </w:p>
        </w:tc>
        <w:tc>
          <w:tcPr>
            <w:tcW w:w="1026" w:type="pct"/>
            <w:shd w:val="clear" w:color="auto" w:fill="auto"/>
          </w:tcPr>
          <w:p w14:paraId="6C6904F5" w14:textId="77777777" w:rsidR="00653523" w:rsidRPr="002D7C44" w:rsidRDefault="00653523" w:rsidP="00D82ACB">
            <w:pPr>
              <w:spacing w:line="276" w:lineRule="auto"/>
              <w:jc w:val="center"/>
              <w:rPr>
                <w:rFonts w:ascii="Times New Roman" w:hAnsi="Times New Roman"/>
                <w:color w:val="000000"/>
                <w:szCs w:val="21"/>
              </w:rPr>
            </w:pPr>
            <w:r>
              <w:rPr>
                <w:rFonts w:ascii="Times New Roman" w:hAnsi="Times New Roman"/>
                <w:color w:val="000000"/>
                <w:szCs w:val="21"/>
              </w:rPr>
              <w:t>0.174</w:t>
            </w:r>
          </w:p>
        </w:tc>
        <w:tc>
          <w:tcPr>
            <w:tcW w:w="656" w:type="pct"/>
            <w:shd w:val="clear" w:color="auto" w:fill="auto"/>
          </w:tcPr>
          <w:p w14:paraId="13F01F12" w14:textId="77777777" w:rsidR="00653523" w:rsidRPr="002D7C44" w:rsidRDefault="00653523" w:rsidP="00D82ACB">
            <w:pPr>
              <w:spacing w:line="276" w:lineRule="auto"/>
              <w:jc w:val="center"/>
              <w:rPr>
                <w:rFonts w:ascii="Times New Roman" w:hAnsi="Times New Roman"/>
                <w:color w:val="000000"/>
                <w:szCs w:val="21"/>
              </w:rPr>
            </w:pPr>
            <w:r w:rsidRPr="002D7C44">
              <w:rPr>
                <w:rFonts w:ascii="Times New Roman" w:hAnsi="Times New Roman"/>
                <w:color w:val="000000"/>
                <w:szCs w:val="21"/>
              </w:rPr>
              <w:t>0.</w:t>
            </w:r>
            <w:r>
              <w:rPr>
                <w:rFonts w:ascii="Times New Roman" w:hAnsi="Times New Roman"/>
                <w:color w:val="000000"/>
                <w:szCs w:val="21"/>
              </w:rPr>
              <w:t>38</w:t>
            </w:r>
          </w:p>
        </w:tc>
      </w:tr>
      <w:tr w:rsidR="000B4713" w:rsidRPr="002D7C44" w14:paraId="2CA2665E" w14:textId="77777777">
        <w:tc>
          <w:tcPr>
            <w:tcW w:w="1061" w:type="pct"/>
            <w:shd w:val="clear" w:color="auto" w:fill="auto"/>
          </w:tcPr>
          <w:p w14:paraId="4A4B7812" w14:textId="77777777" w:rsidR="00A67053" w:rsidRPr="002D7C44" w:rsidRDefault="00690CB0" w:rsidP="00A510B9">
            <w:pPr>
              <w:spacing w:line="276" w:lineRule="auto"/>
              <w:rPr>
                <w:rFonts w:ascii="Times New Roman" w:hAnsi="Times New Roman"/>
                <w:bCs/>
                <w:color w:val="000000"/>
                <w:szCs w:val="21"/>
              </w:rPr>
            </w:pPr>
            <w:r>
              <w:rPr>
                <w:rFonts w:ascii="Times New Roman" w:hAnsi="宋体"/>
                <w:bCs/>
                <w:color w:val="000000"/>
                <w:szCs w:val="21"/>
              </w:rPr>
              <w:t>病因：</w:t>
            </w:r>
            <w:r w:rsidR="001E7BF7">
              <w:rPr>
                <w:rFonts w:ascii="Times New Roman" w:hAnsi="宋体" w:hint="eastAsia"/>
                <w:bCs/>
                <w:color w:val="000000"/>
                <w:szCs w:val="21"/>
              </w:rPr>
              <w:t>胆源性</w:t>
            </w:r>
          </w:p>
        </w:tc>
        <w:tc>
          <w:tcPr>
            <w:tcW w:w="1213" w:type="pct"/>
            <w:shd w:val="clear" w:color="auto" w:fill="auto"/>
          </w:tcPr>
          <w:p w14:paraId="4C4A24AD" w14:textId="77777777" w:rsidR="00A67053" w:rsidRPr="002D7C44" w:rsidRDefault="00605971" w:rsidP="00A510B9">
            <w:pPr>
              <w:spacing w:line="276" w:lineRule="auto"/>
              <w:jc w:val="center"/>
              <w:rPr>
                <w:rFonts w:ascii="Times New Roman" w:hAnsi="Times New Roman"/>
                <w:color w:val="000000"/>
                <w:szCs w:val="21"/>
              </w:rPr>
            </w:pPr>
            <w:r>
              <w:rPr>
                <w:rFonts w:ascii="Times New Roman" w:hAnsi="Times New Roman"/>
                <w:color w:val="000000"/>
                <w:szCs w:val="21"/>
              </w:rPr>
              <w:t>18</w:t>
            </w:r>
            <w:r w:rsidR="00A67053" w:rsidRPr="002D7C44">
              <w:rPr>
                <w:rFonts w:ascii="Times New Roman" w:hAnsi="Times New Roman"/>
                <w:color w:val="000000"/>
                <w:szCs w:val="21"/>
              </w:rPr>
              <w:t>（</w:t>
            </w:r>
            <w:r>
              <w:rPr>
                <w:rFonts w:ascii="Times New Roman" w:hAnsi="Times New Roman"/>
                <w:color w:val="000000"/>
                <w:szCs w:val="21"/>
              </w:rPr>
              <w:t>46.2</w:t>
            </w:r>
            <w:r w:rsidR="007D6A14" w:rsidRPr="002D7C44">
              <w:rPr>
                <w:rFonts w:ascii="Times New Roman" w:hAnsi="Times New Roman" w:hint="eastAsia"/>
                <w:color w:val="000000"/>
                <w:szCs w:val="21"/>
              </w:rPr>
              <w:t>%</w:t>
            </w:r>
            <w:r w:rsidR="00A67053" w:rsidRPr="002D7C44">
              <w:rPr>
                <w:rFonts w:ascii="Times New Roman" w:hAnsi="Times New Roman"/>
                <w:color w:val="000000"/>
                <w:szCs w:val="21"/>
              </w:rPr>
              <w:t>）</w:t>
            </w:r>
          </w:p>
        </w:tc>
        <w:tc>
          <w:tcPr>
            <w:tcW w:w="1044" w:type="pct"/>
            <w:shd w:val="clear" w:color="auto" w:fill="auto"/>
          </w:tcPr>
          <w:p w14:paraId="536DEE64" w14:textId="77777777" w:rsidR="00A67053" w:rsidRPr="002D7C44" w:rsidRDefault="00605971" w:rsidP="00A510B9">
            <w:pPr>
              <w:spacing w:line="276" w:lineRule="auto"/>
              <w:jc w:val="center"/>
              <w:rPr>
                <w:rFonts w:ascii="Times New Roman" w:hAnsi="Times New Roman"/>
                <w:color w:val="000000"/>
                <w:szCs w:val="21"/>
              </w:rPr>
            </w:pPr>
            <w:r>
              <w:rPr>
                <w:rFonts w:ascii="Times New Roman" w:hAnsi="Times New Roman"/>
                <w:color w:val="000000"/>
                <w:szCs w:val="21"/>
              </w:rPr>
              <w:t>20</w:t>
            </w:r>
            <w:r w:rsidR="00A67053" w:rsidRPr="002D7C44">
              <w:rPr>
                <w:rFonts w:ascii="Times New Roman" w:hAnsi="Times New Roman"/>
                <w:color w:val="000000"/>
                <w:szCs w:val="21"/>
              </w:rPr>
              <w:t>（</w:t>
            </w:r>
            <w:r>
              <w:rPr>
                <w:rFonts w:ascii="Times New Roman" w:hAnsi="Times New Roman"/>
                <w:color w:val="000000"/>
                <w:szCs w:val="21"/>
              </w:rPr>
              <w:t>47</w:t>
            </w:r>
            <w:r w:rsidR="00A10E36">
              <w:rPr>
                <w:rFonts w:ascii="Times New Roman" w:hAnsi="Times New Roman"/>
                <w:color w:val="000000"/>
                <w:szCs w:val="21"/>
              </w:rPr>
              <w:t>.6</w:t>
            </w:r>
            <w:r w:rsidR="007D6A14" w:rsidRPr="002D7C44">
              <w:rPr>
                <w:rFonts w:ascii="Times New Roman" w:hAnsi="Times New Roman" w:hint="eastAsia"/>
                <w:color w:val="000000"/>
                <w:szCs w:val="21"/>
              </w:rPr>
              <w:t>%</w:t>
            </w:r>
            <w:r w:rsidR="00A67053" w:rsidRPr="002D7C44">
              <w:rPr>
                <w:rFonts w:ascii="Times New Roman" w:hAnsi="Times New Roman"/>
                <w:color w:val="000000"/>
                <w:szCs w:val="21"/>
              </w:rPr>
              <w:t>）</w:t>
            </w:r>
          </w:p>
        </w:tc>
        <w:tc>
          <w:tcPr>
            <w:tcW w:w="1026" w:type="pct"/>
            <w:shd w:val="clear" w:color="auto" w:fill="auto"/>
          </w:tcPr>
          <w:p w14:paraId="3B5F6199" w14:textId="77777777" w:rsidR="00A67053" w:rsidRPr="002D7C44" w:rsidRDefault="00D82ACB" w:rsidP="00A510B9">
            <w:pPr>
              <w:spacing w:line="276" w:lineRule="auto"/>
              <w:jc w:val="center"/>
              <w:rPr>
                <w:rFonts w:ascii="Times New Roman" w:hAnsi="Times New Roman"/>
                <w:color w:val="000000"/>
                <w:szCs w:val="21"/>
              </w:rPr>
            </w:pPr>
            <w:r>
              <w:rPr>
                <w:rFonts w:ascii="Times New Roman" w:hAnsi="Times New Roman"/>
                <w:color w:val="000000"/>
                <w:szCs w:val="21"/>
              </w:rPr>
              <w:t>1.538</w:t>
            </w:r>
          </w:p>
        </w:tc>
        <w:tc>
          <w:tcPr>
            <w:tcW w:w="656" w:type="pct"/>
            <w:shd w:val="clear" w:color="auto" w:fill="auto"/>
          </w:tcPr>
          <w:p w14:paraId="552FFA4E" w14:textId="77777777" w:rsidR="00A67053" w:rsidRPr="002D7C44" w:rsidRDefault="00D82ACB" w:rsidP="00A510B9">
            <w:pPr>
              <w:spacing w:line="276" w:lineRule="auto"/>
              <w:jc w:val="center"/>
              <w:rPr>
                <w:rFonts w:ascii="Times New Roman" w:hAnsi="Times New Roman"/>
                <w:color w:val="000000"/>
                <w:szCs w:val="21"/>
              </w:rPr>
            </w:pPr>
            <w:r>
              <w:rPr>
                <w:rFonts w:ascii="Times New Roman" w:hAnsi="Times New Roman"/>
                <w:color w:val="000000"/>
                <w:szCs w:val="21"/>
              </w:rPr>
              <w:t>0.18</w:t>
            </w:r>
          </w:p>
        </w:tc>
      </w:tr>
      <w:tr w:rsidR="000B4713" w:rsidRPr="002D7C44" w14:paraId="068C67BE" w14:textId="77777777">
        <w:tc>
          <w:tcPr>
            <w:tcW w:w="1061" w:type="pct"/>
            <w:shd w:val="clear" w:color="auto" w:fill="auto"/>
          </w:tcPr>
          <w:p w14:paraId="6D3DEA6E" w14:textId="77777777" w:rsidR="00A67053" w:rsidRPr="002D7C44" w:rsidRDefault="001E7BF7" w:rsidP="00ED497C">
            <w:pPr>
              <w:spacing w:line="276" w:lineRule="auto"/>
              <w:ind w:firstLine="640"/>
              <w:rPr>
                <w:rFonts w:ascii="Times New Roman" w:hAnsi="Times New Roman"/>
                <w:bCs/>
                <w:color w:val="000000"/>
                <w:szCs w:val="21"/>
              </w:rPr>
            </w:pPr>
            <w:r>
              <w:rPr>
                <w:rFonts w:ascii="Times New Roman" w:hAnsi="宋体" w:hint="eastAsia"/>
                <w:bCs/>
                <w:color w:val="000000"/>
                <w:szCs w:val="21"/>
              </w:rPr>
              <w:t>酒精性</w:t>
            </w:r>
          </w:p>
        </w:tc>
        <w:tc>
          <w:tcPr>
            <w:tcW w:w="1213" w:type="pct"/>
            <w:shd w:val="clear" w:color="auto" w:fill="auto"/>
          </w:tcPr>
          <w:p w14:paraId="7B576655" w14:textId="77777777" w:rsidR="00A67053" w:rsidRPr="002D7C44" w:rsidRDefault="00605971" w:rsidP="00A510B9">
            <w:pPr>
              <w:spacing w:line="276" w:lineRule="auto"/>
              <w:jc w:val="center"/>
              <w:rPr>
                <w:rFonts w:ascii="Times New Roman" w:hAnsi="Times New Roman"/>
                <w:color w:val="000000"/>
                <w:szCs w:val="21"/>
              </w:rPr>
            </w:pPr>
            <w:r>
              <w:rPr>
                <w:rFonts w:ascii="Times New Roman" w:hAnsi="Times New Roman"/>
                <w:color w:val="000000"/>
                <w:szCs w:val="21"/>
              </w:rPr>
              <w:t>11</w:t>
            </w:r>
            <w:r w:rsidR="00A67053" w:rsidRPr="002D7C44">
              <w:rPr>
                <w:rFonts w:ascii="Times New Roman" w:hAnsi="Times New Roman"/>
                <w:color w:val="000000"/>
                <w:szCs w:val="21"/>
              </w:rPr>
              <w:t>（</w:t>
            </w:r>
            <w:r w:rsidR="00C9795E">
              <w:rPr>
                <w:rFonts w:ascii="Times New Roman" w:hAnsi="Times New Roman"/>
                <w:color w:val="000000"/>
                <w:szCs w:val="21"/>
              </w:rPr>
              <w:t>28.2</w:t>
            </w:r>
            <w:r w:rsidR="007D6A14" w:rsidRPr="002D7C44">
              <w:rPr>
                <w:rFonts w:ascii="Times New Roman" w:hAnsi="Times New Roman" w:hint="eastAsia"/>
                <w:color w:val="000000"/>
                <w:szCs w:val="21"/>
              </w:rPr>
              <w:t>%</w:t>
            </w:r>
            <w:r w:rsidR="00A67053" w:rsidRPr="002D7C44">
              <w:rPr>
                <w:rFonts w:ascii="Times New Roman" w:hAnsi="Times New Roman"/>
                <w:color w:val="000000"/>
                <w:szCs w:val="21"/>
              </w:rPr>
              <w:t>）</w:t>
            </w:r>
          </w:p>
        </w:tc>
        <w:tc>
          <w:tcPr>
            <w:tcW w:w="1044" w:type="pct"/>
            <w:shd w:val="clear" w:color="auto" w:fill="auto"/>
          </w:tcPr>
          <w:p w14:paraId="62FDCC21" w14:textId="77777777" w:rsidR="00A67053" w:rsidRPr="002D7C44" w:rsidRDefault="00605971" w:rsidP="00A510B9">
            <w:pPr>
              <w:spacing w:line="276" w:lineRule="auto"/>
              <w:jc w:val="center"/>
              <w:rPr>
                <w:rFonts w:ascii="Times New Roman" w:hAnsi="Times New Roman"/>
                <w:color w:val="000000"/>
                <w:szCs w:val="21"/>
              </w:rPr>
            </w:pPr>
            <w:r>
              <w:rPr>
                <w:rFonts w:ascii="Times New Roman" w:hAnsi="Times New Roman"/>
                <w:color w:val="000000"/>
                <w:szCs w:val="21"/>
              </w:rPr>
              <w:t>12</w:t>
            </w:r>
            <w:r w:rsidR="00A67053" w:rsidRPr="002D7C44">
              <w:rPr>
                <w:rFonts w:ascii="Times New Roman" w:hAnsi="Times New Roman"/>
                <w:color w:val="000000"/>
                <w:szCs w:val="21"/>
              </w:rPr>
              <w:t>（</w:t>
            </w:r>
            <w:r w:rsidR="007C203C">
              <w:rPr>
                <w:rFonts w:ascii="Times New Roman" w:hAnsi="Times New Roman"/>
                <w:color w:val="000000"/>
                <w:szCs w:val="21"/>
              </w:rPr>
              <w:t>28.6</w:t>
            </w:r>
            <w:r w:rsidR="007D6A14" w:rsidRPr="002D7C44">
              <w:rPr>
                <w:rFonts w:ascii="Times New Roman" w:hAnsi="Times New Roman" w:hint="eastAsia"/>
                <w:color w:val="000000"/>
                <w:szCs w:val="21"/>
              </w:rPr>
              <w:t>%</w:t>
            </w:r>
            <w:r w:rsidR="00A67053" w:rsidRPr="002D7C44">
              <w:rPr>
                <w:rFonts w:ascii="Times New Roman" w:hAnsi="Times New Roman"/>
                <w:color w:val="000000"/>
                <w:szCs w:val="21"/>
              </w:rPr>
              <w:t>）</w:t>
            </w:r>
          </w:p>
        </w:tc>
        <w:tc>
          <w:tcPr>
            <w:tcW w:w="1026" w:type="pct"/>
            <w:shd w:val="clear" w:color="auto" w:fill="auto"/>
          </w:tcPr>
          <w:p w14:paraId="3D8CF491" w14:textId="77777777" w:rsidR="00A67053" w:rsidRPr="002D7C44" w:rsidRDefault="00D82ACB" w:rsidP="00A510B9">
            <w:pPr>
              <w:spacing w:line="276" w:lineRule="auto"/>
              <w:jc w:val="center"/>
              <w:rPr>
                <w:rFonts w:ascii="Times New Roman" w:hAnsi="Times New Roman"/>
                <w:color w:val="000000"/>
                <w:szCs w:val="21"/>
              </w:rPr>
            </w:pPr>
            <w:r>
              <w:rPr>
                <w:rFonts w:ascii="Times New Roman" w:hAnsi="Times New Roman"/>
                <w:color w:val="000000"/>
                <w:szCs w:val="21"/>
              </w:rPr>
              <w:t>0.493</w:t>
            </w:r>
          </w:p>
        </w:tc>
        <w:tc>
          <w:tcPr>
            <w:tcW w:w="656" w:type="pct"/>
            <w:shd w:val="clear" w:color="auto" w:fill="auto"/>
          </w:tcPr>
          <w:p w14:paraId="638F2BB3" w14:textId="77777777" w:rsidR="00A67053" w:rsidRPr="002D7C44" w:rsidRDefault="00D82ACB" w:rsidP="00A510B9">
            <w:pPr>
              <w:spacing w:line="276" w:lineRule="auto"/>
              <w:jc w:val="center"/>
              <w:rPr>
                <w:rFonts w:ascii="Times New Roman" w:hAnsi="Times New Roman"/>
                <w:color w:val="000000"/>
                <w:szCs w:val="21"/>
              </w:rPr>
            </w:pPr>
            <w:r>
              <w:rPr>
                <w:rFonts w:ascii="Times New Roman" w:hAnsi="Times New Roman"/>
                <w:color w:val="000000"/>
                <w:szCs w:val="21"/>
              </w:rPr>
              <w:t>0.76</w:t>
            </w:r>
          </w:p>
        </w:tc>
      </w:tr>
      <w:tr w:rsidR="000B4713" w:rsidRPr="002D7C44" w14:paraId="79A80A61" w14:textId="77777777">
        <w:tc>
          <w:tcPr>
            <w:tcW w:w="1061" w:type="pct"/>
            <w:shd w:val="clear" w:color="auto" w:fill="auto"/>
          </w:tcPr>
          <w:p w14:paraId="5374A536" w14:textId="77777777" w:rsidR="00A67053" w:rsidRPr="002D7C44" w:rsidRDefault="001E7BF7" w:rsidP="00ED497C">
            <w:pPr>
              <w:spacing w:line="276" w:lineRule="auto"/>
              <w:ind w:firstLine="640"/>
              <w:rPr>
                <w:rFonts w:ascii="Times New Roman" w:hAnsi="Times New Roman"/>
                <w:bCs/>
                <w:color w:val="000000"/>
                <w:szCs w:val="21"/>
              </w:rPr>
            </w:pPr>
            <w:r>
              <w:rPr>
                <w:rFonts w:ascii="Times New Roman" w:hAnsi="宋体" w:hint="eastAsia"/>
                <w:bCs/>
                <w:color w:val="000000"/>
                <w:szCs w:val="21"/>
              </w:rPr>
              <w:t>高脂性</w:t>
            </w:r>
          </w:p>
        </w:tc>
        <w:tc>
          <w:tcPr>
            <w:tcW w:w="1213" w:type="pct"/>
            <w:shd w:val="clear" w:color="auto" w:fill="auto"/>
          </w:tcPr>
          <w:p w14:paraId="3CF2E381" w14:textId="77777777" w:rsidR="00A67053" w:rsidRPr="002D7C44" w:rsidRDefault="00605971" w:rsidP="00A510B9">
            <w:pPr>
              <w:spacing w:line="276" w:lineRule="auto"/>
              <w:jc w:val="center"/>
              <w:rPr>
                <w:rFonts w:ascii="Times New Roman" w:hAnsi="Times New Roman"/>
                <w:color w:val="000000"/>
                <w:szCs w:val="21"/>
              </w:rPr>
            </w:pPr>
            <w:r>
              <w:rPr>
                <w:rFonts w:ascii="Times New Roman" w:hAnsi="Times New Roman"/>
                <w:color w:val="000000"/>
                <w:szCs w:val="21"/>
              </w:rPr>
              <w:t>6</w:t>
            </w:r>
            <w:r w:rsidR="00A67053" w:rsidRPr="002D7C44">
              <w:rPr>
                <w:rFonts w:ascii="Times New Roman" w:hAnsi="Times New Roman"/>
                <w:color w:val="000000"/>
                <w:szCs w:val="21"/>
              </w:rPr>
              <w:t>（</w:t>
            </w:r>
            <w:r w:rsidR="007C203C">
              <w:rPr>
                <w:rFonts w:ascii="Times New Roman" w:hAnsi="Times New Roman"/>
                <w:color w:val="000000"/>
                <w:szCs w:val="21"/>
              </w:rPr>
              <w:t>1</w:t>
            </w:r>
            <w:r w:rsidR="00C9795E">
              <w:rPr>
                <w:rFonts w:ascii="Times New Roman" w:hAnsi="Times New Roman"/>
                <w:color w:val="000000"/>
                <w:szCs w:val="21"/>
              </w:rPr>
              <w:t>5</w:t>
            </w:r>
            <w:r w:rsidR="007C203C">
              <w:rPr>
                <w:rFonts w:ascii="Times New Roman" w:hAnsi="Times New Roman"/>
                <w:color w:val="000000"/>
                <w:szCs w:val="21"/>
              </w:rPr>
              <w:t>.4</w:t>
            </w:r>
            <w:r w:rsidR="007D6A14" w:rsidRPr="002D7C44">
              <w:rPr>
                <w:rFonts w:ascii="Times New Roman" w:hAnsi="Times New Roman" w:hint="eastAsia"/>
                <w:color w:val="000000"/>
                <w:szCs w:val="21"/>
              </w:rPr>
              <w:t>%</w:t>
            </w:r>
            <w:r w:rsidR="00A67053" w:rsidRPr="002D7C44">
              <w:rPr>
                <w:rFonts w:ascii="Times New Roman" w:hAnsi="Times New Roman"/>
                <w:color w:val="000000"/>
                <w:szCs w:val="21"/>
              </w:rPr>
              <w:t>）</w:t>
            </w:r>
          </w:p>
        </w:tc>
        <w:tc>
          <w:tcPr>
            <w:tcW w:w="1044" w:type="pct"/>
            <w:shd w:val="clear" w:color="auto" w:fill="auto"/>
          </w:tcPr>
          <w:p w14:paraId="4D0EB25D" w14:textId="77777777" w:rsidR="00A67053" w:rsidRPr="002D7C44" w:rsidRDefault="00605971" w:rsidP="00A510B9">
            <w:pPr>
              <w:spacing w:line="276" w:lineRule="auto"/>
              <w:jc w:val="center"/>
              <w:rPr>
                <w:rFonts w:ascii="Times New Roman" w:hAnsi="Times New Roman"/>
                <w:color w:val="000000"/>
                <w:szCs w:val="21"/>
              </w:rPr>
            </w:pPr>
            <w:r>
              <w:rPr>
                <w:rFonts w:ascii="Times New Roman" w:hAnsi="Times New Roman"/>
                <w:color w:val="000000"/>
                <w:szCs w:val="21"/>
              </w:rPr>
              <w:t>5</w:t>
            </w:r>
            <w:r w:rsidR="00A67053" w:rsidRPr="002D7C44">
              <w:rPr>
                <w:rFonts w:ascii="Times New Roman" w:hAnsi="Times New Roman"/>
                <w:color w:val="000000"/>
                <w:szCs w:val="21"/>
              </w:rPr>
              <w:t>（</w:t>
            </w:r>
            <w:r w:rsidR="00A10E36">
              <w:rPr>
                <w:rFonts w:ascii="Times New Roman" w:hAnsi="Times New Roman"/>
                <w:color w:val="000000"/>
                <w:szCs w:val="21"/>
              </w:rPr>
              <w:t>1</w:t>
            </w:r>
            <w:r w:rsidR="00D82ACB">
              <w:rPr>
                <w:rFonts w:ascii="Times New Roman" w:hAnsi="Times New Roman"/>
                <w:color w:val="000000"/>
                <w:szCs w:val="21"/>
              </w:rPr>
              <w:t>1.9</w:t>
            </w:r>
            <w:r w:rsidR="007D6A14" w:rsidRPr="002D7C44">
              <w:rPr>
                <w:rFonts w:ascii="Times New Roman" w:hAnsi="Times New Roman" w:hint="eastAsia"/>
                <w:color w:val="000000"/>
                <w:szCs w:val="21"/>
              </w:rPr>
              <w:t>%</w:t>
            </w:r>
            <w:r w:rsidR="00A67053" w:rsidRPr="002D7C44">
              <w:rPr>
                <w:rFonts w:ascii="Times New Roman" w:hAnsi="Times New Roman"/>
                <w:color w:val="000000"/>
                <w:szCs w:val="21"/>
              </w:rPr>
              <w:t>）</w:t>
            </w:r>
          </w:p>
        </w:tc>
        <w:tc>
          <w:tcPr>
            <w:tcW w:w="1026" w:type="pct"/>
            <w:shd w:val="clear" w:color="auto" w:fill="auto"/>
          </w:tcPr>
          <w:p w14:paraId="47DD8635" w14:textId="77777777" w:rsidR="00A67053" w:rsidRPr="002D7C44" w:rsidRDefault="00D82ACB" w:rsidP="00A510B9">
            <w:pPr>
              <w:spacing w:line="276" w:lineRule="auto"/>
              <w:jc w:val="center"/>
              <w:rPr>
                <w:rFonts w:ascii="Times New Roman" w:hAnsi="Times New Roman"/>
                <w:color w:val="000000"/>
                <w:szCs w:val="21"/>
              </w:rPr>
            </w:pPr>
            <w:r>
              <w:rPr>
                <w:rFonts w:ascii="Times New Roman" w:hAnsi="Times New Roman"/>
                <w:color w:val="000000"/>
                <w:szCs w:val="21"/>
              </w:rPr>
              <w:t>0.175</w:t>
            </w:r>
          </w:p>
        </w:tc>
        <w:tc>
          <w:tcPr>
            <w:tcW w:w="656" w:type="pct"/>
            <w:shd w:val="clear" w:color="auto" w:fill="auto"/>
          </w:tcPr>
          <w:p w14:paraId="187272BA" w14:textId="77777777" w:rsidR="00A67053" w:rsidRPr="002D7C44" w:rsidRDefault="00D82ACB" w:rsidP="00A510B9">
            <w:pPr>
              <w:spacing w:line="276" w:lineRule="auto"/>
              <w:jc w:val="center"/>
              <w:rPr>
                <w:rFonts w:ascii="Times New Roman" w:hAnsi="Times New Roman"/>
                <w:color w:val="000000"/>
                <w:szCs w:val="21"/>
              </w:rPr>
            </w:pPr>
            <w:r>
              <w:rPr>
                <w:rFonts w:ascii="Times New Roman" w:hAnsi="Times New Roman"/>
                <w:color w:val="000000"/>
                <w:szCs w:val="21"/>
              </w:rPr>
              <w:t>0.83</w:t>
            </w:r>
          </w:p>
        </w:tc>
      </w:tr>
      <w:tr w:rsidR="000B4713" w:rsidRPr="002D7C44" w14:paraId="267E19EA" w14:textId="77777777">
        <w:tc>
          <w:tcPr>
            <w:tcW w:w="1061" w:type="pct"/>
            <w:shd w:val="clear" w:color="auto" w:fill="auto"/>
          </w:tcPr>
          <w:p w14:paraId="3EA33003" w14:textId="77777777" w:rsidR="000B0616" w:rsidRDefault="000B0616" w:rsidP="00ED497C">
            <w:pPr>
              <w:spacing w:line="276" w:lineRule="auto"/>
              <w:ind w:firstLine="640"/>
              <w:rPr>
                <w:rFonts w:ascii="Times New Roman" w:hAnsi="宋体"/>
                <w:bCs/>
                <w:color w:val="000000"/>
                <w:szCs w:val="21"/>
              </w:rPr>
            </w:pPr>
            <w:r>
              <w:rPr>
                <w:rFonts w:ascii="Times New Roman" w:hAnsi="宋体" w:hint="eastAsia"/>
                <w:bCs/>
                <w:color w:val="000000"/>
                <w:szCs w:val="21"/>
              </w:rPr>
              <w:t>其他</w:t>
            </w:r>
          </w:p>
        </w:tc>
        <w:tc>
          <w:tcPr>
            <w:tcW w:w="1213" w:type="pct"/>
            <w:shd w:val="clear" w:color="auto" w:fill="auto"/>
          </w:tcPr>
          <w:p w14:paraId="1575B7D6" w14:textId="77777777" w:rsidR="000B0616" w:rsidRPr="002D7C44" w:rsidRDefault="00605971" w:rsidP="00D82ACB">
            <w:pPr>
              <w:spacing w:line="276" w:lineRule="auto"/>
              <w:jc w:val="center"/>
              <w:rPr>
                <w:rFonts w:ascii="Times New Roman" w:hAnsi="Times New Roman"/>
                <w:color w:val="000000"/>
                <w:szCs w:val="21"/>
              </w:rPr>
            </w:pPr>
            <w:r>
              <w:rPr>
                <w:rFonts w:ascii="Times New Roman" w:hAnsi="Times New Roman"/>
                <w:color w:val="000000"/>
                <w:szCs w:val="21"/>
              </w:rPr>
              <w:t>4</w:t>
            </w:r>
            <w:r w:rsidR="000B0616" w:rsidRPr="002D7C44">
              <w:rPr>
                <w:rFonts w:ascii="Times New Roman" w:hAnsi="Times New Roman"/>
                <w:color w:val="000000"/>
                <w:szCs w:val="21"/>
              </w:rPr>
              <w:t>（</w:t>
            </w:r>
            <w:r w:rsidR="007C203C">
              <w:rPr>
                <w:rFonts w:ascii="Times New Roman" w:hAnsi="Times New Roman"/>
                <w:color w:val="000000"/>
                <w:szCs w:val="21"/>
              </w:rPr>
              <w:t>10.2</w:t>
            </w:r>
            <w:r w:rsidR="000B0616" w:rsidRPr="002D7C44">
              <w:rPr>
                <w:rFonts w:ascii="Times New Roman" w:hAnsi="Times New Roman" w:hint="eastAsia"/>
                <w:color w:val="000000"/>
                <w:szCs w:val="21"/>
              </w:rPr>
              <w:t>%</w:t>
            </w:r>
            <w:r w:rsidR="000B0616" w:rsidRPr="002D7C44">
              <w:rPr>
                <w:rFonts w:ascii="Times New Roman" w:hAnsi="Times New Roman"/>
                <w:color w:val="000000"/>
                <w:szCs w:val="21"/>
              </w:rPr>
              <w:t>）</w:t>
            </w:r>
          </w:p>
        </w:tc>
        <w:tc>
          <w:tcPr>
            <w:tcW w:w="1044" w:type="pct"/>
            <w:shd w:val="clear" w:color="auto" w:fill="auto"/>
          </w:tcPr>
          <w:p w14:paraId="601A50ED" w14:textId="77777777" w:rsidR="000B0616" w:rsidRPr="002D7C44" w:rsidRDefault="00605971" w:rsidP="00D82ACB">
            <w:pPr>
              <w:spacing w:line="276" w:lineRule="auto"/>
              <w:jc w:val="center"/>
              <w:rPr>
                <w:rFonts w:ascii="Times New Roman" w:hAnsi="Times New Roman"/>
                <w:color w:val="000000"/>
                <w:szCs w:val="21"/>
              </w:rPr>
            </w:pPr>
            <w:r>
              <w:rPr>
                <w:rFonts w:ascii="Times New Roman" w:hAnsi="Times New Roman"/>
                <w:color w:val="000000"/>
                <w:szCs w:val="21"/>
              </w:rPr>
              <w:t>5</w:t>
            </w:r>
            <w:r w:rsidR="000B0616" w:rsidRPr="002D7C44">
              <w:rPr>
                <w:rFonts w:ascii="Times New Roman" w:hAnsi="Times New Roman"/>
                <w:color w:val="000000"/>
                <w:szCs w:val="21"/>
              </w:rPr>
              <w:t>（</w:t>
            </w:r>
            <w:r w:rsidR="000B0616">
              <w:rPr>
                <w:rFonts w:ascii="Times New Roman" w:hAnsi="Times New Roman"/>
                <w:color w:val="000000"/>
                <w:szCs w:val="21"/>
              </w:rPr>
              <w:t>1</w:t>
            </w:r>
            <w:r w:rsidR="00D82ACB">
              <w:rPr>
                <w:rFonts w:ascii="Times New Roman" w:hAnsi="Times New Roman"/>
                <w:color w:val="000000"/>
                <w:szCs w:val="21"/>
              </w:rPr>
              <w:t>1.9</w:t>
            </w:r>
            <w:r w:rsidR="000B0616" w:rsidRPr="002D7C44">
              <w:rPr>
                <w:rFonts w:ascii="Times New Roman" w:hAnsi="Times New Roman" w:hint="eastAsia"/>
                <w:color w:val="000000"/>
                <w:szCs w:val="21"/>
              </w:rPr>
              <w:t>%</w:t>
            </w:r>
            <w:r w:rsidR="000B0616" w:rsidRPr="002D7C44">
              <w:rPr>
                <w:rFonts w:ascii="Times New Roman" w:hAnsi="Times New Roman"/>
                <w:color w:val="000000"/>
                <w:szCs w:val="21"/>
              </w:rPr>
              <w:t>）</w:t>
            </w:r>
          </w:p>
        </w:tc>
        <w:tc>
          <w:tcPr>
            <w:tcW w:w="1026" w:type="pct"/>
            <w:shd w:val="clear" w:color="auto" w:fill="auto"/>
          </w:tcPr>
          <w:p w14:paraId="6C9F792C" w14:textId="77777777" w:rsidR="000B0616" w:rsidRPr="002D7C44" w:rsidRDefault="00D82ACB" w:rsidP="00D82ACB">
            <w:pPr>
              <w:spacing w:line="276" w:lineRule="auto"/>
              <w:jc w:val="center"/>
              <w:rPr>
                <w:rFonts w:ascii="Times New Roman" w:hAnsi="Times New Roman"/>
                <w:color w:val="000000"/>
                <w:szCs w:val="21"/>
              </w:rPr>
            </w:pPr>
            <w:r>
              <w:rPr>
                <w:rFonts w:ascii="Times New Roman" w:hAnsi="Times New Roman"/>
                <w:color w:val="000000"/>
                <w:szCs w:val="21"/>
              </w:rPr>
              <w:t>0.</w:t>
            </w:r>
            <w:r w:rsidR="00F07C7A">
              <w:rPr>
                <w:rFonts w:ascii="Times New Roman" w:hAnsi="Times New Roman"/>
                <w:color w:val="000000"/>
                <w:szCs w:val="21"/>
              </w:rPr>
              <w:t>203</w:t>
            </w:r>
          </w:p>
        </w:tc>
        <w:tc>
          <w:tcPr>
            <w:tcW w:w="656" w:type="pct"/>
            <w:shd w:val="clear" w:color="auto" w:fill="auto"/>
          </w:tcPr>
          <w:p w14:paraId="3CF88E76" w14:textId="77777777" w:rsidR="000B0616" w:rsidRPr="002D7C44" w:rsidRDefault="00F07C7A" w:rsidP="00D82ACB">
            <w:pPr>
              <w:spacing w:line="276" w:lineRule="auto"/>
              <w:jc w:val="center"/>
              <w:rPr>
                <w:rFonts w:ascii="Times New Roman" w:hAnsi="Times New Roman"/>
                <w:color w:val="000000"/>
                <w:szCs w:val="21"/>
              </w:rPr>
            </w:pPr>
            <w:r>
              <w:rPr>
                <w:rFonts w:ascii="Times New Roman" w:hAnsi="Times New Roman"/>
                <w:color w:val="000000"/>
                <w:szCs w:val="21"/>
              </w:rPr>
              <w:t>0.78</w:t>
            </w:r>
          </w:p>
        </w:tc>
      </w:tr>
      <w:tr w:rsidR="000B4713" w:rsidRPr="002D7C44" w14:paraId="51F00E09" w14:textId="77777777">
        <w:tc>
          <w:tcPr>
            <w:tcW w:w="1061" w:type="pct"/>
            <w:shd w:val="clear" w:color="auto" w:fill="auto"/>
          </w:tcPr>
          <w:p w14:paraId="4EB4DFB4" w14:textId="77777777" w:rsidR="00387421" w:rsidRPr="002D7C44" w:rsidRDefault="00387421" w:rsidP="00802038">
            <w:pPr>
              <w:spacing w:line="276" w:lineRule="auto"/>
              <w:rPr>
                <w:rFonts w:ascii="Times New Roman" w:hAnsi="Times New Roman"/>
                <w:bCs/>
                <w:color w:val="000000"/>
                <w:szCs w:val="21"/>
              </w:rPr>
            </w:pPr>
            <w:r>
              <w:rPr>
                <w:rFonts w:ascii="Times New Roman" w:hAnsi="Times New Roman"/>
                <w:bCs/>
                <w:color w:val="000000"/>
                <w:szCs w:val="21"/>
              </w:rPr>
              <w:t>血淀粉酶</w:t>
            </w:r>
            <w:r>
              <w:rPr>
                <w:rFonts w:ascii="Times New Roman" w:hAnsi="Times New Roman"/>
                <w:bCs/>
                <w:color w:val="000000"/>
                <w:szCs w:val="21"/>
              </w:rPr>
              <w:t>, U</w:t>
            </w:r>
          </w:p>
        </w:tc>
        <w:tc>
          <w:tcPr>
            <w:tcW w:w="1213" w:type="pct"/>
            <w:shd w:val="clear" w:color="auto" w:fill="auto"/>
          </w:tcPr>
          <w:p w14:paraId="0BF6D0FD" w14:textId="77777777" w:rsidR="00387421" w:rsidRPr="002D7C44" w:rsidRDefault="000C2327" w:rsidP="009A0975">
            <w:pPr>
              <w:spacing w:line="276" w:lineRule="auto"/>
              <w:jc w:val="center"/>
              <w:rPr>
                <w:rFonts w:ascii="Times New Roman" w:hAnsi="Times New Roman"/>
                <w:color w:val="000000"/>
                <w:szCs w:val="21"/>
              </w:rPr>
            </w:pPr>
            <w:r>
              <w:rPr>
                <w:rFonts w:ascii="Times New Roman" w:hAnsi="Times New Roman"/>
                <w:color w:val="000000"/>
                <w:szCs w:val="21"/>
              </w:rPr>
              <w:t>2987.3±587</w:t>
            </w:r>
            <w:r w:rsidR="00387421">
              <w:rPr>
                <w:rFonts w:ascii="Times New Roman" w:hAnsi="Times New Roman"/>
                <w:color w:val="000000"/>
                <w:szCs w:val="21"/>
              </w:rPr>
              <w:t>.</w:t>
            </w:r>
            <w:r>
              <w:rPr>
                <w:rFonts w:ascii="Times New Roman" w:hAnsi="Times New Roman"/>
                <w:color w:val="000000"/>
                <w:szCs w:val="21"/>
              </w:rPr>
              <w:t>3</w:t>
            </w:r>
          </w:p>
        </w:tc>
        <w:tc>
          <w:tcPr>
            <w:tcW w:w="1044" w:type="pct"/>
            <w:shd w:val="clear" w:color="auto" w:fill="auto"/>
          </w:tcPr>
          <w:p w14:paraId="16BC3029" w14:textId="77777777" w:rsidR="00387421" w:rsidRPr="002D7C44" w:rsidRDefault="000C2327" w:rsidP="009A0975">
            <w:pPr>
              <w:spacing w:line="276" w:lineRule="auto"/>
              <w:jc w:val="center"/>
              <w:rPr>
                <w:rFonts w:ascii="Times New Roman" w:hAnsi="Times New Roman"/>
                <w:color w:val="000000"/>
                <w:szCs w:val="21"/>
              </w:rPr>
            </w:pPr>
            <w:r>
              <w:rPr>
                <w:rFonts w:ascii="Times New Roman" w:hAnsi="Times New Roman"/>
                <w:color w:val="000000"/>
                <w:szCs w:val="21"/>
              </w:rPr>
              <w:t>3002.4±674</w:t>
            </w:r>
            <w:r w:rsidR="00387421">
              <w:rPr>
                <w:rFonts w:ascii="Times New Roman" w:hAnsi="Times New Roman"/>
                <w:color w:val="000000"/>
                <w:szCs w:val="21"/>
              </w:rPr>
              <w:t>.</w:t>
            </w:r>
            <w:r>
              <w:rPr>
                <w:rFonts w:ascii="Times New Roman" w:hAnsi="Times New Roman"/>
                <w:color w:val="000000"/>
                <w:szCs w:val="21"/>
              </w:rPr>
              <w:t>2</w:t>
            </w:r>
          </w:p>
        </w:tc>
        <w:tc>
          <w:tcPr>
            <w:tcW w:w="1026" w:type="pct"/>
            <w:shd w:val="clear" w:color="auto" w:fill="auto"/>
          </w:tcPr>
          <w:p w14:paraId="4C905BDA" w14:textId="77777777" w:rsidR="00387421" w:rsidRPr="002D7C44" w:rsidRDefault="000C2327" w:rsidP="009A0975">
            <w:pPr>
              <w:spacing w:line="276" w:lineRule="auto"/>
              <w:jc w:val="center"/>
              <w:rPr>
                <w:rFonts w:ascii="Times New Roman" w:hAnsi="Times New Roman"/>
                <w:color w:val="000000"/>
                <w:szCs w:val="21"/>
              </w:rPr>
            </w:pPr>
            <w:r>
              <w:rPr>
                <w:rFonts w:ascii="Times New Roman" w:hAnsi="Times New Roman"/>
                <w:color w:val="000000"/>
                <w:szCs w:val="21"/>
              </w:rPr>
              <w:t>3</w:t>
            </w:r>
            <w:r w:rsidR="00387421">
              <w:rPr>
                <w:rFonts w:ascii="Times New Roman" w:hAnsi="Times New Roman"/>
                <w:color w:val="000000"/>
                <w:szCs w:val="21"/>
              </w:rPr>
              <w:t>.4</w:t>
            </w:r>
            <w:r>
              <w:rPr>
                <w:rFonts w:ascii="Times New Roman" w:hAnsi="Times New Roman"/>
                <w:color w:val="000000"/>
                <w:szCs w:val="21"/>
              </w:rPr>
              <w:t>73</w:t>
            </w:r>
          </w:p>
        </w:tc>
        <w:tc>
          <w:tcPr>
            <w:tcW w:w="656" w:type="pct"/>
            <w:shd w:val="clear" w:color="auto" w:fill="auto"/>
          </w:tcPr>
          <w:p w14:paraId="5920948F" w14:textId="77777777" w:rsidR="00387421" w:rsidRPr="002D7C44" w:rsidRDefault="000C2327" w:rsidP="009A0975">
            <w:pPr>
              <w:spacing w:line="276" w:lineRule="auto"/>
              <w:jc w:val="center"/>
              <w:rPr>
                <w:rFonts w:ascii="Times New Roman" w:hAnsi="Times New Roman"/>
                <w:color w:val="000000"/>
                <w:szCs w:val="21"/>
              </w:rPr>
            </w:pPr>
            <w:r>
              <w:rPr>
                <w:rFonts w:ascii="Times New Roman" w:hAnsi="Times New Roman"/>
                <w:color w:val="000000"/>
                <w:szCs w:val="21"/>
              </w:rPr>
              <w:t>0.084</w:t>
            </w:r>
          </w:p>
        </w:tc>
      </w:tr>
      <w:tr w:rsidR="000B4713" w:rsidRPr="002D7C44" w14:paraId="597151D2" w14:textId="77777777">
        <w:tc>
          <w:tcPr>
            <w:tcW w:w="1061" w:type="pct"/>
            <w:shd w:val="clear" w:color="auto" w:fill="auto"/>
          </w:tcPr>
          <w:p w14:paraId="0157522E" w14:textId="77777777" w:rsidR="00387421" w:rsidRPr="002D7C44" w:rsidRDefault="00387421" w:rsidP="00D82ACB">
            <w:pPr>
              <w:spacing w:line="276" w:lineRule="auto"/>
              <w:rPr>
                <w:rFonts w:ascii="Times New Roman" w:hAnsi="Times New Roman"/>
                <w:bCs/>
                <w:color w:val="000000"/>
                <w:szCs w:val="21"/>
              </w:rPr>
            </w:pPr>
            <w:r>
              <w:rPr>
                <w:rFonts w:ascii="Times New Roman" w:hAnsi="宋体" w:hint="eastAsia"/>
                <w:bCs/>
                <w:color w:val="000000"/>
                <w:szCs w:val="21"/>
              </w:rPr>
              <w:t>血</w:t>
            </w:r>
            <w:r>
              <w:rPr>
                <w:rFonts w:ascii="Times New Roman" w:hAnsi="宋体"/>
                <w:bCs/>
                <w:color w:val="000000"/>
                <w:szCs w:val="21"/>
              </w:rPr>
              <w:t>乳酸</w:t>
            </w:r>
            <w:r>
              <w:rPr>
                <w:rFonts w:ascii="Times New Roman" w:hAnsi="Times New Roman"/>
                <w:bCs/>
                <w:color w:val="000000"/>
                <w:szCs w:val="21"/>
              </w:rPr>
              <w:t>, mmol/L</w:t>
            </w:r>
          </w:p>
        </w:tc>
        <w:tc>
          <w:tcPr>
            <w:tcW w:w="1213" w:type="pct"/>
            <w:shd w:val="clear" w:color="auto" w:fill="auto"/>
          </w:tcPr>
          <w:p w14:paraId="0DF85933" w14:textId="77777777" w:rsidR="00387421" w:rsidRPr="002D7C44" w:rsidRDefault="00387421" w:rsidP="009A0975">
            <w:pPr>
              <w:spacing w:line="276" w:lineRule="auto"/>
              <w:jc w:val="center"/>
              <w:rPr>
                <w:rFonts w:ascii="Times New Roman" w:hAnsi="Times New Roman"/>
                <w:color w:val="000000"/>
                <w:szCs w:val="21"/>
              </w:rPr>
            </w:pPr>
            <w:r>
              <w:rPr>
                <w:rFonts w:ascii="Times New Roman" w:hAnsi="Times New Roman"/>
                <w:color w:val="000000"/>
                <w:szCs w:val="21"/>
              </w:rPr>
              <w:t>5.8±3.3</w:t>
            </w:r>
          </w:p>
        </w:tc>
        <w:tc>
          <w:tcPr>
            <w:tcW w:w="1044" w:type="pct"/>
            <w:shd w:val="clear" w:color="auto" w:fill="auto"/>
          </w:tcPr>
          <w:p w14:paraId="0B82ACA2" w14:textId="77777777" w:rsidR="00387421" w:rsidRPr="002D7C44" w:rsidRDefault="00387421" w:rsidP="009A0975">
            <w:pPr>
              <w:spacing w:line="276" w:lineRule="auto"/>
              <w:jc w:val="center"/>
              <w:rPr>
                <w:rFonts w:ascii="Times New Roman" w:hAnsi="Times New Roman"/>
                <w:color w:val="000000"/>
                <w:szCs w:val="21"/>
              </w:rPr>
            </w:pPr>
            <w:r>
              <w:rPr>
                <w:rFonts w:ascii="Times New Roman" w:hAnsi="Times New Roman"/>
                <w:color w:val="000000"/>
                <w:szCs w:val="21"/>
              </w:rPr>
              <w:t>6.0±4.1</w:t>
            </w:r>
          </w:p>
        </w:tc>
        <w:tc>
          <w:tcPr>
            <w:tcW w:w="1026" w:type="pct"/>
            <w:shd w:val="clear" w:color="auto" w:fill="auto"/>
          </w:tcPr>
          <w:p w14:paraId="2F257D2F" w14:textId="77777777" w:rsidR="00387421" w:rsidRPr="002D7C44" w:rsidRDefault="00387421" w:rsidP="009A0975">
            <w:pPr>
              <w:spacing w:line="276" w:lineRule="auto"/>
              <w:jc w:val="center"/>
              <w:rPr>
                <w:rFonts w:ascii="Times New Roman" w:hAnsi="Times New Roman"/>
                <w:color w:val="000000"/>
                <w:szCs w:val="21"/>
              </w:rPr>
            </w:pPr>
            <w:r>
              <w:rPr>
                <w:rFonts w:ascii="Times New Roman" w:hAnsi="Times New Roman"/>
                <w:color w:val="000000"/>
                <w:szCs w:val="21"/>
              </w:rPr>
              <w:t>0.938</w:t>
            </w:r>
          </w:p>
        </w:tc>
        <w:tc>
          <w:tcPr>
            <w:tcW w:w="656" w:type="pct"/>
            <w:shd w:val="clear" w:color="auto" w:fill="auto"/>
          </w:tcPr>
          <w:p w14:paraId="4C404A5B" w14:textId="77777777" w:rsidR="00387421" w:rsidRPr="002D7C44" w:rsidRDefault="00387421" w:rsidP="009A0975">
            <w:pPr>
              <w:spacing w:line="276" w:lineRule="auto"/>
              <w:jc w:val="center"/>
              <w:rPr>
                <w:rFonts w:ascii="Times New Roman" w:hAnsi="Times New Roman"/>
                <w:color w:val="000000"/>
                <w:szCs w:val="21"/>
              </w:rPr>
            </w:pPr>
            <w:r>
              <w:rPr>
                <w:rFonts w:ascii="Times New Roman" w:hAnsi="Times New Roman"/>
                <w:color w:val="000000"/>
                <w:szCs w:val="21"/>
              </w:rPr>
              <w:t>0.438</w:t>
            </w:r>
          </w:p>
        </w:tc>
      </w:tr>
      <w:tr w:rsidR="000B4713" w:rsidRPr="002D7C44" w14:paraId="5C58A369" w14:textId="77777777">
        <w:tc>
          <w:tcPr>
            <w:tcW w:w="1061" w:type="pct"/>
            <w:shd w:val="clear" w:color="auto" w:fill="auto"/>
          </w:tcPr>
          <w:p w14:paraId="6B5CD5D4" w14:textId="77777777" w:rsidR="000B0616" w:rsidRPr="002D7C44" w:rsidRDefault="000B0616" w:rsidP="00A510B9">
            <w:pPr>
              <w:spacing w:line="276" w:lineRule="auto"/>
              <w:rPr>
                <w:rFonts w:ascii="Times New Roman" w:hAnsi="Times New Roman"/>
                <w:bCs/>
                <w:color w:val="000000"/>
                <w:szCs w:val="21"/>
              </w:rPr>
            </w:pPr>
            <w:r>
              <w:rPr>
                <w:rFonts w:ascii="Times New Roman" w:hAnsi="Times New Roman"/>
                <w:bCs/>
                <w:color w:val="000000"/>
                <w:szCs w:val="21"/>
              </w:rPr>
              <w:t>血糖</w:t>
            </w:r>
            <w:r>
              <w:rPr>
                <w:rFonts w:ascii="Times New Roman" w:hAnsi="Times New Roman"/>
                <w:bCs/>
                <w:color w:val="000000"/>
                <w:szCs w:val="21"/>
              </w:rPr>
              <w:t>,</w:t>
            </w:r>
            <w:r>
              <w:rPr>
                <w:rFonts w:ascii="Times New Roman" w:hAnsi="宋体"/>
                <w:color w:val="000000"/>
                <w:kern w:val="0"/>
                <w:szCs w:val="21"/>
              </w:rPr>
              <w:t xml:space="preserve"> mmol/L</w:t>
            </w:r>
          </w:p>
        </w:tc>
        <w:tc>
          <w:tcPr>
            <w:tcW w:w="1213" w:type="pct"/>
            <w:shd w:val="clear" w:color="auto" w:fill="auto"/>
          </w:tcPr>
          <w:p w14:paraId="63841F79" w14:textId="77777777" w:rsidR="000B0616" w:rsidRPr="002D7C44" w:rsidRDefault="004C015C" w:rsidP="00A510B9">
            <w:pPr>
              <w:spacing w:line="276" w:lineRule="auto"/>
              <w:jc w:val="center"/>
              <w:rPr>
                <w:rFonts w:ascii="Times New Roman" w:hAnsi="Times New Roman"/>
                <w:color w:val="000000"/>
                <w:szCs w:val="21"/>
              </w:rPr>
            </w:pPr>
            <w:r>
              <w:rPr>
                <w:rFonts w:ascii="Times New Roman" w:hAnsi="Times New Roman"/>
                <w:color w:val="000000"/>
                <w:szCs w:val="21"/>
              </w:rPr>
              <w:t>13.4±6</w:t>
            </w:r>
            <w:r w:rsidR="000B0616">
              <w:rPr>
                <w:rFonts w:ascii="Times New Roman" w:hAnsi="Times New Roman"/>
                <w:color w:val="000000"/>
                <w:szCs w:val="21"/>
              </w:rPr>
              <w:t>.</w:t>
            </w:r>
            <w:r>
              <w:rPr>
                <w:rFonts w:ascii="Times New Roman" w:hAnsi="Times New Roman"/>
                <w:color w:val="000000"/>
                <w:szCs w:val="21"/>
              </w:rPr>
              <w:t>4</w:t>
            </w:r>
          </w:p>
        </w:tc>
        <w:tc>
          <w:tcPr>
            <w:tcW w:w="1044" w:type="pct"/>
            <w:shd w:val="clear" w:color="auto" w:fill="auto"/>
          </w:tcPr>
          <w:p w14:paraId="5EB84FBA" w14:textId="77777777" w:rsidR="000B0616" w:rsidRPr="002D7C44" w:rsidRDefault="004C015C" w:rsidP="00A510B9">
            <w:pPr>
              <w:spacing w:line="276" w:lineRule="auto"/>
              <w:jc w:val="center"/>
              <w:rPr>
                <w:rFonts w:ascii="Times New Roman" w:hAnsi="Times New Roman"/>
                <w:color w:val="000000"/>
                <w:szCs w:val="21"/>
              </w:rPr>
            </w:pPr>
            <w:r>
              <w:rPr>
                <w:rFonts w:ascii="Times New Roman" w:hAnsi="Times New Roman"/>
                <w:color w:val="000000"/>
                <w:szCs w:val="21"/>
              </w:rPr>
              <w:t>13.7±6</w:t>
            </w:r>
            <w:r w:rsidR="000B0616">
              <w:rPr>
                <w:rFonts w:ascii="Times New Roman" w:hAnsi="Times New Roman"/>
                <w:color w:val="000000"/>
                <w:szCs w:val="21"/>
              </w:rPr>
              <w:t>.</w:t>
            </w:r>
            <w:r>
              <w:rPr>
                <w:rFonts w:ascii="Times New Roman" w:hAnsi="Times New Roman"/>
                <w:color w:val="000000"/>
                <w:szCs w:val="21"/>
              </w:rPr>
              <w:t>6</w:t>
            </w:r>
          </w:p>
        </w:tc>
        <w:tc>
          <w:tcPr>
            <w:tcW w:w="1026" w:type="pct"/>
            <w:shd w:val="clear" w:color="auto" w:fill="auto"/>
          </w:tcPr>
          <w:p w14:paraId="5FD78C8D" w14:textId="77777777" w:rsidR="000B0616" w:rsidRPr="002D7C44" w:rsidRDefault="004C015C" w:rsidP="00A510B9">
            <w:pPr>
              <w:spacing w:line="276" w:lineRule="auto"/>
              <w:jc w:val="center"/>
              <w:rPr>
                <w:rFonts w:ascii="Times New Roman" w:hAnsi="Times New Roman"/>
                <w:color w:val="000000"/>
                <w:szCs w:val="21"/>
              </w:rPr>
            </w:pPr>
            <w:r>
              <w:rPr>
                <w:rFonts w:ascii="Times New Roman" w:hAnsi="Times New Roman"/>
                <w:color w:val="000000"/>
                <w:szCs w:val="21"/>
              </w:rPr>
              <w:t>0.832</w:t>
            </w:r>
          </w:p>
        </w:tc>
        <w:tc>
          <w:tcPr>
            <w:tcW w:w="656" w:type="pct"/>
            <w:shd w:val="clear" w:color="auto" w:fill="auto"/>
          </w:tcPr>
          <w:p w14:paraId="6B37F255" w14:textId="77777777" w:rsidR="000B0616" w:rsidRPr="002D7C44" w:rsidRDefault="000B0616" w:rsidP="00A510B9">
            <w:pPr>
              <w:spacing w:line="276" w:lineRule="auto"/>
              <w:jc w:val="center"/>
              <w:rPr>
                <w:rFonts w:ascii="Times New Roman" w:hAnsi="Times New Roman"/>
                <w:color w:val="000000"/>
                <w:szCs w:val="21"/>
              </w:rPr>
            </w:pPr>
            <w:r>
              <w:rPr>
                <w:rFonts w:ascii="Times New Roman" w:hAnsi="Times New Roman"/>
                <w:color w:val="000000"/>
                <w:szCs w:val="21"/>
              </w:rPr>
              <w:t>0.5</w:t>
            </w:r>
            <w:r w:rsidR="004C015C">
              <w:rPr>
                <w:rFonts w:ascii="Times New Roman" w:hAnsi="Times New Roman"/>
                <w:color w:val="000000"/>
                <w:szCs w:val="21"/>
              </w:rPr>
              <w:t>37</w:t>
            </w:r>
          </w:p>
        </w:tc>
      </w:tr>
      <w:tr w:rsidR="00D170C0" w:rsidRPr="002D7C44" w14:paraId="43F9278A" w14:textId="77777777">
        <w:tc>
          <w:tcPr>
            <w:tcW w:w="1061" w:type="pct"/>
            <w:shd w:val="clear" w:color="auto" w:fill="auto"/>
          </w:tcPr>
          <w:p w14:paraId="4F81C8C9" w14:textId="77777777" w:rsidR="00D170C0" w:rsidRDefault="00D170C0" w:rsidP="00A510B9">
            <w:pPr>
              <w:spacing w:line="276" w:lineRule="auto"/>
              <w:rPr>
                <w:rFonts w:ascii="Times New Roman" w:hAnsi="Times New Roman"/>
                <w:bCs/>
                <w:color w:val="000000"/>
                <w:szCs w:val="21"/>
              </w:rPr>
            </w:pPr>
            <w:r>
              <w:rPr>
                <w:rFonts w:ascii="Times New Roman" w:hAnsi="Times New Roman"/>
                <w:bCs/>
                <w:color w:val="000000"/>
                <w:szCs w:val="21"/>
              </w:rPr>
              <w:t>血钙</w:t>
            </w:r>
            <w:r>
              <w:rPr>
                <w:rFonts w:ascii="Times New Roman" w:hAnsi="Times New Roman"/>
                <w:bCs/>
                <w:color w:val="000000"/>
                <w:szCs w:val="21"/>
              </w:rPr>
              <w:t xml:space="preserve">, </w:t>
            </w:r>
            <w:r>
              <w:rPr>
                <w:rFonts w:ascii="Times New Roman" w:hAnsi="宋体"/>
                <w:color w:val="000000"/>
                <w:kern w:val="0"/>
                <w:szCs w:val="21"/>
              </w:rPr>
              <w:t>mmol/L</w:t>
            </w:r>
          </w:p>
        </w:tc>
        <w:tc>
          <w:tcPr>
            <w:tcW w:w="1213" w:type="pct"/>
            <w:shd w:val="clear" w:color="auto" w:fill="auto"/>
          </w:tcPr>
          <w:p w14:paraId="4100B876" w14:textId="77777777" w:rsidR="00D170C0" w:rsidRPr="002D7C44" w:rsidRDefault="004C015C" w:rsidP="009A0975">
            <w:pPr>
              <w:spacing w:line="276" w:lineRule="auto"/>
              <w:jc w:val="center"/>
              <w:rPr>
                <w:rFonts w:ascii="Times New Roman" w:hAnsi="Times New Roman"/>
                <w:color w:val="000000"/>
                <w:szCs w:val="21"/>
              </w:rPr>
            </w:pPr>
            <w:r>
              <w:rPr>
                <w:rFonts w:ascii="Times New Roman" w:hAnsi="Times New Roman"/>
                <w:color w:val="000000"/>
                <w:szCs w:val="21"/>
              </w:rPr>
              <w:t>2.3±0</w:t>
            </w:r>
            <w:r w:rsidR="00D170C0">
              <w:rPr>
                <w:rFonts w:ascii="Times New Roman" w:hAnsi="Times New Roman"/>
                <w:color w:val="000000"/>
                <w:szCs w:val="21"/>
              </w:rPr>
              <w:t>.3</w:t>
            </w:r>
          </w:p>
        </w:tc>
        <w:tc>
          <w:tcPr>
            <w:tcW w:w="1044" w:type="pct"/>
            <w:shd w:val="clear" w:color="auto" w:fill="auto"/>
          </w:tcPr>
          <w:p w14:paraId="53B160DB" w14:textId="77777777" w:rsidR="00D170C0" w:rsidRPr="002D7C44" w:rsidRDefault="004C015C" w:rsidP="009A0975">
            <w:pPr>
              <w:spacing w:line="276" w:lineRule="auto"/>
              <w:jc w:val="center"/>
              <w:rPr>
                <w:rFonts w:ascii="Times New Roman" w:hAnsi="Times New Roman"/>
                <w:color w:val="000000"/>
                <w:szCs w:val="21"/>
              </w:rPr>
            </w:pPr>
            <w:r>
              <w:rPr>
                <w:rFonts w:ascii="Times New Roman" w:hAnsi="Times New Roman"/>
                <w:color w:val="000000"/>
                <w:szCs w:val="21"/>
              </w:rPr>
              <w:t>2.4±0</w:t>
            </w:r>
            <w:r w:rsidR="00D170C0">
              <w:rPr>
                <w:rFonts w:ascii="Times New Roman" w:hAnsi="Times New Roman"/>
                <w:color w:val="000000"/>
                <w:szCs w:val="21"/>
              </w:rPr>
              <w:t>.</w:t>
            </w:r>
            <w:r>
              <w:rPr>
                <w:rFonts w:ascii="Times New Roman" w:hAnsi="Times New Roman"/>
                <w:color w:val="000000"/>
                <w:szCs w:val="21"/>
              </w:rPr>
              <w:t>3</w:t>
            </w:r>
          </w:p>
        </w:tc>
        <w:tc>
          <w:tcPr>
            <w:tcW w:w="1026" w:type="pct"/>
            <w:shd w:val="clear" w:color="auto" w:fill="auto"/>
          </w:tcPr>
          <w:p w14:paraId="56DD912B" w14:textId="77777777" w:rsidR="00D170C0" w:rsidRPr="002D7C44" w:rsidRDefault="004C015C" w:rsidP="009A0975">
            <w:pPr>
              <w:spacing w:line="276" w:lineRule="auto"/>
              <w:jc w:val="center"/>
              <w:rPr>
                <w:rFonts w:ascii="Times New Roman" w:hAnsi="Times New Roman"/>
                <w:color w:val="000000"/>
                <w:szCs w:val="21"/>
              </w:rPr>
            </w:pPr>
            <w:r>
              <w:rPr>
                <w:rFonts w:ascii="Times New Roman" w:hAnsi="Times New Roman"/>
                <w:color w:val="000000"/>
                <w:szCs w:val="21"/>
              </w:rPr>
              <w:t>0.7</w:t>
            </w:r>
            <w:r w:rsidR="00D170C0">
              <w:rPr>
                <w:rFonts w:ascii="Times New Roman" w:hAnsi="Times New Roman"/>
                <w:color w:val="000000"/>
                <w:szCs w:val="21"/>
              </w:rPr>
              <w:t>38</w:t>
            </w:r>
          </w:p>
        </w:tc>
        <w:tc>
          <w:tcPr>
            <w:tcW w:w="656" w:type="pct"/>
            <w:shd w:val="clear" w:color="auto" w:fill="auto"/>
          </w:tcPr>
          <w:p w14:paraId="0D16EFC6" w14:textId="77777777" w:rsidR="00D170C0" w:rsidRPr="002D7C44" w:rsidRDefault="00095624" w:rsidP="009A0975">
            <w:pPr>
              <w:spacing w:line="276" w:lineRule="auto"/>
              <w:jc w:val="center"/>
              <w:rPr>
                <w:rFonts w:ascii="Times New Roman" w:hAnsi="Times New Roman"/>
                <w:color w:val="000000"/>
                <w:szCs w:val="21"/>
              </w:rPr>
            </w:pPr>
            <w:r>
              <w:rPr>
                <w:rFonts w:ascii="Times New Roman" w:hAnsi="Times New Roman"/>
                <w:color w:val="000000"/>
                <w:szCs w:val="21"/>
              </w:rPr>
              <w:t>0.682</w:t>
            </w:r>
          </w:p>
        </w:tc>
      </w:tr>
      <w:tr w:rsidR="000B4713" w:rsidRPr="002D7C44" w14:paraId="21649E02" w14:textId="77777777">
        <w:tc>
          <w:tcPr>
            <w:tcW w:w="1061" w:type="pct"/>
            <w:shd w:val="clear" w:color="auto" w:fill="auto"/>
          </w:tcPr>
          <w:p w14:paraId="486EC435" w14:textId="77777777" w:rsidR="00D170C0" w:rsidRDefault="00D170C0" w:rsidP="00A510B9">
            <w:pPr>
              <w:spacing w:line="276" w:lineRule="auto"/>
              <w:rPr>
                <w:rFonts w:ascii="Times New Roman" w:hAnsi="Times New Roman"/>
                <w:bCs/>
                <w:color w:val="000000"/>
                <w:szCs w:val="21"/>
              </w:rPr>
            </w:pPr>
            <w:r>
              <w:rPr>
                <w:rFonts w:ascii="Times New Roman" w:hAnsi="Times New Roman"/>
                <w:bCs/>
                <w:color w:val="000000"/>
                <w:szCs w:val="21"/>
              </w:rPr>
              <w:t>血肌酐</w:t>
            </w:r>
            <w:r>
              <w:rPr>
                <w:rFonts w:ascii="Times New Roman" w:hAnsi="Times New Roman"/>
                <w:bCs/>
                <w:color w:val="000000"/>
                <w:szCs w:val="21"/>
              </w:rPr>
              <w:t xml:space="preserve">, </w:t>
            </w:r>
            <w:r>
              <w:rPr>
                <w:rFonts w:ascii="Times New Roman" w:hAnsi="宋体"/>
                <w:color w:val="000000"/>
                <w:kern w:val="0"/>
                <w:szCs w:val="21"/>
              </w:rPr>
              <w:t>mmol/L</w:t>
            </w:r>
          </w:p>
        </w:tc>
        <w:tc>
          <w:tcPr>
            <w:tcW w:w="1213" w:type="pct"/>
            <w:shd w:val="clear" w:color="auto" w:fill="auto"/>
          </w:tcPr>
          <w:p w14:paraId="5C69EE62" w14:textId="77777777" w:rsidR="00D170C0" w:rsidRPr="002D7C44" w:rsidRDefault="00D170C0" w:rsidP="00D82ACB">
            <w:pPr>
              <w:spacing w:line="276" w:lineRule="auto"/>
              <w:jc w:val="center"/>
              <w:rPr>
                <w:rFonts w:ascii="Times New Roman" w:hAnsi="Times New Roman"/>
                <w:color w:val="000000"/>
                <w:szCs w:val="21"/>
              </w:rPr>
            </w:pPr>
            <w:r>
              <w:rPr>
                <w:rFonts w:ascii="Times New Roman" w:hAnsi="Times New Roman"/>
                <w:color w:val="000000"/>
                <w:szCs w:val="21"/>
              </w:rPr>
              <w:t>148.8±103.5</w:t>
            </w:r>
          </w:p>
        </w:tc>
        <w:tc>
          <w:tcPr>
            <w:tcW w:w="1044" w:type="pct"/>
            <w:shd w:val="clear" w:color="auto" w:fill="auto"/>
          </w:tcPr>
          <w:p w14:paraId="66EB0A3A" w14:textId="77777777" w:rsidR="00D170C0" w:rsidRPr="002D7C44" w:rsidRDefault="00D170C0" w:rsidP="00D82ACB">
            <w:pPr>
              <w:spacing w:line="276" w:lineRule="auto"/>
              <w:jc w:val="center"/>
              <w:rPr>
                <w:rFonts w:ascii="Times New Roman" w:hAnsi="Times New Roman"/>
                <w:color w:val="000000"/>
                <w:szCs w:val="21"/>
              </w:rPr>
            </w:pPr>
            <w:r>
              <w:rPr>
                <w:rFonts w:ascii="Times New Roman" w:hAnsi="Times New Roman"/>
                <w:color w:val="000000"/>
                <w:szCs w:val="21"/>
              </w:rPr>
              <w:t>150.3±114.7</w:t>
            </w:r>
          </w:p>
        </w:tc>
        <w:tc>
          <w:tcPr>
            <w:tcW w:w="1026" w:type="pct"/>
            <w:shd w:val="clear" w:color="auto" w:fill="auto"/>
          </w:tcPr>
          <w:p w14:paraId="61F45119" w14:textId="77777777" w:rsidR="00D170C0" w:rsidRPr="002D7C44" w:rsidRDefault="00D170C0" w:rsidP="00D82ACB">
            <w:pPr>
              <w:spacing w:line="276" w:lineRule="auto"/>
              <w:jc w:val="center"/>
              <w:rPr>
                <w:rFonts w:ascii="Times New Roman" w:hAnsi="Times New Roman"/>
                <w:color w:val="000000"/>
                <w:szCs w:val="21"/>
              </w:rPr>
            </w:pPr>
            <w:r>
              <w:rPr>
                <w:rFonts w:ascii="Times New Roman" w:hAnsi="Times New Roman"/>
                <w:color w:val="000000"/>
                <w:szCs w:val="21"/>
              </w:rPr>
              <w:t>2.632</w:t>
            </w:r>
          </w:p>
        </w:tc>
        <w:tc>
          <w:tcPr>
            <w:tcW w:w="656" w:type="pct"/>
            <w:shd w:val="clear" w:color="auto" w:fill="auto"/>
          </w:tcPr>
          <w:p w14:paraId="74D819D9" w14:textId="77777777" w:rsidR="00D170C0" w:rsidRPr="002D7C44" w:rsidRDefault="00D170C0" w:rsidP="00D82ACB">
            <w:pPr>
              <w:spacing w:line="276" w:lineRule="auto"/>
              <w:jc w:val="center"/>
              <w:rPr>
                <w:rFonts w:ascii="Times New Roman" w:hAnsi="Times New Roman"/>
                <w:color w:val="000000"/>
                <w:szCs w:val="21"/>
              </w:rPr>
            </w:pPr>
            <w:r>
              <w:rPr>
                <w:rFonts w:ascii="Times New Roman" w:hAnsi="Times New Roman"/>
                <w:color w:val="000000"/>
                <w:szCs w:val="21"/>
              </w:rPr>
              <w:t>0.218</w:t>
            </w:r>
          </w:p>
        </w:tc>
      </w:tr>
      <w:tr w:rsidR="000B4713" w:rsidRPr="002D7C44" w14:paraId="59C62B4F" w14:textId="77777777">
        <w:tc>
          <w:tcPr>
            <w:tcW w:w="1061" w:type="pct"/>
            <w:shd w:val="clear" w:color="auto" w:fill="auto"/>
          </w:tcPr>
          <w:p w14:paraId="2C0E7617" w14:textId="77777777" w:rsidR="00D170C0" w:rsidRPr="002D7C44" w:rsidRDefault="00D170C0" w:rsidP="00BF6C05">
            <w:pPr>
              <w:spacing w:line="276" w:lineRule="auto"/>
              <w:rPr>
                <w:rFonts w:ascii="Times New Roman" w:hAnsi="Times New Roman"/>
                <w:bCs/>
                <w:color w:val="000000"/>
                <w:szCs w:val="21"/>
              </w:rPr>
            </w:pPr>
            <w:r>
              <w:rPr>
                <w:rFonts w:ascii="Times New Roman" w:hAnsi="宋体"/>
                <w:bCs/>
                <w:color w:val="000000"/>
                <w:szCs w:val="21"/>
              </w:rPr>
              <w:t xml:space="preserve">APACHE II </w:t>
            </w:r>
            <w:r>
              <w:rPr>
                <w:rFonts w:ascii="Times New Roman" w:hAnsi="宋体" w:hint="eastAsia"/>
                <w:bCs/>
                <w:color w:val="000000"/>
                <w:szCs w:val="21"/>
              </w:rPr>
              <w:t>评分</w:t>
            </w:r>
          </w:p>
        </w:tc>
        <w:tc>
          <w:tcPr>
            <w:tcW w:w="1213" w:type="pct"/>
            <w:shd w:val="clear" w:color="auto" w:fill="auto"/>
          </w:tcPr>
          <w:p w14:paraId="41D50F25" w14:textId="77777777" w:rsidR="00D170C0" w:rsidRPr="002D7C44" w:rsidRDefault="00D170C0" w:rsidP="00BF6C05">
            <w:pPr>
              <w:spacing w:line="276" w:lineRule="auto"/>
              <w:jc w:val="center"/>
              <w:rPr>
                <w:rFonts w:ascii="Times New Roman" w:hAnsi="Times New Roman"/>
                <w:color w:val="000000"/>
                <w:szCs w:val="21"/>
              </w:rPr>
            </w:pPr>
            <w:r>
              <w:rPr>
                <w:rFonts w:ascii="Times New Roman" w:hAnsi="Times New Roman"/>
                <w:color w:val="000000"/>
                <w:szCs w:val="21"/>
              </w:rPr>
              <w:t>28.4±7.4</w:t>
            </w:r>
          </w:p>
        </w:tc>
        <w:tc>
          <w:tcPr>
            <w:tcW w:w="1044" w:type="pct"/>
            <w:shd w:val="clear" w:color="auto" w:fill="auto"/>
          </w:tcPr>
          <w:p w14:paraId="25B2E086" w14:textId="77777777" w:rsidR="00D170C0" w:rsidRPr="002D7C44" w:rsidRDefault="00D170C0" w:rsidP="00BF6C05">
            <w:pPr>
              <w:spacing w:line="276" w:lineRule="auto"/>
              <w:jc w:val="center"/>
              <w:rPr>
                <w:rFonts w:ascii="Times New Roman" w:hAnsi="Times New Roman"/>
                <w:color w:val="000000"/>
                <w:szCs w:val="21"/>
              </w:rPr>
            </w:pPr>
            <w:r>
              <w:rPr>
                <w:rFonts w:ascii="Times New Roman" w:hAnsi="Times New Roman"/>
                <w:color w:val="000000"/>
                <w:szCs w:val="21"/>
              </w:rPr>
              <w:t>27.9±8.4</w:t>
            </w:r>
          </w:p>
        </w:tc>
        <w:tc>
          <w:tcPr>
            <w:tcW w:w="1026" w:type="pct"/>
            <w:shd w:val="clear" w:color="auto" w:fill="auto"/>
          </w:tcPr>
          <w:p w14:paraId="5A5C459A" w14:textId="77777777" w:rsidR="00D170C0" w:rsidRPr="002D7C44" w:rsidRDefault="00D170C0" w:rsidP="00BF6C05">
            <w:pPr>
              <w:spacing w:line="276" w:lineRule="auto"/>
              <w:jc w:val="center"/>
              <w:rPr>
                <w:rFonts w:ascii="Times New Roman" w:hAnsi="Times New Roman"/>
                <w:color w:val="000000"/>
                <w:szCs w:val="21"/>
              </w:rPr>
            </w:pPr>
            <w:r>
              <w:rPr>
                <w:rFonts w:ascii="Times New Roman" w:hAnsi="Times New Roman"/>
                <w:color w:val="000000"/>
                <w:szCs w:val="21"/>
              </w:rPr>
              <w:t>0.837</w:t>
            </w:r>
          </w:p>
        </w:tc>
        <w:tc>
          <w:tcPr>
            <w:tcW w:w="656" w:type="pct"/>
            <w:shd w:val="clear" w:color="auto" w:fill="auto"/>
          </w:tcPr>
          <w:p w14:paraId="20E70561" w14:textId="77777777" w:rsidR="00D170C0" w:rsidRPr="002D7C44" w:rsidRDefault="00D170C0" w:rsidP="00BF6C05">
            <w:pPr>
              <w:spacing w:line="276" w:lineRule="auto"/>
              <w:jc w:val="center"/>
              <w:rPr>
                <w:rFonts w:ascii="Times New Roman" w:hAnsi="Times New Roman"/>
                <w:color w:val="000000"/>
                <w:szCs w:val="21"/>
              </w:rPr>
            </w:pPr>
            <w:r>
              <w:rPr>
                <w:rFonts w:ascii="Times New Roman" w:hAnsi="Times New Roman"/>
                <w:color w:val="000000"/>
                <w:szCs w:val="21"/>
              </w:rPr>
              <w:t>0.538</w:t>
            </w:r>
          </w:p>
        </w:tc>
      </w:tr>
      <w:tr w:rsidR="000B4713" w:rsidRPr="002D7C44" w14:paraId="26ACF605" w14:textId="77777777">
        <w:tc>
          <w:tcPr>
            <w:tcW w:w="1061" w:type="pct"/>
            <w:shd w:val="clear" w:color="auto" w:fill="auto"/>
          </w:tcPr>
          <w:p w14:paraId="22786412" w14:textId="77777777" w:rsidR="00D170C0" w:rsidRDefault="00D170C0" w:rsidP="00BF6C05">
            <w:pPr>
              <w:spacing w:line="276" w:lineRule="auto"/>
              <w:rPr>
                <w:rFonts w:ascii="Times New Roman" w:hAnsi="宋体"/>
                <w:bCs/>
                <w:color w:val="000000"/>
                <w:szCs w:val="21"/>
              </w:rPr>
            </w:pPr>
            <w:r>
              <w:rPr>
                <w:rFonts w:ascii="Times New Roman" w:hAnsi="宋体"/>
                <w:bCs/>
                <w:color w:val="000000"/>
                <w:szCs w:val="21"/>
              </w:rPr>
              <w:t xml:space="preserve">HR, </w:t>
            </w:r>
            <w:r>
              <w:rPr>
                <w:rFonts w:ascii="Times New Roman" w:hAnsi="宋体"/>
                <w:bCs/>
                <w:color w:val="000000"/>
                <w:szCs w:val="21"/>
              </w:rPr>
              <w:t>次</w:t>
            </w:r>
            <w:r>
              <w:rPr>
                <w:rFonts w:ascii="Times New Roman" w:hAnsi="宋体"/>
                <w:bCs/>
                <w:color w:val="000000"/>
                <w:szCs w:val="21"/>
              </w:rPr>
              <w:t>/</w:t>
            </w:r>
            <w:r>
              <w:rPr>
                <w:rFonts w:ascii="Times New Roman" w:hAnsi="宋体" w:hint="eastAsia"/>
                <w:bCs/>
                <w:color w:val="000000"/>
                <w:szCs w:val="21"/>
              </w:rPr>
              <w:t>分</w:t>
            </w:r>
          </w:p>
        </w:tc>
        <w:tc>
          <w:tcPr>
            <w:tcW w:w="1213" w:type="pct"/>
            <w:shd w:val="clear" w:color="auto" w:fill="auto"/>
          </w:tcPr>
          <w:p w14:paraId="7FA3CF5E" w14:textId="77777777" w:rsidR="00D170C0" w:rsidRPr="002D7C44" w:rsidRDefault="00D170C0" w:rsidP="00BF6C05">
            <w:pPr>
              <w:spacing w:line="276" w:lineRule="auto"/>
              <w:jc w:val="center"/>
              <w:rPr>
                <w:rFonts w:ascii="Times New Roman" w:hAnsi="Times New Roman"/>
                <w:color w:val="000000"/>
                <w:szCs w:val="21"/>
              </w:rPr>
            </w:pPr>
            <w:r>
              <w:rPr>
                <w:rFonts w:ascii="Times New Roman" w:hAnsi="Times New Roman"/>
                <w:color w:val="000000"/>
                <w:szCs w:val="21"/>
              </w:rPr>
              <w:t>132.6±38.5</w:t>
            </w:r>
          </w:p>
        </w:tc>
        <w:tc>
          <w:tcPr>
            <w:tcW w:w="1044" w:type="pct"/>
            <w:shd w:val="clear" w:color="auto" w:fill="auto"/>
          </w:tcPr>
          <w:p w14:paraId="4A573844" w14:textId="77777777" w:rsidR="00D170C0" w:rsidRPr="002D7C44" w:rsidRDefault="00D170C0" w:rsidP="00BF6C05">
            <w:pPr>
              <w:spacing w:line="276" w:lineRule="auto"/>
              <w:jc w:val="center"/>
              <w:rPr>
                <w:rFonts w:ascii="Times New Roman" w:hAnsi="Times New Roman"/>
                <w:color w:val="000000"/>
                <w:szCs w:val="21"/>
              </w:rPr>
            </w:pPr>
            <w:r>
              <w:rPr>
                <w:rFonts w:ascii="Times New Roman" w:hAnsi="Times New Roman"/>
                <w:color w:val="000000"/>
                <w:szCs w:val="21"/>
              </w:rPr>
              <w:t>136.1±40.3</w:t>
            </w:r>
          </w:p>
        </w:tc>
        <w:tc>
          <w:tcPr>
            <w:tcW w:w="1026" w:type="pct"/>
            <w:shd w:val="clear" w:color="auto" w:fill="auto"/>
          </w:tcPr>
          <w:p w14:paraId="0F1670EF" w14:textId="77777777" w:rsidR="00D170C0" w:rsidRPr="002D7C44" w:rsidRDefault="00D170C0" w:rsidP="00BF6C05">
            <w:pPr>
              <w:spacing w:line="276" w:lineRule="auto"/>
              <w:jc w:val="center"/>
              <w:rPr>
                <w:rFonts w:ascii="Times New Roman" w:hAnsi="Times New Roman"/>
                <w:color w:val="000000"/>
                <w:szCs w:val="21"/>
              </w:rPr>
            </w:pPr>
            <w:r>
              <w:rPr>
                <w:rFonts w:ascii="Times New Roman" w:hAnsi="Times New Roman"/>
                <w:color w:val="000000"/>
                <w:szCs w:val="21"/>
              </w:rPr>
              <w:t>1.735</w:t>
            </w:r>
          </w:p>
        </w:tc>
        <w:tc>
          <w:tcPr>
            <w:tcW w:w="656" w:type="pct"/>
            <w:shd w:val="clear" w:color="auto" w:fill="auto"/>
          </w:tcPr>
          <w:p w14:paraId="6AF72756" w14:textId="77777777" w:rsidR="00D170C0" w:rsidRPr="002D7C44" w:rsidRDefault="00D170C0" w:rsidP="00BF6C05">
            <w:pPr>
              <w:spacing w:line="276" w:lineRule="auto"/>
              <w:jc w:val="center"/>
              <w:rPr>
                <w:rFonts w:ascii="Times New Roman" w:hAnsi="Times New Roman"/>
                <w:color w:val="000000"/>
                <w:szCs w:val="21"/>
              </w:rPr>
            </w:pPr>
            <w:r>
              <w:rPr>
                <w:rFonts w:ascii="Times New Roman" w:hAnsi="Times New Roman"/>
                <w:color w:val="000000"/>
                <w:szCs w:val="21"/>
              </w:rPr>
              <w:t>0.223</w:t>
            </w:r>
          </w:p>
        </w:tc>
      </w:tr>
      <w:tr w:rsidR="000B4713" w:rsidRPr="002D7C44" w14:paraId="73A9A1EE" w14:textId="77777777">
        <w:tc>
          <w:tcPr>
            <w:tcW w:w="1061" w:type="pct"/>
            <w:shd w:val="clear" w:color="auto" w:fill="auto"/>
          </w:tcPr>
          <w:p w14:paraId="5466E752" w14:textId="77777777" w:rsidR="00D170C0" w:rsidRDefault="00D170C0" w:rsidP="00BF6C05">
            <w:pPr>
              <w:spacing w:line="276" w:lineRule="auto"/>
              <w:rPr>
                <w:rFonts w:ascii="Times New Roman" w:hAnsi="宋体"/>
                <w:bCs/>
                <w:color w:val="000000"/>
                <w:szCs w:val="21"/>
              </w:rPr>
            </w:pPr>
            <w:r>
              <w:rPr>
                <w:rFonts w:ascii="Times New Roman" w:hAnsi="宋体"/>
                <w:bCs/>
                <w:color w:val="000000"/>
                <w:szCs w:val="21"/>
              </w:rPr>
              <w:t>CVP, cm H</w:t>
            </w:r>
            <w:r w:rsidRPr="00D92B01">
              <w:rPr>
                <w:rFonts w:ascii="Times New Roman" w:hAnsi="宋体"/>
                <w:bCs/>
                <w:color w:val="000000"/>
                <w:szCs w:val="21"/>
                <w:vertAlign w:val="subscript"/>
              </w:rPr>
              <w:t>2</w:t>
            </w:r>
            <w:r>
              <w:rPr>
                <w:rFonts w:ascii="Times New Roman" w:hAnsi="宋体"/>
                <w:bCs/>
                <w:color w:val="000000"/>
                <w:szCs w:val="21"/>
              </w:rPr>
              <w:t>O</w:t>
            </w:r>
          </w:p>
        </w:tc>
        <w:tc>
          <w:tcPr>
            <w:tcW w:w="1213" w:type="pct"/>
            <w:shd w:val="clear" w:color="auto" w:fill="auto"/>
          </w:tcPr>
          <w:p w14:paraId="0AC515E6" w14:textId="77777777" w:rsidR="00D170C0" w:rsidRPr="002D7C44" w:rsidRDefault="00D170C0" w:rsidP="00BF6C05">
            <w:pPr>
              <w:spacing w:line="276" w:lineRule="auto"/>
              <w:jc w:val="center"/>
              <w:rPr>
                <w:rFonts w:ascii="Times New Roman" w:hAnsi="Times New Roman"/>
                <w:color w:val="000000"/>
                <w:szCs w:val="21"/>
              </w:rPr>
            </w:pPr>
            <w:r>
              <w:rPr>
                <w:rFonts w:ascii="Times New Roman" w:hAnsi="Times New Roman"/>
                <w:color w:val="000000"/>
                <w:szCs w:val="21"/>
              </w:rPr>
              <w:t>9.4±3.8</w:t>
            </w:r>
          </w:p>
        </w:tc>
        <w:tc>
          <w:tcPr>
            <w:tcW w:w="1044" w:type="pct"/>
            <w:shd w:val="clear" w:color="auto" w:fill="auto"/>
          </w:tcPr>
          <w:p w14:paraId="45E5DB9E" w14:textId="77777777" w:rsidR="00D170C0" w:rsidRPr="002D7C44" w:rsidRDefault="00D170C0" w:rsidP="00BF6C05">
            <w:pPr>
              <w:spacing w:line="276" w:lineRule="auto"/>
              <w:jc w:val="center"/>
              <w:rPr>
                <w:rFonts w:ascii="Times New Roman" w:hAnsi="Times New Roman"/>
                <w:color w:val="000000"/>
                <w:szCs w:val="21"/>
              </w:rPr>
            </w:pPr>
            <w:r>
              <w:rPr>
                <w:rFonts w:ascii="Times New Roman" w:hAnsi="Times New Roman"/>
                <w:color w:val="000000"/>
                <w:szCs w:val="21"/>
              </w:rPr>
              <w:t>10.2±5.7</w:t>
            </w:r>
          </w:p>
        </w:tc>
        <w:tc>
          <w:tcPr>
            <w:tcW w:w="1026" w:type="pct"/>
            <w:shd w:val="clear" w:color="auto" w:fill="auto"/>
          </w:tcPr>
          <w:p w14:paraId="1E2705AE" w14:textId="77777777" w:rsidR="00D170C0" w:rsidRPr="002D7C44" w:rsidRDefault="00D170C0" w:rsidP="00BF6C05">
            <w:pPr>
              <w:spacing w:line="276" w:lineRule="auto"/>
              <w:jc w:val="center"/>
              <w:rPr>
                <w:rFonts w:ascii="Times New Roman" w:hAnsi="Times New Roman"/>
                <w:color w:val="000000"/>
                <w:szCs w:val="21"/>
              </w:rPr>
            </w:pPr>
            <w:r>
              <w:rPr>
                <w:rFonts w:ascii="Times New Roman" w:hAnsi="Times New Roman"/>
                <w:color w:val="000000"/>
                <w:szCs w:val="21"/>
              </w:rPr>
              <w:t>1.348</w:t>
            </w:r>
          </w:p>
        </w:tc>
        <w:tc>
          <w:tcPr>
            <w:tcW w:w="656" w:type="pct"/>
            <w:shd w:val="clear" w:color="auto" w:fill="auto"/>
          </w:tcPr>
          <w:p w14:paraId="5A11B069" w14:textId="77777777" w:rsidR="00D170C0" w:rsidRPr="002D7C44" w:rsidRDefault="00D170C0" w:rsidP="00BF6C05">
            <w:pPr>
              <w:spacing w:line="276" w:lineRule="auto"/>
              <w:jc w:val="center"/>
              <w:rPr>
                <w:rFonts w:ascii="Times New Roman" w:hAnsi="Times New Roman"/>
                <w:color w:val="000000"/>
                <w:szCs w:val="21"/>
              </w:rPr>
            </w:pPr>
            <w:r>
              <w:rPr>
                <w:rFonts w:ascii="Times New Roman" w:hAnsi="Times New Roman"/>
                <w:color w:val="000000"/>
                <w:szCs w:val="21"/>
              </w:rPr>
              <w:t>0.413</w:t>
            </w:r>
          </w:p>
        </w:tc>
      </w:tr>
      <w:tr w:rsidR="000B4713" w:rsidRPr="002D7C44" w14:paraId="7C06AED5" w14:textId="77777777">
        <w:tc>
          <w:tcPr>
            <w:tcW w:w="1061" w:type="pct"/>
            <w:shd w:val="clear" w:color="auto" w:fill="auto"/>
          </w:tcPr>
          <w:p w14:paraId="4DB615FB" w14:textId="77777777" w:rsidR="00D170C0" w:rsidRDefault="00D170C0" w:rsidP="00BF6C05">
            <w:pPr>
              <w:spacing w:line="276" w:lineRule="auto"/>
              <w:rPr>
                <w:rFonts w:ascii="Times New Roman" w:hAnsi="宋体"/>
                <w:bCs/>
                <w:color w:val="000000"/>
                <w:szCs w:val="21"/>
              </w:rPr>
            </w:pPr>
            <w:r>
              <w:rPr>
                <w:rFonts w:ascii="Times New Roman" w:hAnsi="宋体"/>
                <w:bCs/>
                <w:color w:val="000000"/>
                <w:szCs w:val="21"/>
              </w:rPr>
              <w:t>MAP, mmHg</w:t>
            </w:r>
          </w:p>
        </w:tc>
        <w:tc>
          <w:tcPr>
            <w:tcW w:w="1213" w:type="pct"/>
            <w:shd w:val="clear" w:color="auto" w:fill="auto"/>
          </w:tcPr>
          <w:p w14:paraId="5D761506" w14:textId="77777777" w:rsidR="00D170C0" w:rsidRPr="002D7C44" w:rsidRDefault="00D170C0" w:rsidP="00BF6C05">
            <w:pPr>
              <w:spacing w:line="276" w:lineRule="auto"/>
              <w:jc w:val="center"/>
              <w:rPr>
                <w:rFonts w:ascii="Times New Roman" w:hAnsi="Times New Roman"/>
                <w:color w:val="000000"/>
                <w:szCs w:val="21"/>
              </w:rPr>
            </w:pPr>
            <w:r>
              <w:rPr>
                <w:rFonts w:ascii="Times New Roman" w:hAnsi="Times New Roman"/>
                <w:color w:val="000000"/>
                <w:szCs w:val="21"/>
              </w:rPr>
              <w:t>63.4±19.4</w:t>
            </w:r>
          </w:p>
        </w:tc>
        <w:tc>
          <w:tcPr>
            <w:tcW w:w="1044" w:type="pct"/>
            <w:shd w:val="clear" w:color="auto" w:fill="auto"/>
          </w:tcPr>
          <w:p w14:paraId="16117507" w14:textId="77777777" w:rsidR="00D170C0" w:rsidRPr="002D7C44" w:rsidRDefault="00D170C0" w:rsidP="00BF6C05">
            <w:pPr>
              <w:spacing w:line="276" w:lineRule="auto"/>
              <w:jc w:val="center"/>
              <w:rPr>
                <w:rFonts w:ascii="Times New Roman" w:hAnsi="Times New Roman"/>
                <w:color w:val="000000"/>
                <w:szCs w:val="21"/>
              </w:rPr>
            </w:pPr>
            <w:r>
              <w:rPr>
                <w:rFonts w:ascii="Times New Roman" w:hAnsi="Times New Roman"/>
                <w:color w:val="000000"/>
                <w:szCs w:val="21"/>
              </w:rPr>
              <w:t>64.9±20.2</w:t>
            </w:r>
          </w:p>
        </w:tc>
        <w:tc>
          <w:tcPr>
            <w:tcW w:w="1026" w:type="pct"/>
            <w:shd w:val="clear" w:color="auto" w:fill="auto"/>
          </w:tcPr>
          <w:p w14:paraId="36C34BF6" w14:textId="77777777" w:rsidR="00D170C0" w:rsidRPr="002D7C44" w:rsidRDefault="00D170C0" w:rsidP="00BF6C05">
            <w:pPr>
              <w:spacing w:line="276" w:lineRule="auto"/>
              <w:jc w:val="center"/>
              <w:rPr>
                <w:rFonts w:ascii="Times New Roman" w:hAnsi="Times New Roman"/>
                <w:color w:val="000000"/>
                <w:szCs w:val="21"/>
              </w:rPr>
            </w:pPr>
            <w:r>
              <w:rPr>
                <w:rFonts w:ascii="Times New Roman" w:hAnsi="Times New Roman"/>
                <w:color w:val="000000"/>
                <w:szCs w:val="21"/>
              </w:rPr>
              <w:t>0.347</w:t>
            </w:r>
          </w:p>
        </w:tc>
        <w:tc>
          <w:tcPr>
            <w:tcW w:w="656" w:type="pct"/>
            <w:shd w:val="clear" w:color="auto" w:fill="auto"/>
          </w:tcPr>
          <w:p w14:paraId="7D45DB9A" w14:textId="77777777" w:rsidR="00D170C0" w:rsidRPr="002D7C44" w:rsidRDefault="00D170C0" w:rsidP="00BF6C05">
            <w:pPr>
              <w:spacing w:line="276" w:lineRule="auto"/>
              <w:jc w:val="center"/>
              <w:rPr>
                <w:rFonts w:ascii="Times New Roman" w:hAnsi="Times New Roman"/>
                <w:color w:val="000000"/>
                <w:szCs w:val="21"/>
              </w:rPr>
            </w:pPr>
            <w:r>
              <w:rPr>
                <w:rFonts w:ascii="Times New Roman" w:hAnsi="Times New Roman"/>
                <w:color w:val="000000"/>
                <w:szCs w:val="21"/>
              </w:rPr>
              <w:t>0.725</w:t>
            </w:r>
          </w:p>
        </w:tc>
      </w:tr>
      <w:tr w:rsidR="000B4713" w:rsidRPr="002D7C44" w14:paraId="07720955" w14:textId="77777777">
        <w:tc>
          <w:tcPr>
            <w:tcW w:w="1061" w:type="pct"/>
            <w:shd w:val="clear" w:color="auto" w:fill="auto"/>
          </w:tcPr>
          <w:p w14:paraId="276E2661" w14:textId="77777777" w:rsidR="00D170C0" w:rsidRDefault="00D170C0" w:rsidP="00BF6C05">
            <w:pPr>
              <w:spacing w:line="276" w:lineRule="auto"/>
              <w:rPr>
                <w:rFonts w:ascii="Times New Roman" w:hAnsi="宋体"/>
                <w:bCs/>
                <w:color w:val="000000"/>
                <w:szCs w:val="21"/>
              </w:rPr>
            </w:pPr>
            <w:r>
              <w:rPr>
                <w:rFonts w:ascii="Times New Roman" w:hAnsi="宋体"/>
                <w:bCs/>
                <w:color w:val="000000"/>
                <w:szCs w:val="21"/>
              </w:rPr>
              <w:t>氧和指数</w:t>
            </w:r>
            <w:r>
              <w:rPr>
                <w:rFonts w:ascii="Times New Roman" w:hAnsi="宋体"/>
                <w:bCs/>
                <w:color w:val="000000"/>
                <w:szCs w:val="21"/>
              </w:rPr>
              <w:t>, mmHg</w:t>
            </w:r>
          </w:p>
        </w:tc>
        <w:tc>
          <w:tcPr>
            <w:tcW w:w="1213" w:type="pct"/>
            <w:shd w:val="clear" w:color="auto" w:fill="auto"/>
          </w:tcPr>
          <w:p w14:paraId="47C31A99" w14:textId="77777777" w:rsidR="00D170C0" w:rsidRPr="002D7C44" w:rsidRDefault="00D170C0" w:rsidP="00D82ACB">
            <w:pPr>
              <w:spacing w:line="276" w:lineRule="auto"/>
              <w:jc w:val="center"/>
              <w:rPr>
                <w:rFonts w:ascii="Times New Roman" w:hAnsi="Times New Roman"/>
                <w:color w:val="000000"/>
                <w:szCs w:val="21"/>
              </w:rPr>
            </w:pPr>
            <w:r>
              <w:rPr>
                <w:rFonts w:ascii="Times New Roman" w:hAnsi="Times New Roman"/>
                <w:color w:val="000000"/>
                <w:szCs w:val="21"/>
              </w:rPr>
              <w:t>188.3±83.4</w:t>
            </w:r>
          </w:p>
        </w:tc>
        <w:tc>
          <w:tcPr>
            <w:tcW w:w="1044" w:type="pct"/>
            <w:shd w:val="clear" w:color="auto" w:fill="auto"/>
          </w:tcPr>
          <w:p w14:paraId="22E044BD" w14:textId="77777777" w:rsidR="00D170C0" w:rsidRPr="002D7C44" w:rsidRDefault="00D170C0" w:rsidP="00D82ACB">
            <w:pPr>
              <w:spacing w:line="276" w:lineRule="auto"/>
              <w:jc w:val="center"/>
              <w:rPr>
                <w:rFonts w:ascii="Times New Roman" w:hAnsi="Times New Roman"/>
                <w:color w:val="000000"/>
                <w:szCs w:val="21"/>
              </w:rPr>
            </w:pPr>
            <w:r>
              <w:rPr>
                <w:rFonts w:ascii="Times New Roman" w:hAnsi="Times New Roman"/>
                <w:color w:val="000000"/>
                <w:szCs w:val="21"/>
              </w:rPr>
              <w:t>189.5±89.3</w:t>
            </w:r>
          </w:p>
        </w:tc>
        <w:tc>
          <w:tcPr>
            <w:tcW w:w="1026" w:type="pct"/>
            <w:shd w:val="clear" w:color="auto" w:fill="auto"/>
          </w:tcPr>
          <w:p w14:paraId="10B9C262" w14:textId="77777777" w:rsidR="00D170C0" w:rsidRPr="002D7C44" w:rsidRDefault="00D170C0" w:rsidP="00D82ACB">
            <w:pPr>
              <w:spacing w:line="276" w:lineRule="auto"/>
              <w:jc w:val="center"/>
              <w:rPr>
                <w:rFonts w:ascii="Times New Roman" w:hAnsi="Times New Roman"/>
                <w:color w:val="000000"/>
                <w:szCs w:val="21"/>
              </w:rPr>
            </w:pPr>
            <w:r>
              <w:rPr>
                <w:rFonts w:ascii="Times New Roman" w:hAnsi="Times New Roman"/>
                <w:color w:val="000000"/>
                <w:szCs w:val="21"/>
              </w:rPr>
              <w:t>1.548</w:t>
            </w:r>
          </w:p>
        </w:tc>
        <w:tc>
          <w:tcPr>
            <w:tcW w:w="656" w:type="pct"/>
            <w:shd w:val="clear" w:color="auto" w:fill="auto"/>
          </w:tcPr>
          <w:p w14:paraId="4162D429" w14:textId="77777777" w:rsidR="00D170C0" w:rsidRPr="002D7C44" w:rsidRDefault="00D170C0" w:rsidP="00D82ACB">
            <w:pPr>
              <w:spacing w:line="276" w:lineRule="auto"/>
              <w:jc w:val="center"/>
              <w:rPr>
                <w:rFonts w:ascii="Times New Roman" w:hAnsi="Times New Roman"/>
                <w:color w:val="000000"/>
                <w:szCs w:val="21"/>
              </w:rPr>
            </w:pPr>
            <w:r>
              <w:rPr>
                <w:rFonts w:ascii="Times New Roman" w:hAnsi="Times New Roman"/>
                <w:color w:val="000000"/>
                <w:szCs w:val="21"/>
              </w:rPr>
              <w:t>0.217</w:t>
            </w:r>
          </w:p>
        </w:tc>
      </w:tr>
      <w:tr w:rsidR="000B4713" w:rsidRPr="002D7C44" w14:paraId="12FC1A33" w14:textId="77777777">
        <w:tc>
          <w:tcPr>
            <w:tcW w:w="1061" w:type="pct"/>
            <w:shd w:val="clear" w:color="auto" w:fill="auto"/>
          </w:tcPr>
          <w:p w14:paraId="3CDCAC97" w14:textId="77777777" w:rsidR="00D170C0" w:rsidRDefault="00D170C0" w:rsidP="00BF6C05">
            <w:pPr>
              <w:spacing w:line="276" w:lineRule="auto"/>
              <w:rPr>
                <w:rFonts w:ascii="Times New Roman" w:hAnsi="宋体"/>
                <w:bCs/>
                <w:color w:val="000000"/>
                <w:szCs w:val="21"/>
              </w:rPr>
            </w:pPr>
            <w:r>
              <w:rPr>
                <w:rFonts w:ascii="Times New Roman" w:hAnsi="宋体"/>
                <w:bCs/>
                <w:color w:val="000000"/>
                <w:szCs w:val="21"/>
              </w:rPr>
              <w:t xml:space="preserve">EVLWI, </w:t>
            </w:r>
            <w:r>
              <w:rPr>
                <w:rFonts w:ascii="Times New Roman" w:hAnsi="宋体"/>
                <w:color w:val="000000"/>
                <w:szCs w:val="21"/>
              </w:rPr>
              <w:t>mL/kg</w:t>
            </w:r>
          </w:p>
        </w:tc>
        <w:tc>
          <w:tcPr>
            <w:tcW w:w="1213" w:type="pct"/>
            <w:shd w:val="clear" w:color="auto" w:fill="auto"/>
          </w:tcPr>
          <w:p w14:paraId="78D5E4DC" w14:textId="77777777" w:rsidR="00D170C0" w:rsidRPr="002D7C44" w:rsidRDefault="00D170C0" w:rsidP="00BF6C05">
            <w:pPr>
              <w:spacing w:line="276" w:lineRule="auto"/>
              <w:jc w:val="center"/>
              <w:rPr>
                <w:rFonts w:ascii="Times New Roman" w:hAnsi="Times New Roman"/>
                <w:color w:val="000000"/>
                <w:szCs w:val="21"/>
              </w:rPr>
            </w:pPr>
            <w:r>
              <w:rPr>
                <w:rFonts w:ascii="Times New Roman" w:hAnsi="Times New Roman"/>
                <w:color w:val="000000"/>
                <w:szCs w:val="21"/>
              </w:rPr>
              <w:t>10.4±4.2</w:t>
            </w:r>
          </w:p>
        </w:tc>
        <w:tc>
          <w:tcPr>
            <w:tcW w:w="1044" w:type="pct"/>
            <w:shd w:val="clear" w:color="auto" w:fill="auto"/>
          </w:tcPr>
          <w:p w14:paraId="40B9BB1E" w14:textId="77777777" w:rsidR="00D170C0" w:rsidRPr="002D7C44" w:rsidRDefault="00D170C0" w:rsidP="00BF6C05">
            <w:pPr>
              <w:spacing w:line="276" w:lineRule="auto"/>
              <w:jc w:val="center"/>
              <w:rPr>
                <w:rFonts w:ascii="Times New Roman" w:hAnsi="Times New Roman"/>
                <w:color w:val="000000"/>
                <w:szCs w:val="21"/>
              </w:rPr>
            </w:pPr>
            <w:r>
              <w:rPr>
                <w:rFonts w:ascii="Times New Roman" w:hAnsi="Times New Roman"/>
                <w:color w:val="000000"/>
                <w:szCs w:val="21"/>
              </w:rPr>
              <w:t>－</w:t>
            </w:r>
          </w:p>
        </w:tc>
        <w:tc>
          <w:tcPr>
            <w:tcW w:w="1026" w:type="pct"/>
            <w:shd w:val="clear" w:color="auto" w:fill="auto"/>
          </w:tcPr>
          <w:p w14:paraId="304C36A8" w14:textId="77777777" w:rsidR="00D170C0" w:rsidRDefault="00D170C0" w:rsidP="003F0C9D">
            <w:pPr>
              <w:jc w:val="center"/>
            </w:pPr>
            <w:r w:rsidRPr="009A391F">
              <w:rPr>
                <w:rFonts w:ascii="Times New Roman" w:hAnsi="Times New Roman"/>
                <w:color w:val="000000"/>
                <w:szCs w:val="21"/>
              </w:rPr>
              <w:t>－</w:t>
            </w:r>
          </w:p>
        </w:tc>
        <w:tc>
          <w:tcPr>
            <w:tcW w:w="656" w:type="pct"/>
            <w:shd w:val="clear" w:color="auto" w:fill="auto"/>
          </w:tcPr>
          <w:p w14:paraId="76D98CD1" w14:textId="77777777" w:rsidR="00D170C0" w:rsidRDefault="00D170C0" w:rsidP="003F0C9D">
            <w:pPr>
              <w:jc w:val="center"/>
            </w:pPr>
            <w:r w:rsidRPr="009A391F">
              <w:rPr>
                <w:rFonts w:ascii="Times New Roman" w:hAnsi="Times New Roman"/>
                <w:color w:val="000000"/>
                <w:szCs w:val="21"/>
              </w:rPr>
              <w:t>－</w:t>
            </w:r>
          </w:p>
        </w:tc>
      </w:tr>
      <w:tr w:rsidR="000B4713" w:rsidRPr="002D7C44" w14:paraId="13E9F34B" w14:textId="77777777">
        <w:tc>
          <w:tcPr>
            <w:tcW w:w="1061" w:type="pct"/>
            <w:shd w:val="clear" w:color="auto" w:fill="auto"/>
          </w:tcPr>
          <w:p w14:paraId="6C85DC22" w14:textId="77777777" w:rsidR="00D170C0" w:rsidRDefault="00D170C0" w:rsidP="00BF6C05">
            <w:pPr>
              <w:spacing w:line="276" w:lineRule="auto"/>
              <w:rPr>
                <w:rFonts w:ascii="Times New Roman" w:hAnsi="宋体"/>
                <w:bCs/>
                <w:color w:val="000000"/>
                <w:szCs w:val="21"/>
              </w:rPr>
            </w:pPr>
            <w:r>
              <w:rPr>
                <w:rFonts w:ascii="Times New Roman" w:hAnsi="宋体"/>
                <w:color w:val="000000"/>
                <w:szCs w:val="21"/>
              </w:rPr>
              <w:t>ITBVI, mL/m</w:t>
            </w:r>
            <w:r w:rsidRPr="00586780">
              <w:rPr>
                <w:rFonts w:ascii="Times New Roman" w:hAnsi="宋体"/>
                <w:color w:val="000000"/>
                <w:szCs w:val="21"/>
                <w:vertAlign w:val="superscript"/>
              </w:rPr>
              <w:t>2</w:t>
            </w:r>
          </w:p>
        </w:tc>
        <w:tc>
          <w:tcPr>
            <w:tcW w:w="1213" w:type="pct"/>
            <w:shd w:val="clear" w:color="auto" w:fill="auto"/>
          </w:tcPr>
          <w:p w14:paraId="665AFABC" w14:textId="77777777" w:rsidR="00D170C0" w:rsidRPr="002D7C44" w:rsidRDefault="00D170C0" w:rsidP="009978D7">
            <w:pPr>
              <w:spacing w:line="276" w:lineRule="auto"/>
              <w:jc w:val="center"/>
              <w:rPr>
                <w:rFonts w:ascii="Times New Roman" w:hAnsi="Times New Roman"/>
                <w:color w:val="000000"/>
                <w:szCs w:val="21"/>
              </w:rPr>
            </w:pPr>
            <w:r>
              <w:rPr>
                <w:rFonts w:ascii="Times New Roman" w:hAnsi="Times New Roman"/>
                <w:color w:val="000000"/>
                <w:szCs w:val="21"/>
              </w:rPr>
              <w:t>902.3±174.6</w:t>
            </w:r>
          </w:p>
        </w:tc>
        <w:tc>
          <w:tcPr>
            <w:tcW w:w="1044" w:type="pct"/>
            <w:shd w:val="clear" w:color="auto" w:fill="auto"/>
          </w:tcPr>
          <w:p w14:paraId="4B51FE33" w14:textId="77777777" w:rsidR="00D170C0" w:rsidRPr="002D7C44" w:rsidRDefault="00D170C0" w:rsidP="009978D7">
            <w:pPr>
              <w:spacing w:line="276" w:lineRule="auto"/>
              <w:jc w:val="center"/>
              <w:rPr>
                <w:rFonts w:ascii="Times New Roman" w:hAnsi="Times New Roman"/>
                <w:color w:val="000000"/>
                <w:szCs w:val="21"/>
              </w:rPr>
            </w:pPr>
            <w:r>
              <w:rPr>
                <w:rFonts w:ascii="Times New Roman" w:hAnsi="Times New Roman"/>
                <w:color w:val="000000"/>
                <w:szCs w:val="21"/>
              </w:rPr>
              <w:t>－</w:t>
            </w:r>
          </w:p>
        </w:tc>
        <w:tc>
          <w:tcPr>
            <w:tcW w:w="1026" w:type="pct"/>
            <w:shd w:val="clear" w:color="auto" w:fill="auto"/>
          </w:tcPr>
          <w:p w14:paraId="2391C6B1" w14:textId="77777777" w:rsidR="00D170C0" w:rsidRDefault="00D170C0" w:rsidP="009978D7">
            <w:pPr>
              <w:jc w:val="center"/>
            </w:pPr>
            <w:r w:rsidRPr="009A391F">
              <w:rPr>
                <w:rFonts w:ascii="Times New Roman" w:hAnsi="Times New Roman"/>
                <w:color w:val="000000"/>
                <w:szCs w:val="21"/>
              </w:rPr>
              <w:t>－</w:t>
            </w:r>
          </w:p>
        </w:tc>
        <w:tc>
          <w:tcPr>
            <w:tcW w:w="656" w:type="pct"/>
            <w:shd w:val="clear" w:color="auto" w:fill="auto"/>
          </w:tcPr>
          <w:p w14:paraId="2A8037D0" w14:textId="77777777" w:rsidR="00D170C0" w:rsidRDefault="00D170C0" w:rsidP="009978D7">
            <w:pPr>
              <w:jc w:val="center"/>
            </w:pPr>
            <w:r w:rsidRPr="009A391F">
              <w:rPr>
                <w:rFonts w:ascii="Times New Roman" w:hAnsi="Times New Roman"/>
                <w:color w:val="000000"/>
                <w:szCs w:val="21"/>
              </w:rPr>
              <w:t>－</w:t>
            </w:r>
          </w:p>
        </w:tc>
      </w:tr>
    </w:tbl>
    <w:p w14:paraId="112737BA" w14:textId="77777777" w:rsidR="00BF6C05" w:rsidRDefault="00A226D9" w:rsidP="00A510B9">
      <w:pPr>
        <w:tabs>
          <w:tab w:val="left" w:pos="1905"/>
        </w:tabs>
        <w:spacing w:line="276" w:lineRule="auto"/>
        <w:rPr>
          <w:rFonts w:ascii="Times New Roman" w:hAnsi="宋体"/>
          <w:color w:val="000000"/>
          <w:szCs w:val="21"/>
        </w:rPr>
      </w:pPr>
      <w:r w:rsidRPr="00621ECF">
        <w:rPr>
          <w:rFonts w:ascii="Times New Roman" w:hAnsi="宋体"/>
          <w:color w:val="000000"/>
          <w:szCs w:val="21"/>
        </w:rPr>
        <w:t>注：</w:t>
      </w:r>
      <w:r w:rsidR="00653094">
        <w:rPr>
          <w:rFonts w:ascii="Times New Roman" w:hAnsi="Times New Roman"/>
          <w:color w:val="000000"/>
          <w:szCs w:val="21"/>
        </w:rPr>
        <w:t>APACHE</w:t>
      </w:r>
      <w:r w:rsidR="005B18CA">
        <w:rPr>
          <w:rFonts w:ascii="Times New Roman" w:hAnsi="Times New Roman"/>
          <w:color w:val="000000"/>
          <w:szCs w:val="21"/>
        </w:rPr>
        <w:t>，</w:t>
      </w:r>
      <w:r w:rsidR="00485E45">
        <w:rPr>
          <w:rFonts w:ascii="Times New Roman" w:hAnsi="Times New Roman"/>
          <w:color w:val="000000"/>
          <w:szCs w:val="21"/>
        </w:rPr>
        <w:t>急性生理与慢性健康评估</w:t>
      </w:r>
      <w:r w:rsidR="005B18CA">
        <w:rPr>
          <w:rFonts w:ascii="Times New Roman" w:hAnsi="Times New Roman"/>
          <w:color w:val="000000"/>
          <w:szCs w:val="21"/>
        </w:rPr>
        <w:t>；</w:t>
      </w:r>
      <w:r w:rsidR="000B0616">
        <w:rPr>
          <w:rFonts w:ascii="Times New Roman" w:hAnsi="Times New Roman"/>
          <w:color w:val="000000"/>
          <w:szCs w:val="21"/>
        </w:rPr>
        <w:t>BMI</w:t>
      </w:r>
      <w:r w:rsidR="005B18CA">
        <w:rPr>
          <w:rFonts w:ascii="Times New Roman" w:hAnsi="Times New Roman"/>
          <w:color w:val="000000"/>
          <w:szCs w:val="21"/>
        </w:rPr>
        <w:t>，</w:t>
      </w:r>
      <w:r w:rsidR="000B0616">
        <w:rPr>
          <w:rFonts w:ascii="Times New Roman" w:hAnsi="Times New Roman"/>
          <w:color w:val="000000"/>
          <w:szCs w:val="21"/>
        </w:rPr>
        <w:t>体重</w:t>
      </w:r>
      <w:r w:rsidR="00B641D8">
        <w:rPr>
          <w:rFonts w:ascii="Times New Roman" w:hAnsi="Times New Roman"/>
          <w:color w:val="000000"/>
          <w:szCs w:val="21"/>
        </w:rPr>
        <w:t>指数</w:t>
      </w:r>
      <w:r w:rsidR="005B18CA">
        <w:rPr>
          <w:rFonts w:ascii="Times New Roman" w:hAnsi="宋体"/>
          <w:color w:val="000000"/>
          <w:szCs w:val="21"/>
        </w:rPr>
        <w:t>；</w:t>
      </w:r>
      <w:r w:rsidR="000B0616">
        <w:rPr>
          <w:rFonts w:ascii="Times New Roman" w:hAnsi="宋体"/>
          <w:color w:val="000000"/>
          <w:szCs w:val="21"/>
        </w:rPr>
        <w:t>HR</w:t>
      </w:r>
      <w:r w:rsidR="000B0616">
        <w:rPr>
          <w:rFonts w:ascii="Times New Roman" w:hAnsi="宋体"/>
          <w:color w:val="000000"/>
          <w:szCs w:val="21"/>
        </w:rPr>
        <w:t>，</w:t>
      </w:r>
      <w:r w:rsidR="000B0616">
        <w:rPr>
          <w:rFonts w:ascii="Times New Roman" w:hAnsi="宋体" w:hint="eastAsia"/>
          <w:color w:val="000000"/>
          <w:szCs w:val="21"/>
        </w:rPr>
        <w:t>心率</w:t>
      </w:r>
      <w:r w:rsidR="000B0616">
        <w:rPr>
          <w:rFonts w:ascii="Times New Roman" w:hAnsi="宋体"/>
          <w:color w:val="000000"/>
          <w:szCs w:val="21"/>
        </w:rPr>
        <w:t>；</w:t>
      </w:r>
      <w:r w:rsidR="00D66D36">
        <w:rPr>
          <w:rFonts w:ascii="Times New Roman" w:hAnsi="宋体"/>
          <w:color w:val="000000"/>
          <w:szCs w:val="21"/>
        </w:rPr>
        <w:t>CVP</w:t>
      </w:r>
      <w:r w:rsidR="00D66D36">
        <w:rPr>
          <w:rFonts w:ascii="Times New Roman" w:hAnsi="宋体"/>
          <w:color w:val="000000"/>
          <w:szCs w:val="21"/>
        </w:rPr>
        <w:t>，</w:t>
      </w:r>
      <w:r w:rsidR="00D66D36">
        <w:rPr>
          <w:rFonts w:ascii="Times New Roman" w:hAnsi="宋体" w:hint="eastAsia"/>
          <w:color w:val="000000"/>
          <w:szCs w:val="21"/>
        </w:rPr>
        <w:t>中心</w:t>
      </w:r>
      <w:r w:rsidR="00D66D36">
        <w:rPr>
          <w:rFonts w:ascii="Times New Roman" w:hAnsi="宋体"/>
          <w:color w:val="000000"/>
          <w:szCs w:val="21"/>
        </w:rPr>
        <w:t>静脉压；</w:t>
      </w:r>
      <w:r w:rsidR="00D66D36">
        <w:rPr>
          <w:rFonts w:ascii="Times New Roman" w:hAnsi="宋体"/>
          <w:color w:val="000000"/>
          <w:szCs w:val="21"/>
        </w:rPr>
        <w:t>MAP</w:t>
      </w:r>
      <w:r w:rsidR="00D66D36">
        <w:rPr>
          <w:rFonts w:ascii="Times New Roman" w:hAnsi="宋体"/>
          <w:color w:val="000000"/>
          <w:szCs w:val="21"/>
        </w:rPr>
        <w:t>，</w:t>
      </w:r>
      <w:r w:rsidR="00D66D36">
        <w:rPr>
          <w:rFonts w:ascii="Times New Roman" w:hAnsi="宋体" w:hint="eastAsia"/>
          <w:color w:val="000000"/>
          <w:szCs w:val="21"/>
        </w:rPr>
        <w:t>平均</w:t>
      </w:r>
      <w:r w:rsidR="00D66D36">
        <w:rPr>
          <w:rFonts w:ascii="Times New Roman" w:hAnsi="宋体"/>
          <w:color w:val="000000"/>
          <w:szCs w:val="21"/>
        </w:rPr>
        <w:t>主动脉压；</w:t>
      </w:r>
      <w:r w:rsidR="00D66D36">
        <w:rPr>
          <w:rFonts w:ascii="Times New Roman" w:hAnsi="宋体"/>
          <w:color w:val="000000"/>
          <w:szCs w:val="21"/>
        </w:rPr>
        <w:t>EVLWI</w:t>
      </w:r>
      <w:r w:rsidR="00D66D36">
        <w:rPr>
          <w:rFonts w:ascii="Times New Roman" w:hAnsi="宋体"/>
          <w:color w:val="000000"/>
          <w:szCs w:val="21"/>
        </w:rPr>
        <w:t>，</w:t>
      </w:r>
      <w:r w:rsidR="00D66D36">
        <w:rPr>
          <w:rFonts w:ascii="Times New Roman" w:hAnsi="宋体"/>
          <w:szCs w:val="21"/>
        </w:rPr>
        <w:t>血管外肺水指数；</w:t>
      </w:r>
      <w:r w:rsidR="00D66D36">
        <w:rPr>
          <w:rFonts w:ascii="Times New Roman" w:hAnsi="宋体"/>
          <w:color w:val="000000"/>
          <w:szCs w:val="21"/>
        </w:rPr>
        <w:t>ITBVI</w:t>
      </w:r>
      <w:r w:rsidR="00D66D36">
        <w:rPr>
          <w:rFonts w:ascii="Times New Roman" w:hAnsi="宋体"/>
          <w:color w:val="000000"/>
          <w:szCs w:val="21"/>
        </w:rPr>
        <w:t>，</w:t>
      </w:r>
      <w:r w:rsidR="00D66D36">
        <w:rPr>
          <w:rFonts w:ascii="Times New Roman" w:hAnsi="宋体"/>
          <w:szCs w:val="21"/>
        </w:rPr>
        <w:t>胸腔内血容量</w:t>
      </w:r>
      <w:r w:rsidR="00BB6DFF">
        <w:rPr>
          <w:rFonts w:ascii="Times New Roman" w:hAnsi="宋体"/>
          <w:szCs w:val="21"/>
        </w:rPr>
        <w:t>指数</w:t>
      </w:r>
      <w:r w:rsidR="00D66D36">
        <w:rPr>
          <w:rFonts w:ascii="Times New Roman" w:hAnsi="宋体"/>
          <w:szCs w:val="21"/>
        </w:rPr>
        <w:t>；</w:t>
      </w:r>
      <w:r w:rsidRPr="00621ECF">
        <w:rPr>
          <w:rFonts w:ascii="Times New Roman" w:hAnsi="宋体"/>
          <w:color w:val="000000"/>
          <w:szCs w:val="21"/>
        </w:rPr>
        <w:t>计量</w:t>
      </w:r>
      <w:r w:rsidRPr="00621ECF">
        <w:rPr>
          <w:rFonts w:ascii="Times New Roman" w:hAnsi="宋体"/>
          <w:color w:val="000000"/>
          <w:szCs w:val="21"/>
        </w:rPr>
        <w:lastRenderedPageBreak/>
        <w:t>资料用均值</w:t>
      </w:r>
      <w:r w:rsidRPr="00621ECF">
        <w:rPr>
          <w:rFonts w:ascii="Times New Roman" w:hAnsi="Times New Roman"/>
          <w:color w:val="000000"/>
          <w:szCs w:val="21"/>
        </w:rPr>
        <w:t xml:space="preserve"> </w:t>
      </w:r>
      <w:r w:rsidR="005C74E0" w:rsidRPr="00621ECF">
        <w:rPr>
          <w:rFonts w:ascii="Times New Roman" w:hAnsi="Times New Roman"/>
          <w:color w:val="000000"/>
          <w:szCs w:val="21"/>
        </w:rPr>
        <w:t>±</w:t>
      </w:r>
      <w:r w:rsidR="0093688E" w:rsidRPr="00621ECF">
        <w:rPr>
          <w:rFonts w:ascii="Times New Roman" w:hAnsi="宋体"/>
          <w:color w:val="000000"/>
          <w:szCs w:val="21"/>
        </w:rPr>
        <w:t>标准差表示；</w:t>
      </w:r>
      <w:r w:rsidRPr="00621ECF">
        <w:rPr>
          <w:rFonts w:ascii="Times New Roman" w:hAnsi="宋体"/>
          <w:color w:val="000000"/>
          <w:szCs w:val="21"/>
        </w:rPr>
        <w:t>计数资料用例（百分比）表示。</w:t>
      </w:r>
    </w:p>
    <w:p w14:paraId="289185E1" w14:textId="77777777" w:rsidR="005D3D45" w:rsidRDefault="005D3D45" w:rsidP="00A510B9">
      <w:pPr>
        <w:tabs>
          <w:tab w:val="left" w:pos="1905"/>
        </w:tabs>
        <w:spacing w:line="276" w:lineRule="auto"/>
        <w:rPr>
          <w:rFonts w:ascii="Times New Roman" w:hAnsi="宋体"/>
          <w:color w:val="000000"/>
          <w:szCs w:val="21"/>
        </w:rPr>
      </w:pPr>
    </w:p>
    <w:p w14:paraId="71C9E220" w14:textId="6831D8E8" w:rsidR="005D3D45" w:rsidRDefault="00126537" w:rsidP="005D3D45">
      <w:pPr>
        <w:tabs>
          <w:tab w:val="left" w:pos="1905"/>
        </w:tabs>
        <w:spacing w:line="276" w:lineRule="auto"/>
        <w:rPr>
          <w:rFonts w:ascii="Times New Roman" w:hAnsi="宋体"/>
          <w:color w:val="000000"/>
          <w:szCs w:val="21"/>
        </w:rPr>
      </w:pPr>
      <w:r>
        <w:rPr>
          <w:rFonts w:ascii="Times New Roman" w:hAnsi="Times New Roman"/>
          <w:b/>
          <w:color w:val="000000"/>
          <w:szCs w:val="21"/>
        </w:rPr>
        <w:t xml:space="preserve">   </w:t>
      </w:r>
      <w:r w:rsidR="005D3D45" w:rsidRPr="004311A3">
        <w:rPr>
          <w:rFonts w:ascii="Times New Roman" w:hAnsi="Times New Roman"/>
          <w:b/>
          <w:color w:val="000000"/>
          <w:szCs w:val="21"/>
        </w:rPr>
        <w:t xml:space="preserve"> </w:t>
      </w:r>
      <w:r w:rsidR="005D3D45">
        <w:rPr>
          <w:rFonts w:ascii="Times New Roman" w:hAnsi="Times New Roman"/>
          <w:color w:val="000000"/>
          <w:szCs w:val="21"/>
        </w:rPr>
        <w:t xml:space="preserve">   </w:t>
      </w:r>
      <w:r w:rsidR="005D3D45" w:rsidRPr="00126537">
        <w:rPr>
          <w:rFonts w:ascii="Times New Roman" w:hAnsi="Times New Roman"/>
          <w:b/>
          <w:color w:val="000000"/>
          <w:szCs w:val="21"/>
        </w:rPr>
        <w:t>72</w:t>
      </w:r>
      <w:r w:rsidR="005D3D45" w:rsidRPr="00126537">
        <w:rPr>
          <w:rFonts w:ascii="Times New Roman" w:hAnsi="Times New Roman" w:hint="eastAsia"/>
          <w:b/>
          <w:color w:val="000000"/>
          <w:szCs w:val="21"/>
        </w:rPr>
        <w:t>h</w:t>
      </w:r>
      <w:r w:rsidRPr="00126537">
        <w:rPr>
          <w:rFonts w:ascii="Times New Roman" w:hAnsi="Times New Roman"/>
          <w:b/>
          <w:color w:val="000000"/>
          <w:szCs w:val="21"/>
        </w:rPr>
        <w:t>内复苏液体量</w:t>
      </w:r>
      <w:r>
        <w:rPr>
          <w:rFonts w:ascii="Times New Roman" w:hAnsi="Times New Roman"/>
          <w:color w:val="000000"/>
          <w:szCs w:val="21"/>
        </w:rPr>
        <w:t xml:space="preserve">    </w:t>
      </w:r>
      <w:r w:rsidR="007943CD">
        <w:rPr>
          <w:rFonts w:ascii="Times New Roman" w:hAnsi="Times New Roman"/>
          <w:color w:val="000000"/>
          <w:szCs w:val="21"/>
        </w:rPr>
        <w:t>在</w:t>
      </w:r>
      <w:r w:rsidR="007943CD">
        <w:rPr>
          <w:rFonts w:ascii="Times New Roman" w:hAnsi="Times New Roman"/>
          <w:color w:val="000000"/>
          <w:szCs w:val="21"/>
        </w:rPr>
        <w:t>0</w:t>
      </w:r>
      <w:r w:rsidR="007943CD" w:rsidRPr="007943CD">
        <w:rPr>
          <w:rFonts w:ascii="Times New Roman" w:hAnsi="Times New Roman" w:hint="eastAsia"/>
          <w:color w:val="000000"/>
          <w:szCs w:val="21"/>
        </w:rPr>
        <w:t>～</w:t>
      </w:r>
      <w:r w:rsidR="007943CD">
        <w:rPr>
          <w:rFonts w:ascii="Times New Roman" w:hAnsi="Times New Roman"/>
          <w:color w:val="000000"/>
          <w:szCs w:val="21"/>
        </w:rPr>
        <w:t>6</w:t>
      </w:r>
      <w:r w:rsidR="007943CD">
        <w:rPr>
          <w:rFonts w:ascii="Times New Roman" w:hAnsi="Times New Roman" w:hint="eastAsia"/>
          <w:color w:val="000000"/>
          <w:szCs w:val="21"/>
        </w:rPr>
        <w:t>h</w:t>
      </w:r>
      <w:r w:rsidR="007943CD">
        <w:rPr>
          <w:rFonts w:ascii="Times New Roman" w:hAnsi="Times New Roman"/>
          <w:color w:val="000000"/>
          <w:szCs w:val="21"/>
        </w:rPr>
        <w:t>时间段</w:t>
      </w:r>
      <w:r w:rsidR="005D3D45">
        <w:rPr>
          <w:rFonts w:ascii="Times New Roman" w:hAnsi="宋体"/>
          <w:szCs w:val="21"/>
        </w:rPr>
        <w:t>，</w:t>
      </w:r>
      <w:proofErr w:type="spellStart"/>
      <w:r w:rsidR="005D3D45">
        <w:rPr>
          <w:rFonts w:ascii="Times New Roman" w:hAnsi="宋体"/>
          <w:szCs w:val="21"/>
        </w:rPr>
        <w:t>PiCCO</w:t>
      </w:r>
      <w:proofErr w:type="spellEnd"/>
      <w:r w:rsidR="005D3D45">
        <w:rPr>
          <w:rFonts w:ascii="Times New Roman" w:hAnsi="宋体"/>
          <w:szCs w:val="21"/>
        </w:rPr>
        <w:t>组患者</w:t>
      </w:r>
      <w:r w:rsidR="00AE2446">
        <w:rPr>
          <w:rFonts w:ascii="Times New Roman" w:hAnsi="宋体"/>
          <w:szCs w:val="21"/>
        </w:rPr>
        <w:t>的入</w:t>
      </w:r>
      <w:r w:rsidR="005D3D45">
        <w:rPr>
          <w:rFonts w:ascii="Times New Roman" w:hAnsi="宋体"/>
          <w:szCs w:val="21"/>
        </w:rPr>
        <w:t>液</w:t>
      </w:r>
      <w:r w:rsidR="005D3D45">
        <w:rPr>
          <w:rFonts w:ascii="Times New Roman" w:hAnsi="宋体" w:hint="eastAsia"/>
          <w:szCs w:val="21"/>
        </w:rPr>
        <w:t>量</w:t>
      </w:r>
      <w:r w:rsidR="00AE2446">
        <w:rPr>
          <w:rFonts w:ascii="Times New Roman" w:hAnsi="宋体"/>
          <w:szCs w:val="21"/>
        </w:rPr>
        <w:t>和</w:t>
      </w:r>
      <w:r w:rsidR="00AE2446" w:rsidRPr="00C64D3C">
        <w:rPr>
          <w:rFonts w:ascii="Times New Roman" w:hAnsi="宋体"/>
          <w:color w:val="FF0000"/>
          <w:szCs w:val="21"/>
        </w:rPr>
        <w:t>平衡量</w:t>
      </w:r>
      <w:r w:rsidR="00C64D3C" w:rsidRPr="00C64D3C">
        <w:rPr>
          <w:rFonts w:ascii="Times New Roman" w:hAnsi="宋体" w:hint="eastAsia"/>
          <w:color w:val="FF0000"/>
          <w:szCs w:val="21"/>
        </w:rPr>
        <w:t>（入</w:t>
      </w:r>
      <w:r w:rsidR="00C64D3C">
        <w:rPr>
          <w:rFonts w:ascii="Times New Roman" w:hAnsi="宋体" w:hint="eastAsia"/>
          <w:color w:val="FF0000"/>
          <w:szCs w:val="21"/>
        </w:rPr>
        <w:t>液</w:t>
      </w:r>
      <w:r w:rsidR="00C64D3C" w:rsidRPr="00C64D3C">
        <w:rPr>
          <w:rFonts w:ascii="Times New Roman" w:hAnsi="宋体" w:hint="eastAsia"/>
          <w:color w:val="FF0000"/>
          <w:szCs w:val="21"/>
        </w:rPr>
        <w:t>量－出</w:t>
      </w:r>
      <w:r w:rsidR="00C64D3C">
        <w:rPr>
          <w:rFonts w:ascii="Times New Roman" w:hAnsi="宋体" w:hint="eastAsia"/>
          <w:color w:val="FF0000"/>
          <w:szCs w:val="21"/>
        </w:rPr>
        <w:t>液</w:t>
      </w:r>
      <w:r w:rsidR="00C64D3C" w:rsidRPr="00C64D3C">
        <w:rPr>
          <w:rFonts w:ascii="Times New Roman" w:hAnsi="宋体" w:hint="eastAsia"/>
          <w:color w:val="FF0000"/>
          <w:szCs w:val="21"/>
        </w:rPr>
        <w:t>量）</w:t>
      </w:r>
      <w:r w:rsidR="005D3D45">
        <w:rPr>
          <w:rFonts w:ascii="Times New Roman" w:hAnsi="宋体"/>
          <w:szCs w:val="21"/>
        </w:rPr>
        <w:t>明显较对照组</w:t>
      </w:r>
      <w:r w:rsidR="005D3D45">
        <w:rPr>
          <w:rFonts w:ascii="Times New Roman" w:hAnsi="宋体" w:hint="eastAsia"/>
          <w:color w:val="000000"/>
          <w:szCs w:val="21"/>
        </w:rPr>
        <w:t>增多</w:t>
      </w:r>
      <w:r w:rsidR="005D3D45" w:rsidRPr="00474545">
        <w:rPr>
          <w:rFonts w:ascii="Times New Roman" w:hAnsi="宋体"/>
          <w:color w:val="000000"/>
          <w:szCs w:val="21"/>
        </w:rPr>
        <w:t>（</w:t>
      </w:r>
      <w:r w:rsidR="00AE2446" w:rsidRPr="00474545">
        <w:rPr>
          <w:rFonts w:ascii="Times New Roman" w:hAnsi="宋体"/>
          <w:color w:val="000000"/>
          <w:szCs w:val="21"/>
        </w:rPr>
        <w:t>均</w:t>
      </w:r>
      <w:r w:rsidR="005D3D45" w:rsidRPr="00474545">
        <w:rPr>
          <w:rFonts w:ascii="Times New Roman" w:hAnsi="宋体"/>
          <w:color w:val="000000"/>
          <w:szCs w:val="21"/>
        </w:rPr>
        <w:t>P</w:t>
      </w:r>
      <w:r w:rsidR="00C578DE">
        <w:rPr>
          <w:rFonts w:ascii="Times New Roman" w:hAnsi="宋体"/>
          <w:color w:val="000000"/>
          <w:szCs w:val="21"/>
        </w:rPr>
        <w:t>=0.01</w:t>
      </w:r>
      <w:r w:rsidR="005D3D45" w:rsidRPr="00474545">
        <w:rPr>
          <w:rFonts w:ascii="Times New Roman" w:hAnsi="宋体"/>
          <w:color w:val="000000"/>
          <w:szCs w:val="21"/>
        </w:rPr>
        <w:t>）</w:t>
      </w:r>
      <w:r w:rsidR="00AE2446">
        <w:rPr>
          <w:rFonts w:ascii="Times New Roman" w:hAnsi="宋体" w:hint="eastAsia"/>
          <w:color w:val="000000"/>
          <w:szCs w:val="21"/>
        </w:rPr>
        <w:t>，</w:t>
      </w:r>
      <w:r w:rsidR="005D3D45" w:rsidRPr="00474545">
        <w:rPr>
          <w:rFonts w:ascii="Times New Roman" w:hAnsi="宋体"/>
          <w:color w:val="000000"/>
          <w:szCs w:val="21"/>
        </w:rPr>
        <w:t>但两组</w:t>
      </w:r>
      <w:r w:rsidR="00AE2446">
        <w:rPr>
          <w:rFonts w:ascii="Times New Roman" w:hAnsi="宋体"/>
          <w:color w:val="000000"/>
          <w:szCs w:val="21"/>
        </w:rPr>
        <w:t>的液体出量</w:t>
      </w:r>
      <w:r w:rsidR="005D3D45" w:rsidRPr="00474545">
        <w:rPr>
          <w:rFonts w:ascii="Times New Roman" w:hAnsi="宋体"/>
          <w:color w:val="000000"/>
          <w:szCs w:val="21"/>
        </w:rPr>
        <w:t>无明显差别</w:t>
      </w:r>
      <w:r w:rsidR="005D3D45" w:rsidRPr="00474545">
        <w:rPr>
          <w:rFonts w:ascii="Times New Roman" w:hAnsi="宋体" w:hint="eastAsia"/>
          <w:color w:val="000000"/>
          <w:szCs w:val="21"/>
        </w:rPr>
        <w:t>（</w:t>
      </w:r>
      <w:r w:rsidR="00C578DE">
        <w:rPr>
          <w:rFonts w:ascii="Times New Roman" w:hAnsi="宋体"/>
          <w:color w:val="000000"/>
          <w:szCs w:val="21"/>
        </w:rPr>
        <w:t>P=0.08</w:t>
      </w:r>
      <w:r w:rsidR="00B4136C">
        <w:rPr>
          <w:rFonts w:ascii="Times New Roman" w:hAnsi="宋体" w:hint="eastAsia"/>
          <w:color w:val="000000"/>
          <w:szCs w:val="21"/>
        </w:rPr>
        <w:t>）；</w:t>
      </w:r>
      <w:r w:rsidR="00AE2446">
        <w:rPr>
          <w:rFonts w:ascii="Times New Roman" w:hAnsi="宋体" w:hint="eastAsia"/>
          <w:color w:val="000000"/>
          <w:szCs w:val="21"/>
        </w:rPr>
        <w:t>在</w:t>
      </w:r>
      <w:r w:rsidR="00C8041A">
        <w:rPr>
          <w:rFonts w:ascii="Times New Roman" w:hAnsi="宋体"/>
          <w:color w:val="000000"/>
          <w:szCs w:val="21"/>
        </w:rPr>
        <w:t>6</w:t>
      </w:r>
      <w:r w:rsidR="00B4136C" w:rsidRPr="00B4136C">
        <w:rPr>
          <w:rFonts w:ascii="Times New Roman" w:hAnsi="宋体" w:hint="eastAsia"/>
          <w:color w:val="000000"/>
          <w:szCs w:val="21"/>
        </w:rPr>
        <w:t>～</w:t>
      </w:r>
      <w:r w:rsidR="00B4136C">
        <w:rPr>
          <w:rFonts w:ascii="Times New Roman" w:hAnsi="宋体"/>
          <w:color w:val="000000"/>
          <w:szCs w:val="21"/>
        </w:rPr>
        <w:t>24</w:t>
      </w:r>
      <w:r w:rsidR="00B4136C">
        <w:rPr>
          <w:rFonts w:ascii="Times New Roman" w:hAnsi="宋体" w:hint="eastAsia"/>
          <w:color w:val="000000"/>
          <w:szCs w:val="21"/>
        </w:rPr>
        <w:t>h</w:t>
      </w:r>
      <w:r w:rsidR="00B4136C">
        <w:rPr>
          <w:rFonts w:ascii="Times New Roman" w:hAnsi="宋体"/>
          <w:color w:val="000000"/>
          <w:szCs w:val="21"/>
        </w:rPr>
        <w:t>、</w:t>
      </w:r>
      <w:r w:rsidR="00B4136C">
        <w:rPr>
          <w:rFonts w:ascii="Times New Roman" w:hAnsi="宋体"/>
          <w:color w:val="000000"/>
          <w:szCs w:val="21"/>
        </w:rPr>
        <w:t>24</w:t>
      </w:r>
      <w:r w:rsidR="00B4136C" w:rsidRPr="00B4136C">
        <w:rPr>
          <w:rFonts w:ascii="Times New Roman" w:hAnsi="宋体" w:hint="eastAsia"/>
          <w:color w:val="000000"/>
          <w:szCs w:val="21"/>
        </w:rPr>
        <w:t>～</w:t>
      </w:r>
      <w:r w:rsidR="00B4136C">
        <w:rPr>
          <w:rFonts w:ascii="Times New Roman" w:hAnsi="宋体"/>
          <w:color w:val="000000"/>
          <w:szCs w:val="21"/>
        </w:rPr>
        <w:t>48</w:t>
      </w:r>
      <w:r w:rsidR="00B4136C">
        <w:rPr>
          <w:rFonts w:ascii="Times New Roman" w:hAnsi="宋体" w:hint="eastAsia"/>
          <w:color w:val="000000"/>
          <w:szCs w:val="21"/>
        </w:rPr>
        <w:t>h</w:t>
      </w:r>
      <w:r w:rsidR="00B4136C">
        <w:rPr>
          <w:rFonts w:ascii="Times New Roman" w:hAnsi="宋体"/>
          <w:color w:val="000000"/>
          <w:szCs w:val="21"/>
        </w:rPr>
        <w:t>两个时间段，</w:t>
      </w:r>
      <w:r w:rsidR="00B4136C">
        <w:rPr>
          <w:rFonts w:ascii="Times New Roman" w:hAnsi="宋体" w:hint="eastAsia"/>
          <w:color w:val="000000"/>
          <w:szCs w:val="21"/>
        </w:rPr>
        <w:t>两组</w:t>
      </w:r>
      <w:r w:rsidR="00B4136C">
        <w:rPr>
          <w:rFonts w:ascii="Times New Roman" w:hAnsi="宋体"/>
          <w:color w:val="000000"/>
          <w:szCs w:val="21"/>
        </w:rPr>
        <w:t>患者的入液量、</w:t>
      </w:r>
      <w:r w:rsidR="00B4136C">
        <w:rPr>
          <w:rFonts w:ascii="Times New Roman" w:hAnsi="宋体" w:hint="eastAsia"/>
          <w:color w:val="000000"/>
          <w:szCs w:val="21"/>
        </w:rPr>
        <w:t>出液量</w:t>
      </w:r>
      <w:r w:rsidR="00B4136C">
        <w:rPr>
          <w:rFonts w:ascii="Times New Roman" w:hAnsi="宋体"/>
          <w:color w:val="000000"/>
          <w:szCs w:val="21"/>
        </w:rPr>
        <w:t>和平衡量均无</w:t>
      </w:r>
      <w:r w:rsidR="00B4136C">
        <w:rPr>
          <w:rFonts w:ascii="Times New Roman" w:hAnsi="宋体" w:hint="eastAsia"/>
          <w:color w:val="000000"/>
          <w:szCs w:val="21"/>
        </w:rPr>
        <w:t>显著</w:t>
      </w:r>
      <w:r w:rsidR="00B4136C">
        <w:rPr>
          <w:rFonts w:ascii="Times New Roman" w:hAnsi="宋体"/>
          <w:color w:val="000000"/>
          <w:szCs w:val="21"/>
        </w:rPr>
        <w:t>差异</w:t>
      </w:r>
      <w:r w:rsidR="00B4136C" w:rsidRPr="00474545">
        <w:rPr>
          <w:rFonts w:ascii="Times New Roman" w:hAnsi="宋体"/>
          <w:color w:val="000000"/>
          <w:szCs w:val="21"/>
        </w:rPr>
        <w:t>（均</w:t>
      </w:r>
      <w:r w:rsidR="00B4136C" w:rsidRPr="00474545">
        <w:rPr>
          <w:rFonts w:ascii="Times New Roman" w:hAnsi="宋体"/>
          <w:color w:val="000000"/>
          <w:szCs w:val="21"/>
        </w:rPr>
        <w:t>P</w:t>
      </w:r>
      <w:r w:rsidR="00B4136C">
        <w:rPr>
          <w:rFonts w:ascii="Times New Roman" w:hAnsi="宋体"/>
          <w:color w:val="000000"/>
          <w:szCs w:val="21"/>
        </w:rPr>
        <w:t>&gt;0.05</w:t>
      </w:r>
      <w:r w:rsidR="00B4136C" w:rsidRPr="00474545">
        <w:rPr>
          <w:rFonts w:ascii="Times New Roman" w:hAnsi="宋体"/>
          <w:color w:val="000000"/>
          <w:szCs w:val="21"/>
        </w:rPr>
        <w:t>）</w:t>
      </w:r>
      <w:r w:rsidR="00B4136C">
        <w:rPr>
          <w:rFonts w:ascii="Times New Roman" w:hAnsi="宋体" w:hint="eastAsia"/>
          <w:color w:val="000000"/>
          <w:szCs w:val="21"/>
        </w:rPr>
        <w:t>；</w:t>
      </w:r>
      <w:r w:rsidR="00B4136C">
        <w:rPr>
          <w:rFonts w:ascii="Times New Roman" w:hAnsi="宋体"/>
          <w:color w:val="000000"/>
          <w:szCs w:val="21"/>
        </w:rPr>
        <w:t>在</w:t>
      </w:r>
      <w:r w:rsidR="002C315B">
        <w:rPr>
          <w:rFonts w:ascii="Times New Roman" w:hAnsi="宋体"/>
          <w:color w:val="000000"/>
          <w:szCs w:val="21"/>
        </w:rPr>
        <w:t>48</w:t>
      </w:r>
      <w:r w:rsidR="002C315B" w:rsidRPr="002C315B">
        <w:rPr>
          <w:rFonts w:ascii="Times New Roman" w:hAnsi="宋体" w:hint="eastAsia"/>
          <w:color w:val="000000"/>
          <w:szCs w:val="21"/>
        </w:rPr>
        <w:t>～</w:t>
      </w:r>
      <w:r w:rsidR="002C315B">
        <w:rPr>
          <w:rFonts w:ascii="Times New Roman" w:hAnsi="宋体"/>
          <w:color w:val="000000"/>
          <w:szCs w:val="21"/>
        </w:rPr>
        <w:t>72</w:t>
      </w:r>
      <w:r w:rsidR="002C315B">
        <w:rPr>
          <w:rFonts w:ascii="Times New Roman" w:hAnsi="宋体" w:hint="eastAsia"/>
          <w:color w:val="000000"/>
          <w:szCs w:val="21"/>
        </w:rPr>
        <w:t>h</w:t>
      </w:r>
      <w:r w:rsidR="002C315B">
        <w:rPr>
          <w:rFonts w:ascii="Times New Roman" w:hAnsi="宋体"/>
          <w:color w:val="000000"/>
          <w:szCs w:val="21"/>
        </w:rPr>
        <w:t>时间段，</w:t>
      </w:r>
      <w:r w:rsidR="002C315B">
        <w:rPr>
          <w:rFonts w:ascii="Times New Roman" w:hAnsi="宋体" w:hint="eastAsia"/>
          <w:color w:val="000000"/>
          <w:szCs w:val="21"/>
        </w:rPr>
        <w:t>两组</w:t>
      </w:r>
      <w:r w:rsidR="002C315B">
        <w:rPr>
          <w:rFonts w:ascii="Times New Roman" w:hAnsi="宋体"/>
          <w:color w:val="000000"/>
          <w:szCs w:val="21"/>
        </w:rPr>
        <w:t>患者的入液量相似，</w:t>
      </w:r>
      <w:r w:rsidR="002C315B">
        <w:rPr>
          <w:rFonts w:ascii="Times New Roman" w:hAnsi="宋体" w:hint="eastAsia"/>
          <w:color w:val="000000"/>
          <w:szCs w:val="21"/>
        </w:rPr>
        <w:t>但是</w:t>
      </w:r>
      <w:r w:rsidR="002C315B">
        <w:rPr>
          <w:rFonts w:ascii="Times New Roman" w:hAnsi="宋体"/>
          <w:color w:val="000000"/>
          <w:szCs w:val="21"/>
        </w:rPr>
        <w:t>PICCO</w:t>
      </w:r>
      <w:r w:rsidR="002C315B">
        <w:rPr>
          <w:rFonts w:ascii="Times New Roman" w:hAnsi="宋体"/>
          <w:color w:val="000000"/>
          <w:szCs w:val="21"/>
        </w:rPr>
        <w:t>组的出量明显多于对照组</w:t>
      </w:r>
      <w:r w:rsidR="00C578DE" w:rsidRPr="00474545">
        <w:rPr>
          <w:rFonts w:ascii="Times New Roman" w:hAnsi="宋体"/>
          <w:color w:val="000000"/>
          <w:szCs w:val="21"/>
        </w:rPr>
        <w:t>（</w:t>
      </w:r>
      <w:r w:rsidR="00C578DE" w:rsidRPr="00474545">
        <w:rPr>
          <w:rFonts w:ascii="Times New Roman" w:hAnsi="宋体"/>
          <w:color w:val="000000"/>
          <w:szCs w:val="21"/>
        </w:rPr>
        <w:t>P</w:t>
      </w:r>
      <w:r w:rsidR="00C578DE">
        <w:rPr>
          <w:rFonts w:ascii="Times New Roman" w:hAnsi="宋体"/>
          <w:color w:val="000000"/>
          <w:szCs w:val="21"/>
        </w:rPr>
        <w:t>=0.04</w:t>
      </w:r>
      <w:r w:rsidR="00C578DE" w:rsidRPr="00474545">
        <w:rPr>
          <w:rFonts w:ascii="Times New Roman" w:hAnsi="宋体"/>
          <w:color w:val="000000"/>
          <w:szCs w:val="21"/>
        </w:rPr>
        <w:t>）</w:t>
      </w:r>
      <w:r w:rsidR="002C315B">
        <w:rPr>
          <w:rFonts w:ascii="Times New Roman" w:hAnsi="宋体"/>
          <w:color w:val="000000"/>
          <w:szCs w:val="21"/>
        </w:rPr>
        <w:t>，</w:t>
      </w:r>
      <w:r w:rsidR="002C315B">
        <w:rPr>
          <w:rFonts w:ascii="Times New Roman" w:hAnsi="宋体" w:hint="eastAsia"/>
          <w:color w:val="000000"/>
          <w:szCs w:val="21"/>
        </w:rPr>
        <w:t>导致</w:t>
      </w:r>
      <w:r w:rsidR="000D02FD">
        <w:rPr>
          <w:rFonts w:ascii="Times New Roman" w:hAnsi="宋体"/>
          <w:color w:val="000000"/>
          <w:szCs w:val="21"/>
        </w:rPr>
        <w:t>PICCO</w:t>
      </w:r>
      <w:r w:rsidR="000D02FD">
        <w:rPr>
          <w:rFonts w:ascii="Times New Roman" w:hAnsi="宋体"/>
          <w:color w:val="000000"/>
          <w:szCs w:val="21"/>
        </w:rPr>
        <w:t>组的平衡量</w:t>
      </w:r>
      <w:r w:rsidR="00C578DE">
        <w:rPr>
          <w:rFonts w:ascii="Times New Roman" w:hAnsi="宋体"/>
          <w:color w:val="000000"/>
          <w:szCs w:val="21"/>
        </w:rPr>
        <w:t>明显</w:t>
      </w:r>
      <w:r w:rsidR="006772AE">
        <w:rPr>
          <w:rFonts w:ascii="Times New Roman" w:hAnsi="宋体"/>
          <w:color w:val="000000"/>
          <w:szCs w:val="21"/>
        </w:rPr>
        <w:t>少于对照组</w:t>
      </w:r>
      <w:r w:rsidR="00C578DE" w:rsidRPr="00474545">
        <w:rPr>
          <w:rFonts w:ascii="Times New Roman" w:hAnsi="宋体"/>
          <w:color w:val="000000"/>
          <w:szCs w:val="21"/>
        </w:rPr>
        <w:t>（</w:t>
      </w:r>
      <w:r w:rsidR="00C578DE" w:rsidRPr="00474545">
        <w:rPr>
          <w:rFonts w:ascii="Times New Roman" w:hAnsi="宋体"/>
          <w:color w:val="000000"/>
          <w:szCs w:val="21"/>
        </w:rPr>
        <w:t>P</w:t>
      </w:r>
      <w:r w:rsidR="00C578DE">
        <w:rPr>
          <w:rFonts w:ascii="Times New Roman" w:hAnsi="宋体"/>
          <w:color w:val="000000"/>
          <w:szCs w:val="21"/>
        </w:rPr>
        <w:t>=0.03</w:t>
      </w:r>
      <w:r w:rsidR="00C578DE" w:rsidRPr="00474545">
        <w:rPr>
          <w:rFonts w:ascii="Times New Roman" w:hAnsi="宋体"/>
          <w:color w:val="000000"/>
          <w:szCs w:val="21"/>
        </w:rPr>
        <w:t>）</w:t>
      </w:r>
      <w:r w:rsidR="00C578DE">
        <w:rPr>
          <w:rFonts w:ascii="Times New Roman" w:hAnsi="宋体"/>
          <w:color w:val="000000"/>
          <w:szCs w:val="21"/>
        </w:rPr>
        <w:t>；最终，在</w:t>
      </w:r>
      <w:r w:rsidR="00C578DE">
        <w:rPr>
          <w:rFonts w:ascii="Times New Roman" w:hAnsi="宋体"/>
          <w:color w:val="000000"/>
          <w:szCs w:val="21"/>
        </w:rPr>
        <w:t>0</w:t>
      </w:r>
      <w:r w:rsidR="00C578DE" w:rsidRPr="002C315B">
        <w:rPr>
          <w:rFonts w:ascii="Times New Roman" w:hAnsi="宋体" w:hint="eastAsia"/>
          <w:color w:val="000000"/>
          <w:szCs w:val="21"/>
        </w:rPr>
        <w:t>～</w:t>
      </w:r>
      <w:r w:rsidR="00C578DE">
        <w:rPr>
          <w:rFonts w:ascii="Times New Roman" w:hAnsi="宋体"/>
          <w:color w:val="000000"/>
          <w:szCs w:val="21"/>
        </w:rPr>
        <w:t>72</w:t>
      </w:r>
      <w:r w:rsidR="00C578DE">
        <w:rPr>
          <w:rFonts w:ascii="Times New Roman" w:hAnsi="宋体" w:hint="eastAsia"/>
          <w:color w:val="000000"/>
          <w:szCs w:val="21"/>
        </w:rPr>
        <w:t>h</w:t>
      </w:r>
      <w:r w:rsidR="00C578DE">
        <w:rPr>
          <w:rFonts w:ascii="Times New Roman" w:hAnsi="宋体"/>
          <w:color w:val="000000"/>
          <w:szCs w:val="21"/>
        </w:rPr>
        <w:t>时间段，</w:t>
      </w:r>
      <w:r w:rsidR="00641A42">
        <w:rPr>
          <w:rFonts w:ascii="Times New Roman" w:hAnsi="宋体"/>
          <w:color w:val="000000"/>
          <w:szCs w:val="21"/>
        </w:rPr>
        <w:t xml:space="preserve"> </w:t>
      </w:r>
      <w:r w:rsidR="00C578DE">
        <w:rPr>
          <w:rFonts w:ascii="Times New Roman" w:hAnsi="宋体"/>
          <w:color w:val="000000"/>
          <w:szCs w:val="21"/>
        </w:rPr>
        <w:t>PICCO</w:t>
      </w:r>
      <w:r w:rsidR="00C578DE">
        <w:rPr>
          <w:rFonts w:ascii="Times New Roman" w:hAnsi="宋体"/>
          <w:color w:val="000000"/>
          <w:szCs w:val="21"/>
        </w:rPr>
        <w:t>组的</w:t>
      </w:r>
      <w:r w:rsidR="00641A42">
        <w:rPr>
          <w:rFonts w:ascii="Times New Roman" w:hAnsi="宋体" w:hint="eastAsia"/>
          <w:color w:val="000000"/>
          <w:szCs w:val="21"/>
        </w:rPr>
        <w:t>入</w:t>
      </w:r>
      <w:r w:rsidR="00641A42">
        <w:rPr>
          <w:rFonts w:ascii="Times New Roman" w:hAnsi="宋体"/>
          <w:color w:val="000000"/>
          <w:szCs w:val="21"/>
        </w:rPr>
        <w:t>液</w:t>
      </w:r>
      <w:r w:rsidR="00C578DE">
        <w:rPr>
          <w:rFonts w:ascii="Times New Roman" w:hAnsi="宋体"/>
          <w:color w:val="000000"/>
          <w:szCs w:val="21"/>
        </w:rPr>
        <w:t>量</w:t>
      </w:r>
      <w:r w:rsidR="00641A42">
        <w:rPr>
          <w:rFonts w:ascii="Times New Roman" w:hAnsi="宋体"/>
          <w:color w:val="000000"/>
          <w:szCs w:val="21"/>
        </w:rPr>
        <w:t>和出量均</w:t>
      </w:r>
      <w:r w:rsidR="00C578DE">
        <w:rPr>
          <w:rFonts w:ascii="Times New Roman" w:hAnsi="宋体"/>
          <w:color w:val="000000"/>
          <w:szCs w:val="21"/>
        </w:rPr>
        <w:t>多于对照组</w:t>
      </w:r>
      <w:r w:rsidR="00C578DE" w:rsidRPr="00474545">
        <w:rPr>
          <w:rFonts w:ascii="Times New Roman" w:hAnsi="宋体"/>
          <w:color w:val="000000"/>
          <w:szCs w:val="21"/>
        </w:rPr>
        <w:t>（</w:t>
      </w:r>
      <w:r w:rsidR="00641A42">
        <w:rPr>
          <w:rFonts w:ascii="Times New Roman" w:hAnsi="宋体"/>
          <w:color w:val="000000"/>
          <w:szCs w:val="21"/>
        </w:rPr>
        <w:t>均</w:t>
      </w:r>
      <w:r w:rsidR="00C578DE" w:rsidRPr="00474545">
        <w:rPr>
          <w:rFonts w:ascii="Times New Roman" w:hAnsi="宋体"/>
          <w:color w:val="000000"/>
          <w:szCs w:val="21"/>
        </w:rPr>
        <w:t>P</w:t>
      </w:r>
      <w:r w:rsidR="00641A42">
        <w:rPr>
          <w:rFonts w:ascii="Times New Roman" w:hAnsi="宋体"/>
          <w:color w:val="000000"/>
          <w:szCs w:val="21"/>
        </w:rPr>
        <w:t>&gt;0.05</w:t>
      </w:r>
      <w:r w:rsidR="00C578DE" w:rsidRPr="00474545">
        <w:rPr>
          <w:rFonts w:ascii="Times New Roman" w:hAnsi="宋体"/>
          <w:color w:val="000000"/>
          <w:szCs w:val="21"/>
        </w:rPr>
        <w:t>）</w:t>
      </w:r>
      <w:r w:rsidR="00C578DE">
        <w:rPr>
          <w:rFonts w:ascii="Times New Roman" w:hAnsi="宋体"/>
          <w:color w:val="000000"/>
          <w:szCs w:val="21"/>
        </w:rPr>
        <w:t>，</w:t>
      </w:r>
      <w:r w:rsidR="00C578DE">
        <w:rPr>
          <w:rFonts w:ascii="Times New Roman" w:hAnsi="宋体" w:hint="eastAsia"/>
          <w:color w:val="000000"/>
          <w:szCs w:val="21"/>
        </w:rPr>
        <w:t>导致</w:t>
      </w:r>
      <w:r w:rsidR="00C578DE">
        <w:rPr>
          <w:rFonts w:ascii="Times New Roman" w:hAnsi="宋体"/>
          <w:color w:val="000000"/>
          <w:szCs w:val="21"/>
        </w:rPr>
        <w:t>PICCO</w:t>
      </w:r>
      <w:r w:rsidR="00C578DE">
        <w:rPr>
          <w:rFonts w:ascii="Times New Roman" w:hAnsi="宋体"/>
          <w:color w:val="000000"/>
          <w:szCs w:val="21"/>
        </w:rPr>
        <w:t>组的平衡量明显少于对照组</w:t>
      </w:r>
      <w:r w:rsidR="00C578DE" w:rsidRPr="00474545">
        <w:rPr>
          <w:rFonts w:ascii="Times New Roman" w:hAnsi="宋体"/>
          <w:color w:val="000000"/>
          <w:szCs w:val="21"/>
        </w:rPr>
        <w:t>（</w:t>
      </w:r>
      <w:r w:rsidR="00C578DE" w:rsidRPr="00474545">
        <w:rPr>
          <w:rFonts w:ascii="Times New Roman" w:hAnsi="宋体"/>
          <w:color w:val="000000"/>
          <w:szCs w:val="21"/>
        </w:rPr>
        <w:t>P</w:t>
      </w:r>
      <w:r w:rsidR="00C578DE">
        <w:rPr>
          <w:rFonts w:ascii="Times New Roman" w:hAnsi="宋体"/>
          <w:color w:val="000000"/>
          <w:szCs w:val="21"/>
        </w:rPr>
        <w:t>=0.03</w:t>
      </w:r>
      <w:r w:rsidR="00C578DE" w:rsidRPr="00474545">
        <w:rPr>
          <w:rFonts w:ascii="Times New Roman" w:hAnsi="宋体"/>
          <w:color w:val="000000"/>
          <w:szCs w:val="21"/>
        </w:rPr>
        <w:t>）</w:t>
      </w:r>
      <w:r w:rsidR="005D3D45" w:rsidRPr="00474545">
        <w:rPr>
          <w:rFonts w:ascii="Times New Roman" w:hAnsi="宋体"/>
          <w:color w:val="000000"/>
          <w:szCs w:val="21"/>
        </w:rPr>
        <w:t>，见表</w:t>
      </w:r>
      <w:r w:rsidR="005D3D45" w:rsidRPr="00474545">
        <w:rPr>
          <w:rFonts w:ascii="Times New Roman" w:hAnsi="宋体"/>
          <w:color w:val="000000"/>
          <w:szCs w:val="21"/>
        </w:rPr>
        <w:t>2</w:t>
      </w:r>
      <w:r w:rsidR="005D3D45" w:rsidRPr="00474545">
        <w:rPr>
          <w:rFonts w:ascii="Times New Roman" w:hAnsi="宋体"/>
          <w:color w:val="000000"/>
          <w:szCs w:val="21"/>
        </w:rPr>
        <w:t>。</w:t>
      </w:r>
    </w:p>
    <w:p w14:paraId="68F4DA36" w14:textId="77777777" w:rsidR="005D3D45" w:rsidRPr="00676CD7" w:rsidRDefault="005D3D45" w:rsidP="005D3D45">
      <w:pPr>
        <w:tabs>
          <w:tab w:val="left" w:pos="1905"/>
        </w:tabs>
        <w:spacing w:line="276" w:lineRule="auto"/>
        <w:rPr>
          <w:rFonts w:ascii="Times New Roman" w:hAnsi="Times New Roman"/>
          <w:color w:val="000000"/>
          <w:szCs w:val="21"/>
        </w:rPr>
      </w:pPr>
    </w:p>
    <w:p w14:paraId="14643BBC" w14:textId="77777777" w:rsidR="005D3D45" w:rsidRDefault="005D3D45" w:rsidP="0001186A">
      <w:pPr>
        <w:spacing w:line="276" w:lineRule="auto"/>
        <w:ind w:firstLineChars="200" w:firstLine="420"/>
        <w:jc w:val="center"/>
        <w:rPr>
          <w:rFonts w:ascii="Times New Roman" w:hAnsi="宋体"/>
          <w:color w:val="000000"/>
          <w:szCs w:val="21"/>
        </w:rPr>
      </w:pPr>
      <w:r w:rsidRPr="00F50921">
        <w:rPr>
          <w:rFonts w:ascii="Times New Roman" w:hAnsi="宋体"/>
          <w:b/>
          <w:color w:val="000000"/>
          <w:szCs w:val="21"/>
        </w:rPr>
        <w:t>表</w:t>
      </w:r>
      <w:r w:rsidRPr="00F50921">
        <w:rPr>
          <w:rFonts w:ascii="Times New Roman" w:hAnsi="Times New Roman"/>
          <w:b/>
          <w:color w:val="000000"/>
          <w:szCs w:val="21"/>
        </w:rPr>
        <w:t>2</w:t>
      </w:r>
      <w:r w:rsidR="007F1C93">
        <w:rPr>
          <w:rFonts w:ascii="Times New Roman" w:hAnsi="Times New Roman"/>
          <w:b/>
          <w:color w:val="000000"/>
          <w:szCs w:val="21"/>
        </w:rPr>
        <w:t xml:space="preserve"> </w:t>
      </w:r>
      <w:r w:rsidRPr="00621ECF">
        <w:rPr>
          <w:rFonts w:ascii="Times New Roman" w:hAnsi="Times New Roman"/>
          <w:color w:val="000000"/>
          <w:szCs w:val="21"/>
        </w:rPr>
        <w:t xml:space="preserve"> </w:t>
      </w:r>
      <w:r>
        <w:rPr>
          <w:rFonts w:ascii="Times New Roman" w:hAnsi="宋体"/>
          <w:color w:val="000000"/>
          <w:szCs w:val="21"/>
        </w:rPr>
        <w:t>PICCO</w:t>
      </w:r>
      <w:r>
        <w:rPr>
          <w:rFonts w:ascii="Times New Roman" w:hAnsi="宋体"/>
          <w:color w:val="000000"/>
          <w:szCs w:val="21"/>
        </w:rPr>
        <w:t>组和</w:t>
      </w:r>
      <w:r>
        <w:rPr>
          <w:rFonts w:ascii="Times New Roman" w:hAnsi="宋体" w:hint="eastAsia"/>
          <w:color w:val="000000"/>
          <w:szCs w:val="21"/>
        </w:rPr>
        <w:t>对照</w:t>
      </w:r>
      <w:r w:rsidRPr="00621ECF">
        <w:rPr>
          <w:rFonts w:ascii="Times New Roman" w:hAnsi="宋体"/>
          <w:color w:val="000000"/>
          <w:szCs w:val="21"/>
        </w:rPr>
        <w:t>组患者的</w:t>
      </w:r>
      <w:r w:rsidR="009D249E">
        <w:rPr>
          <w:rFonts w:ascii="Times New Roman" w:hAnsi="宋体"/>
          <w:color w:val="000000"/>
          <w:szCs w:val="21"/>
        </w:rPr>
        <w:t>液体复苏量</w:t>
      </w:r>
      <w:r w:rsidRPr="00621ECF">
        <w:rPr>
          <w:rFonts w:ascii="Times New Roman" w:hAnsi="宋体"/>
          <w:color w:val="000000"/>
          <w:szCs w:val="21"/>
        </w:rPr>
        <w:t>评价</w:t>
      </w:r>
    </w:p>
    <w:tbl>
      <w:tblPr>
        <w:tblW w:w="11024" w:type="dxa"/>
        <w:jc w:val="center"/>
        <w:tblBorders>
          <w:top w:val="single" w:sz="4" w:space="0" w:color="000000"/>
          <w:bottom w:val="single" w:sz="4" w:space="0" w:color="000000"/>
        </w:tblBorders>
        <w:tblLook w:val="04A0" w:firstRow="1" w:lastRow="0" w:firstColumn="1" w:lastColumn="0" w:noHBand="0" w:noVBand="1"/>
      </w:tblPr>
      <w:tblGrid>
        <w:gridCol w:w="1135"/>
        <w:gridCol w:w="1800"/>
        <w:gridCol w:w="1643"/>
        <w:gridCol w:w="1644"/>
        <w:gridCol w:w="236"/>
        <w:gridCol w:w="1592"/>
        <w:gridCol w:w="1487"/>
        <w:gridCol w:w="1487"/>
      </w:tblGrid>
      <w:tr w:rsidR="00C8041A" w:rsidRPr="0089528D" w14:paraId="380D6202" w14:textId="77777777" w:rsidTr="00C8041A">
        <w:trPr>
          <w:jc w:val="center"/>
        </w:trPr>
        <w:tc>
          <w:tcPr>
            <w:tcW w:w="1135" w:type="dxa"/>
            <w:vMerge w:val="restart"/>
            <w:tcBorders>
              <w:bottom w:val="single" w:sz="4" w:space="0" w:color="000000"/>
            </w:tcBorders>
            <w:shd w:val="clear" w:color="auto" w:fill="auto"/>
          </w:tcPr>
          <w:p w14:paraId="64546746" w14:textId="77777777" w:rsidR="00A71B0C" w:rsidRPr="0089528D" w:rsidRDefault="00A71B0C" w:rsidP="0089528D">
            <w:pPr>
              <w:spacing w:line="276" w:lineRule="auto"/>
              <w:jc w:val="center"/>
              <w:rPr>
                <w:rFonts w:ascii="Times New Roman" w:hAnsi="Times New Roman"/>
                <w:bCs/>
                <w:color w:val="000000"/>
                <w:szCs w:val="21"/>
              </w:rPr>
            </w:pPr>
            <w:r w:rsidRPr="0089528D">
              <w:rPr>
                <w:rFonts w:ascii="Times New Roman" w:hAnsi="Times New Roman"/>
                <w:b/>
                <w:bCs/>
                <w:color w:val="000000"/>
                <w:szCs w:val="21"/>
              </w:rPr>
              <w:t>不同时间点</w:t>
            </w:r>
            <w:r w:rsidR="00C63984" w:rsidRPr="0089528D">
              <w:rPr>
                <w:rFonts w:ascii="Times New Roman" w:hAnsi="Times New Roman"/>
                <w:b/>
                <w:bCs/>
                <w:color w:val="000000"/>
                <w:szCs w:val="21"/>
              </w:rPr>
              <w:t>段</w:t>
            </w:r>
          </w:p>
        </w:tc>
        <w:tc>
          <w:tcPr>
            <w:tcW w:w="5087" w:type="dxa"/>
            <w:gridSpan w:val="3"/>
            <w:tcBorders>
              <w:bottom w:val="single" w:sz="4" w:space="0" w:color="auto"/>
            </w:tcBorders>
            <w:shd w:val="clear" w:color="auto" w:fill="auto"/>
          </w:tcPr>
          <w:p w14:paraId="150AC951" w14:textId="77777777" w:rsidR="00A71B0C" w:rsidRPr="0089528D" w:rsidRDefault="00A71B0C" w:rsidP="0089528D">
            <w:pPr>
              <w:spacing w:line="276" w:lineRule="auto"/>
              <w:jc w:val="center"/>
              <w:rPr>
                <w:rFonts w:ascii="Times New Roman" w:hAnsi="Times New Roman"/>
                <w:bCs/>
                <w:color w:val="000000"/>
                <w:szCs w:val="21"/>
              </w:rPr>
            </w:pPr>
            <w:r w:rsidRPr="0089528D">
              <w:rPr>
                <w:rFonts w:ascii="Times New Roman" w:hAnsi="Times New Roman"/>
                <w:bCs/>
                <w:color w:val="000000"/>
                <w:szCs w:val="21"/>
              </w:rPr>
              <w:t>PICCO</w:t>
            </w:r>
            <w:r w:rsidRPr="0089528D">
              <w:rPr>
                <w:rFonts w:ascii="Times New Roman" w:hAnsi="Times New Roman"/>
                <w:bCs/>
                <w:color w:val="000000"/>
                <w:szCs w:val="21"/>
              </w:rPr>
              <w:t>组（</w:t>
            </w:r>
            <w:r w:rsidRPr="0089528D">
              <w:rPr>
                <w:rFonts w:ascii="Times New Roman" w:hAnsi="Times New Roman"/>
                <w:bCs/>
                <w:color w:val="000000"/>
                <w:szCs w:val="21"/>
              </w:rPr>
              <w:t>n=37</w:t>
            </w:r>
            <w:r w:rsidRPr="0089528D">
              <w:rPr>
                <w:rFonts w:ascii="Times New Roman" w:hAnsi="Times New Roman"/>
                <w:bCs/>
                <w:color w:val="000000"/>
                <w:szCs w:val="21"/>
              </w:rPr>
              <w:t>）</w:t>
            </w:r>
          </w:p>
        </w:tc>
        <w:tc>
          <w:tcPr>
            <w:tcW w:w="236" w:type="dxa"/>
            <w:tcBorders>
              <w:bottom w:val="nil"/>
            </w:tcBorders>
            <w:shd w:val="clear" w:color="auto" w:fill="auto"/>
          </w:tcPr>
          <w:p w14:paraId="59D9D695" w14:textId="77777777" w:rsidR="00A71B0C" w:rsidRPr="0089528D" w:rsidRDefault="00A71B0C" w:rsidP="0089528D">
            <w:pPr>
              <w:spacing w:line="276" w:lineRule="auto"/>
              <w:jc w:val="center"/>
              <w:rPr>
                <w:rFonts w:ascii="Times New Roman" w:hAnsi="Times New Roman"/>
                <w:bCs/>
                <w:color w:val="000000"/>
                <w:szCs w:val="21"/>
              </w:rPr>
            </w:pPr>
          </w:p>
        </w:tc>
        <w:tc>
          <w:tcPr>
            <w:tcW w:w="4566" w:type="dxa"/>
            <w:gridSpan w:val="3"/>
            <w:tcBorders>
              <w:bottom w:val="single" w:sz="4" w:space="0" w:color="auto"/>
            </w:tcBorders>
            <w:shd w:val="clear" w:color="auto" w:fill="auto"/>
          </w:tcPr>
          <w:p w14:paraId="1509E7C6" w14:textId="77777777" w:rsidR="00A71B0C" w:rsidRPr="0089528D" w:rsidRDefault="00A71B0C" w:rsidP="0089528D">
            <w:pPr>
              <w:spacing w:line="276" w:lineRule="auto"/>
              <w:jc w:val="center"/>
              <w:rPr>
                <w:rFonts w:ascii="Times New Roman" w:hAnsi="Times New Roman"/>
                <w:bCs/>
                <w:color w:val="000000"/>
                <w:szCs w:val="21"/>
              </w:rPr>
            </w:pPr>
            <w:r w:rsidRPr="0089528D">
              <w:rPr>
                <w:rFonts w:ascii="Times New Roman" w:hAnsi="Times New Roman"/>
                <w:bCs/>
                <w:color w:val="000000"/>
                <w:szCs w:val="21"/>
              </w:rPr>
              <w:t>对照组（</w:t>
            </w:r>
            <w:r w:rsidRPr="0089528D">
              <w:rPr>
                <w:rFonts w:ascii="Times New Roman" w:hAnsi="Times New Roman"/>
                <w:bCs/>
                <w:color w:val="000000"/>
                <w:szCs w:val="21"/>
              </w:rPr>
              <w:t>n=39</w:t>
            </w:r>
            <w:r w:rsidRPr="0089528D">
              <w:rPr>
                <w:rFonts w:ascii="Times New Roman" w:hAnsi="Times New Roman"/>
                <w:bCs/>
                <w:color w:val="000000"/>
                <w:szCs w:val="21"/>
              </w:rPr>
              <w:t>）</w:t>
            </w:r>
          </w:p>
        </w:tc>
      </w:tr>
      <w:tr w:rsidR="00C8041A" w:rsidRPr="0089528D" w14:paraId="38B8E315" w14:textId="77777777" w:rsidTr="00C8041A">
        <w:trPr>
          <w:jc w:val="center"/>
        </w:trPr>
        <w:tc>
          <w:tcPr>
            <w:tcW w:w="1135" w:type="dxa"/>
            <w:vMerge/>
            <w:tcBorders>
              <w:bottom w:val="single" w:sz="4" w:space="0" w:color="auto"/>
            </w:tcBorders>
            <w:shd w:val="clear" w:color="auto" w:fill="auto"/>
          </w:tcPr>
          <w:p w14:paraId="7475C0B6" w14:textId="77777777" w:rsidR="00A71B0C" w:rsidRPr="0089528D" w:rsidRDefault="00A71B0C" w:rsidP="0089528D">
            <w:pPr>
              <w:spacing w:line="276" w:lineRule="auto"/>
              <w:jc w:val="center"/>
              <w:rPr>
                <w:rFonts w:ascii="Times New Roman" w:hAnsi="Times New Roman"/>
                <w:bCs/>
                <w:color w:val="000000"/>
                <w:szCs w:val="21"/>
              </w:rPr>
            </w:pPr>
          </w:p>
        </w:tc>
        <w:tc>
          <w:tcPr>
            <w:tcW w:w="1800" w:type="dxa"/>
            <w:tcBorders>
              <w:top w:val="single" w:sz="4" w:space="0" w:color="auto"/>
              <w:bottom w:val="single" w:sz="4" w:space="0" w:color="auto"/>
            </w:tcBorders>
            <w:shd w:val="clear" w:color="auto" w:fill="auto"/>
          </w:tcPr>
          <w:p w14:paraId="646F0C16" w14:textId="77777777" w:rsidR="00A71B0C" w:rsidRPr="0089528D" w:rsidRDefault="00A71B0C"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入量</w:t>
            </w:r>
          </w:p>
        </w:tc>
        <w:tc>
          <w:tcPr>
            <w:tcW w:w="1643" w:type="dxa"/>
            <w:tcBorders>
              <w:top w:val="single" w:sz="4" w:space="0" w:color="auto"/>
              <w:bottom w:val="single" w:sz="4" w:space="0" w:color="auto"/>
            </w:tcBorders>
            <w:shd w:val="clear" w:color="auto" w:fill="auto"/>
          </w:tcPr>
          <w:p w14:paraId="132F9F82" w14:textId="77777777" w:rsidR="00A71B0C" w:rsidRPr="0089528D" w:rsidRDefault="00A71B0C"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出量</w:t>
            </w:r>
          </w:p>
        </w:tc>
        <w:tc>
          <w:tcPr>
            <w:tcW w:w="1644" w:type="dxa"/>
            <w:tcBorders>
              <w:top w:val="single" w:sz="4" w:space="0" w:color="auto"/>
              <w:bottom w:val="single" w:sz="4" w:space="0" w:color="auto"/>
            </w:tcBorders>
            <w:shd w:val="clear" w:color="auto" w:fill="auto"/>
          </w:tcPr>
          <w:p w14:paraId="2506E6D7" w14:textId="77777777" w:rsidR="00A71B0C" w:rsidRPr="0089528D" w:rsidRDefault="00A71B0C"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平衡量</w:t>
            </w:r>
          </w:p>
        </w:tc>
        <w:tc>
          <w:tcPr>
            <w:tcW w:w="236" w:type="dxa"/>
            <w:tcBorders>
              <w:top w:val="nil"/>
              <w:bottom w:val="single" w:sz="4" w:space="0" w:color="auto"/>
            </w:tcBorders>
            <w:shd w:val="clear" w:color="auto" w:fill="auto"/>
          </w:tcPr>
          <w:p w14:paraId="14D28AD1" w14:textId="77777777" w:rsidR="00A71B0C" w:rsidRPr="0089528D" w:rsidRDefault="00A71B0C" w:rsidP="0089528D">
            <w:pPr>
              <w:spacing w:line="276" w:lineRule="auto"/>
              <w:jc w:val="center"/>
              <w:rPr>
                <w:rFonts w:ascii="Times New Roman" w:hAnsi="Times New Roman"/>
                <w:color w:val="000000"/>
                <w:szCs w:val="21"/>
              </w:rPr>
            </w:pPr>
          </w:p>
        </w:tc>
        <w:tc>
          <w:tcPr>
            <w:tcW w:w="1592" w:type="dxa"/>
            <w:tcBorders>
              <w:top w:val="single" w:sz="4" w:space="0" w:color="auto"/>
              <w:bottom w:val="single" w:sz="4" w:space="0" w:color="auto"/>
            </w:tcBorders>
            <w:shd w:val="clear" w:color="auto" w:fill="auto"/>
          </w:tcPr>
          <w:p w14:paraId="6C243D0E" w14:textId="77777777" w:rsidR="00A71B0C" w:rsidRPr="0089528D" w:rsidRDefault="00A71B0C"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入量</w:t>
            </w:r>
          </w:p>
        </w:tc>
        <w:tc>
          <w:tcPr>
            <w:tcW w:w="1487" w:type="dxa"/>
            <w:tcBorders>
              <w:top w:val="single" w:sz="4" w:space="0" w:color="auto"/>
              <w:bottom w:val="single" w:sz="4" w:space="0" w:color="auto"/>
            </w:tcBorders>
            <w:shd w:val="clear" w:color="auto" w:fill="auto"/>
          </w:tcPr>
          <w:p w14:paraId="454726B7" w14:textId="77777777" w:rsidR="00A71B0C" w:rsidRPr="0089528D" w:rsidRDefault="00A71B0C"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出量</w:t>
            </w:r>
          </w:p>
        </w:tc>
        <w:tc>
          <w:tcPr>
            <w:tcW w:w="1487" w:type="dxa"/>
            <w:tcBorders>
              <w:top w:val="single" w:sz="4" w:space="0" w:color="auto"/>
              <w:bottom w:val="single" w:sz="4" w:space="0" w:color="auto"/>
            </w:tcBorders>
            <w:shd w:val="clear" w:color="auto" w:fill="auto"/>
          </w:tcPr>
          <w:p w14:paraId="55A51238" w14:textId="77777777" w:rsidR="00A71B0C" w:rsidRPr="0089528D" w:rsidRDefault="00A71B0C"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平衡量</w:t>
            </w:r>
          </w:p>
        </w:tc>
      </w:tr>
      <w:tr w:rsidR="00C8041A" w:rsidRPr="0089528D" w14:paraId="14B4BA4D" w14:textId="77777777" w:rsidTr="00C8041A">
        <w:trPr>
          <w:jc w:val="center"/>
        </w:trPr>
        <w:tc>
          <w:tcPr>
            <w:tcW w:w="1135" w:type="dxa"/>
            <w:tcBorders>
              <w:top w:val="single" w:sz="4" w:space="0" w:color="auto"/>
            </w:tcBorders>
            <w:shd w:val="clear" w:color="auto" w:fill="auto"/>
          </w:tcPr>
          <w:p w14:paraId="27EC7652" w14:textId="77777777" w:rsidR="003D31F4" w:rsidRPr="0089528D" w:rsidRDefault="003D31F4" w:rsidP="0089528D">
            <w:pPr>
              <w:spacing w:line="276" w:lineRule="auto"/>
              <w:jc w:val="center"/>
              <w:rPr>
                <w:rFonts w:ascii="Times New Roman" w:hAnsi="Times New Roman"/>
                <w:bCs/>
                <w:color w:val="000000"/>
                <w:szCs w:val="21"/>
              </w:rPr>
            </w:pPr>
            <w:r w:rsidRPr="0089528D">
              <w:rPr>
                <w:rFonts w:ascii="Times New Roman" w:hAnsi="Times New Roman"/>
                <w:bCs/>
                <w:color w:val="000000"/>
                <w:szCs w:val="21"/>
              </w:rPr>
              <w:t>0</w:t>
            </w:r>
            <w:r w:rsidRPr="0089528D">
              <w:rPr>
                <w:rFonts w:ascii="Times New Roman" w:hAnsi="Times New Roman" w:hint="eastAsia"/>
                <w:bCs/>
                <w:color w:val="000000"/>
                <w:szCs w:val="21"/>
              </w:rPr>
              <w:t>～</w:t>
            </w:r>
            <w:r w:rsidRPr="0089528D">
              <w:rPr>
                <w:rFonts w:ascii="Times New Roman" w:hAnsi="Times New Roman"/>
                <w:bCs/>
                <w:color w:val="000000"/>
                <w:szCs w:val="21"/>
              </w:rPr>
              <w:t xml:space="preserve">6 </w:t>
            </w:r>
            <w:r w:rsidRPr="0089528D">
              <w:rPr>
                <w:rFonts w:ascii="Times New Roman" w:hAnsi="Times New Roman" w:hint="eastAsia"/>
                <w:bCs/>
                <w:color w:val="000000"/>
                <w:szCs w:val="21"/>
              </w:rPr>
              <w:t>h</w:t>
            </w:r>
          </w:p>
        </w:tc>
        <w:tc>
          <w:tcPr>
            <w:tcW w:w="1800" w:type="dxa"/>
            <w:tcBorders>
              <w:top w:val="single" w:sz="4" w:space="0" w:color="auto"/>
            </w:tcBorders>
            <w:shd w:val="clear" w:color="auto" w:fill="auto"/>
          </w:tcPr>
          <w:p w14:paraId="3583EB86" w14:textId="6DB5B246" w:rsidR="003D31F4" w:rsidRPr="0089528D" w:rsidRDefault="003D31F4"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2013.6±735.8</w:t>
            </w:r>
            <w:r w:rsidR="00C8041A" w:rsidRPr="00C8041A">
              <w:rPr>
                <w:rFonts w:ascii="Times New Roman" w:hAnsi="Times New Roman" w:hint="eastAsia"/>
                <w:color w:val="000000"/>
                <w:szCs w:val="21"/>
              </w:rPr>
              <w:t>△</w:t>
            </w:r>
          </w:p>
        </w:tc>
        <w:tc>
          <w:tcPr>
            <w:tcW w:w="1643" w:type="dxa"/>
            <w:tcBorders>
              <w:top w:val="single" w:sz="4" w:space="0" w:color="auto"/>
            </w:tcBorders>
            <w:shd w:val="clear" w:color="auto" w:fill="auto"/>
          </w:tcPr>
          <w:p w14:paraId="20EF5550" w14:textId="77777777" w:rsidR="003D31F4" w:rsidRPr="0089528D" w:rsidRDefault="003D31F4"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648.3±373.7</w:t>
            </w:r>
          </w:p>
        </w:tc>
        <w:tc>
          <w:tcPr>
            <w:tcW w:w="1644" w:type="dxa"/>
            <w:tcBorders>
              <w:top w:val="single" w:sz="4" w:space="0" w:color="auto"/>
            </w:tcBorders>
            <w:shd w:val="clear" w:color="auto" w:fill="auto"/>
          </w:tcPr>
          <w:p w14:paraId="18A8AB8B" w14:textId="6B619C69" w:rsidR="003D31F4" w:rsidRPr="0089528D" w:rsidRDefault="003D31F4"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1368.3±587.2</w:t>
            </w:r>
            <w:r w:rsidR="00C8041A" w:rsidRPr="00C8041A">
              <w:rPr>
                <w:rFonts w:ascii="Times New Roman" w:hAnsi="Times New Roman" w:hint="eastAsia"/>
                <w:color w:val="000000"/>
                <w:szCs w:val="21"/>
              </w:rPr>
              <w:t>△</w:t>
            </w:r>
          </w:p>
        </w:tc>
        <w:tc>
          <w:tcPr>
            <w:tcW w:w="236" w:type="dxa"/>
            <w:tcBorders>
              <w:top w:val="single" w:sz="4" w:space="0" w:color="auto"/>
            </w:tcBorders>
            <w:shd w:val="clear" w:color="auto" w:fill="auto"/>
          </w:tcPr>
          <w:p w14:paraId="19C99FEE" w14:textId="77777777" w:rsidR="003D31F4" w:rsidRPr="0089528D" w:rsidRDefault="003D31F4" w:rsidP="0089528D">
            <w:pPr>
              <w:spacing w:line="276" w:lineRule="auto"/>
              <w:jc w:val="center"/>
              <w:rPr>
                <w:rFonts w:ascii="Times New Roman" w:hAnsi="Times New Roman"/>
                <w:color w:val="000000"/>
                <w:szCs w:val="21"/>
              </w:rPr>
            </w:pPr>
          </w:p>
        </w:tc>
        <w:tc>
          <w:tcPr>
            <w:tcW w:w="1592" w:type="dxa"/>
            <w:tcBorders>
              <w:top w:val="single" w:sz="4" w:space="0" w:color="auto"/>
            </w:tcBorders>
            <w:shd w:val="clear" w:color="auto" w:fill="auto"/>
          </w:tcPr>
          <w:p w14:paraId="67093C49" w14:textId="77777777" w:rsidR="003D31F4" w:rsidRPr="0089528D" w:rsidRDefault="003D31F4"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1484.3±573.3</w:t>
            </w:r>
          </w:p>
        </w:tc>
        <w:tc>
          <w:tcPr>
            <w:tcW w:w="1487" w:type="dxa"/>
            <w:tcBorders>
              <w:top w:val="single" w:sz="4" w:space="0" w:color="auto"/>
            </w:tcBorders>
            <w:shd w:val="clear" w:color="auto" w:fill="auto"/>
          </w:tcPr>
          <w:p w14:paraId="685A99A7" w14:textId="77777777" w:rsidR="003D31F4" w:rsidRPr="0089528D" w:rsidRDefault="003D31F4"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538.4±298.4</w:t>
            </w:r>
          </w:p>
        </w:tc>
        <w:tc>
          <w:tcPr>
            <w:tcW w:w="1487" w:type="dxa"/>
            <w:tcBorders>
              <w:top w:val="single" w:sz="4" w:space="0" w:color="auto"/>
            </w:tcBorders>
            <w:shd w:val="clear" w:color="auto" w:fill="auto"/>
          </w:tcPr>
          <w:p w14:paraId="76C59366" w14:textId="77777777" w:rsidR="003D31F4" w:rsidRPr="0089528D" w:rsidRDefault="003D31F4"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983.2±</w:t>
            </w:r>
            <w:r w:rsidR="00877568" w:rsidRPr="0089528D">
              <w:rPr>
                <w:rFonts w:ascii="Times New Roman" w:hAnsi="Times New Roman"/>
                <w:color w:val="000000"/>
                <w:szCs w:val="21"/>
              </w:rPr>
              <w:t>387</w:t>
            </w:r>
            <w:r w:rsidRPr="0089528D">
              <w:rPr>
                <w:rFonts w:ascii="Times New Roman" w:hAnsi="Times New Roman"/>
                <w:color w:val="000000"/>
                <w:szCs w:val="21"/>
              </w:rPr>
              <w:t>.</w:t>
            </w:r>
            <w:r w:rsidR="00877568" w:rsidRPr="0089528D">
              <w:rPr>
                <w:rFonts w:ascii="Times New Roman" w:hAnsi="Times New Roman"/>
                <w:color w:val="000000"/>
                <w:szCs w:val="21"/>
              </w:rPr>
              <w:t>6</w:t>
            </w:r>
          </w:p>
        </w:tc>
      </w:tr>
      <w:tr w:rsidR="00C8041A" w:rsidRPr="0089528D" w14:paraId="6042A034" w14:textId="77777777" w:rsidTr="00C8041A">
        <w:trPr>
          <w:jc w:val="center"/>
        </w:trPr>
        <w:tc>
          <w:tcPr>
            <w:tcW w:w="1135" w:type="dxa"/>
            <w:shd w:val="clear" w:color="auto" w:fill="auto"/>
          </w:tcPr>
          <w:p w14:paraId="745BD464" w14:textId="5346DAFF" w:rsidR="003D31F4" w:rsidRPr="0089528D" w:rsidRDefault="00C8041A" w:rsidP="0089528D">
            <w:pPr>
              <w:jc w:val="center"/>
              <w:rPr>
                <w:bCs/>
                <w:color w:val="000000"/>
              </w:rPr>
            </w:pPr>
            <w:r>
              <w:rPr>
                <w:rFonts w:ascii="Times New Roman" w:hAnsi="Times New Roman" w:hint="eastAsia"/>
                <w:bCs/>
                <w:color w:val="000000"/>
                <w:szCs w:val="21"/>
              </w:rPr>
              <w:t>6</w:t>
            </w:r>
            <w:r w:rsidR="003D31F4" w:rsidRPr="0089528D">
              <w:rPr>
                <w:rFonts w:ascii="Times New Roman" w:hAnsi="Times New Roman" w:hint="eastAsia"/>
                <w:bCs/>
                <w:color w:val="000000"/>
                <w:szCs w:val="21"/>
              </w:rPr>
              <w:t>～</w:t>
            </w:r>
            <w:r w:rsidR="003D31F4" w:rsidRPr="0089528D">
              <w:rPr>
                <w:rFonts w:ascii="Times New Roman" w:hAnsi="Times New Roman"/>
                <w:bCs/>
                <w:color w:val="000000"/>
                <w:szCs w:val="21"/>
              </w:rPr>
              <w:t xml:space="preserve">24 </w:t>
            </w:r>
            <w:r w:rsidR="003D31F4" w:rsidRPr="0089528D">
              <w:rPr>
                <w:rFonts w:ascii="Times New Roman" w:hAnsi="Times New Roman" w:hint="eastAsia"/>
                <w:bCs/>
                <w:color w:val="000000"/>
                <w:szCs w:val="21"/>
              </w:rPr>
              <w:t>h</w:t>
            </w:r>
          </w:p>
        </w:tc>
        <w:tc>
          <w:tcPr>
            <w:tcW w:w="1800" w:type="dxa"/>
            <w:shd w:val="clear" w:color="auto" w:fill="auto"/>
          </w:tcPr>
          <w:p w14:paraId="01EFF7EB" w14:textId="77777777" w:rsidR="003D31F4" w:rsidRPr="0089528D" w:rsidRDefault="003C2BBD" w:rsidP="0089528D">
            <w:pPr>
              <w:spacing w:line="276" w:lineRule="auto"/>
              <w:jc w:val="center"/>
              <w:rPr>
                <w:rFonts w:ascii="Times New Roman" w:hAnsi="Times New Roman"/>
                <w:color w:val="000000"/>
                <w:szCs w:val="21"/>
              </w:rPr>
            </w:pPr>
            <w:r>
              <w:rPr>
                <w:rFonts w:ascii="Times New Roman" w:hAnsi="Times New Roman"/>
                <w:color w:val="000000"/>
                <w:szCs w:val="21"/>
              </w:rPr>
              <w:t>36</w:t>
            </w:r>
            <w:r w:rsidR="003D31F4" w:rsidRPr="0089528D">
              <w:rPr>
                <w:rFonts w:ascii="Times New Roman" w:hAnsi="Times New Roman"/>
                <w:color w:val="000000"/>
                <w:szCs w:val="21"/>
              </w:rPr>
              <w:t>64.3±982.1</w:t>
            </w:r>
          </w:p>
        </w:tc>
        <w:tc>
          <w:tcPr>
            <w:tcW w:w="1643" w:type="dxa"/>
            <w:shd w:val="clear" w:color="auto" w:fill="auto"/>
          </w:tcPr>
          <w:p w14:paraId="6E06A1F3" w14:textId="77777777" w:rsidR="003D31F4" w:rsidRPr="0089528D" w:rsidRDefault="003C2BBD" w:rsidP="0089528D">
            <w:pPr>
              <w:spacing w:line="276" w:lineRule="auto"/>
              <w:jc w:val="center"/>
              <w:rPr>
                <w:rFonts w:ascii="Times New Roman" w:hAnsi="Times New Roman"/>
                <w:color w:val="000000"/>
                <w:szCs w:val="21"/>
              </w:rPr>
            </w:pPr>
            <w:r>
              <w:rPr>
                <w:rFonts w:ascii="Times New Roman" w:hAnsi="Times New Roman"/>
                <w:color w:val="000000"/>
                <w:szCs w:val="21"/>
              </w:rPr>
              <w:t>18</w:t>
            </w:r>
            <w:r w:rsidR="003D31F4" w:rsidRPr="0089528D">
              <w:rPr>
                <w:rFonts w:ascii="Times New Roman" w:hAnsi="Times New Roman"/>
                <w:color w:val="000000"/>
                <w:szCs w:val="21"/>
              </w:rPr>
              <w:t>17.4±835.8</w:t>
            </w:r>
          </w:p>
        </w:tc>
        <w:tc>
          <w:tcPr>
            <w:tcW w:w="1644" w:type="dxa"/>
            <w:shd w:val="clear" w:color="auto" w:fill="auto"/>
          </w:tcPr>
          <w:p w14:paraId="0F7FCE3C" w14:textId="77777777" w:rsidR="003D31F4" w:rsidRPr="0089528D" w:rsidRDefault="003C2BBD" w:rsidP="0089528D">
            <w:pPr>
              <w:spacing w:line="276" w:lineRule="auto"/>
              <w:jc w:val="center"/>
              <w:rPr>
                <w:rFonts w:ascii="Times New Roman" w:hAnsi="Times New Roman"/>
                <w:color w:val="000000"/>
                <w:szCs w:val="21"/>
              </w:rPr>
            </w:pPr>
            <w:r>
              <w:rPr>
                <w:rFonts w:ascii="Times New Roman" w:hAnsi="Times New Roman"/>
                <w:color w:val="000000"/>
                <w:szCs w:val="21"/>
              </w:rPr>
              <w:t>18</w:t>
            </w:r>
            <w:r w:rsidR="003D31F4" w:rsidRPr="0089528D">
              <w:rPr>
                <w:rFonts w:ascii="Times New Roman" w:hAnsi="Times New Roman"/>
                <w:color w:val="000000"/>
                <w:szCs w:val="21"/>
              </w:rPr>
              <w:t>73.4±873.2</w:t>
            </w:r>
          </w:p>
        </w:tc>
        <w:tc>
          <w:tcPr>
            <w:tcW w:w="236" w:type="dxa"/>
            <w:shd w:val="clear" w:color="auto" w:fill="auto"/>
          </w:tcPr>
          <w:p w14:paraId="35178E04" w14:textId="77777777" w:rsidR="003D31F4" w:rsidRPr="0089528D" w:rsidRDefault="003D31F4" w:rsidP="0089528D">
            <w:pPr>
              <w:spacing w:line="276" w:lineRule="auto"/>
              <w:jc w:val="center"/>
              <w:rPr>
                <w:rFonts w:ascii="Times New Roman" w:hAnsi="Times New Roman"/>
                <w:color w:val="000000"/>
                <w:szCs w:val="21"/>
              </w:rPr>
            </w:pPr>
          </w:p>
        </w:tc>
        <w:tc>
          <w:tcPr>
            <w:tcW w:w="1592" w:type="dxa"/>
            <w:shd w:val="clear" w:color="auto" w:fill="auto"/>
          </w:tcPr>
          <w:p w14:paraId="63B00E76" w14:textId="77777777" w:rsidR="003D31F4" w:rsidRPr="0089528D" w:rsidRDefault="003D31F4"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3</w:t>
            </w:r>
            <w:r w:rsidR="00BC7A35">
              <w:rPr>
                <w:rFonts w:ascii="Times New Roman" w:hAnsi="Times New Roman"/>
                <w:color w:val="000000"/>
                <w:szCs w:val="21"/>
              </w:rPr>
              <w:t>2</w:t>
            </w:r>
            <w:r w:rsidR="00877568" w:rsidRPr="0089528D">
              <w:rPr>
                <w:rFonts w:ascii="Times New Roman" w:hAnsi="Times New Roman"/>
                <w:color w:val="000000"/>
                <w:szCs w:val="21"/>
              </w:rPr>
              <w:t>84.4</w:t>
            </w:r>
            <w:r w:rsidRPr="0089528D">
              <w:rPr>
                <w:rFonts w:ascii="Times New Roman" w:hAnsi="Times New Roman"/>
                <w:color w:val="000000"/>
                <w:szCs w:val="21"/>
              </w:rPr>
              <w:t>±</w:t>
            </w:r>
            <w:r w:rsidR="00877568" w:rsidRPr="0089528D">
              <w:rPr>
                <w:rFonts w:ascii="Times New Roman" w:hAnsi="Times New Roman"/>
                <w:color w:val="000000"/>
                <w:szCs w:val="21"/>
              </w:rPr>
              <w:t>873</w:t>
            </w:r>
            <w:r w:rsidRPr="0089528D">
              <w:rPr>
                <w:rFonts w:ascii="Times New Roman" w:hAnsi="Times New Roman"/>
                <w:color w:val="000000"/>
                <w:szCs w:val="21"/>
              </w:rPr>
              <w:t>.</w:t>
            </w:r>
            <w:r w:rsidR="00877568" w:rsidRPr="0089528D">
              <w:rPr>
                <w:rFonts w:ascii="Times New Roman" w:hAnsi="Times New Roman"/>
                <w:color w:val="000000"/>
                <w:szCs w:val="21"/>
              </w:rPr>
              <w:t>2</w:t>
            </w:r>
          </w:p>
        </w:tc>
        <w:tc>
          <w:tcPr>
            <w:tcW w:w="1487" w:type="dxa"/>
            <w:shd w:val="clear" w:color="auto" w:fill="auto"/>
          </w:tcPr>
          <w:p w14:paraId="7427AAFE" w14:textId="77777777" w:rsidR="003D31F4" w:rsidRPr="0089528D" w:rsidRDefault="00877568"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1973.2</w:t>
            </w:r>
            <w:r w:rsidR="003D31F4" w:rsidRPr="0089528D">
              <w:rPr>
                <w:rFonts w:ascii="Times New Roman" w:hAnsi="Times New Roman"/>
                <w:color w:val="000000"/>
                <w:szCs w:val="21"/>
              </w:rPr>
              <w:t>±</w:t>
            </w:r>
            <w:r w:rsidRPr="0089528D">
              <w:rPr>
                <w:rFonts w:ascii="Times New Roman" w:hAnsi="Times New Roman"/>
                <w:color w:val="000000"/>
                <w:szCs w:val="21"/>
              </w:rPr>
              <w:t>648</w:t>
            </w:r>
            <w:r w:rsidR="003D31F4" w:rsidRPr="0089528D">
              <w:rPr>
                <w:rFonts w:ascii="Times New Roman" w:hAnsi="Times New Roman"/>
                <w:color w:val="000000"/>
                <w:szCs w:val="21"/>
              </w:rPr>
              <w:t>.</w:t>
            </w:r>
            <w:r w:rsidRPr="0089528D">
              <w:rPr>
                <w:rFonts w:ascii="Times New Roman" w:hAnsi="Times New Roman"/>
                <w:color w:val="000000"/>
                <w:szCs w:val="21"/>
              </w:rPr>
              <w:t>3</w:t>
            </w:r>
          </w:p>
        </w:tc>
        <w:tc>
          <w:tcPr>
            <w:tcW w:w="1487" w:type="dxa"/>
            <w:shd w:val="clear" w:color="auto" w:fill="auto"/>
          </w:tcPr>
          <w:p w14:paraId="30D7C238" w14:textId="77777777" w:rsidR="003D31F4" w:rsidRPr="0089528D" w:rsidRDefault="003C2BBD" w:rsidP="0089528D">
            <w:pPr>
              <w:spacing w:line="276" w:lineRule="auto"/>
              <w:jc w:val="center"/>
              <w:rPr>
                <w:rFonts w:ascii="Times New Roman" w:hAnsi="Times New Roman"/>
                <w:color w:val="000000"/>
                <w:szCs w:val="21"/>
              </w:rPr>
            </w:pPr>
            <w:r>
              <w:rPr>
                <w:rFonts w:ascii="Times New Roman" w:hAnsi="Times New Roman"/>
                <w:color w:val="000000"/>
                <w:szCs w:val="21"/>
              </w:rPr>
              <w:t>13</w:t>
            </w:r>
            <w:r w:rsidR="00877568" w:rsidRPr="0089528D">
              <w:rPr>
                <w:rFonts w:ascii="Times New Roman" w:hAnsi="Times New Roman"/>
                <w:color w:val="000000"/>
                <w:szCs w:val="21"/>
              </w:rPr>
              <w:t>37.3±692</w:t>
            </w:r>
            <w:r w:rsidR="003D31F4" w:rsidRPr="0089528D">
              <w:rPr>
                <w:rFonts w:ascii="Times New Roman" w:hAnsi="Times New Roman"/>
                <w:color w:val="000000"/>
                <w:szCs w:val="21"/>
              </w:rPr>
              <w:t>.</w:t>
            </w:r>
            <w:r w:rsidR="00877568" w:rsidRPr="0089528D">
              <w:rPr>
                <w:rFonts w:ascii="Times New Roman" w:hAnsi="Times New Roman"/>
                <w:color w:val="000000"/>
                <w:szCs w:val="21"/>
              </w:rPr>
              <w:t>5</w:t>
            </w:r>
          </w:p>
        </w:tc>
      </w:tr>
      <w:tr w:rsidR="00C8041A" w:rsidRPr="0089528D" w14:paraId="78A853A5" w14:textId="77777777" w:rsidTr="00C8041A">
        <w:trPr>
          <w:jc w:val="center"/>
        </w:trPr>
        <w:tc>
          <w:tcPr>
            <w:tcW w:w="1135" w:type="dxa"/>
            <w:shd w:val="clear" w:color="auto" w:fill="auto"/>
          </w:tcPr>
          <w:p w14:paraId="7708DE21" w14:textId="77777777" w:rsidR="003D31F4" w:rsidRPr="0089528D" w:rsidRDefault="003D31F4" w:rsidP="0089528D">
            <w:pPr>
              <w:jc w:val="center"/>
              <w:rPr>
                <w:bCs/>
                <w:color w:val="000000"/>
              </w:rPr>
            </w:pPr>
            <w:r w:rsidRPr="0089528D">
              <w:rPr>
                <w:rFonts w:ascii="Times New Roman" w:hAnsi="Times New Roman"/>
                <w:bCs/>
                <w:color w:val="000000"/>
                <w:szCs w:val="21"/>
              </w:rPr>
              <w:t>24</w:t>
            </w:r>
            <w:r w:rsidRPr="0089528D">
              <w:rPr>
                <w:rFonts w:ascii="Times New Roman" w:hAnsi="Times New Roman" w:hint="eastAsia"/>
                <w:bCs/>
                <w:color w:val="000000"/>
                <w:szCs w:val="21"/>
              </w:rPr>
              <w:t>～</w:t>
            </w:r>
            <w:r w:rsidRPr="0089528D">
              <w:rPr>
                <w:rFonts w:ascii="Times New Roman" w:hAnsi="Times New Roman"/>
                <w:bCs/>
                <w:color w:val="000000"/>
                <w:szCs w:val="21"/>
              </w:rPr>
              <w:t xml:space="preserve">48 </w:t>
            </w:r>
            <w:r w:rsidRPr="0089528D">
              <w:rPr>
                <w:rFonts w:ascii="Times New Roman" w:hAnsi="Times New Roman" w:hint="eastAsia"/>
                <w:bCs/>
                <w:color w:val="000000"/>
                <w:szCs w:val="21"/>
              </w:rPr>
              <w:t>h</w:t>
            </w:r>
          </w:p>
        </w:tc>
        <w:tc>
          <w:tcPr>
            <w:tcW w:w="1800" w:type="dxa"/>
            <w:shd w:val="clear" w:color="auto" w:fill="auto"/>
          </w:tcPr>
          <w:p w14:paraId="2A3E7FC4" w14:textId="77777777" w:rsidR="003D31F4" w:rsidRPr="0089528D" w:rsidRDefault="00D240DC" w:rsidP="0089528D">
            <w:pPr>
              <w:spacing w:line="276" w:lineRule="auto"/>
              <w:jc w:val="center"/>
              <w:rPr>
                <w:rFonts w:ascii="Times New Roman" w:hAnsi="Times New Roman"/>
                <w:color w:val="000000"/>
                <w:szCs w:val="21"/>
              </w:rPr>
            </w:pPr>
            <w:r>
              <w:rPr>
                <w:rFonts w:ascii="Times New Roman" w:hAnsi="Times New Roman"/>
                <w:color w:val="000000"/>
                <w:szCs w:val="21"/>
              </w:rPr>
              <w:t>30</w:t>
            </w:r>
            <w:r w:rsidR="003D31F4" w:rsidRPr="0089528D">
              <w:rPr>
                <w:rFonts w:ascii="Times New Roman" w:hAnsi="Times New Roman"/>
                <w:color w:val="000000"/>
                <w:szCs w:val="21"/>
              </w:rPr>
              <w:t>64.5±872.4</w:t>
            </w:r>
          </w:p>
        </w:tc>
        <w:tc>
          <w:tcPr>
            <w:tcW w:w="1643" w:type="dxa"/>
            <w:shd w:val="clear" w:color="auto" w:fill="auto"/>
          </w:tcPr>
          <w:p w14:paraId="3AB84BB5" w14:textId="77777777" w:rsidR="003D31F4" w:rsidRPr="0089528D" w:rsidRDefault="00104E42" w:rsidP="0089528D">
            <w:pPr>
              <w:spacing w:line="276" w:lineRule="auto"/>
              <w:jc w:val="center"/>
              <w:rPr>
                <w:rFonts w:ascii="Times New Roman" w:hAnsi="Times New Roman"/>
                <w:color w:val="000000"/>
                <w:szCs w:val="21"/>
              </w:rPr>
            </w:pPr>
            <w:r>
              <w:rPr>
                <w:rFonts w:ascii="Times New Roman" w:hAnsi="Times New Roman"/>
                <w:color w:val="000000"/>
                <w:szCs w:val="21"/>
              </w:rPr>
              <w:t>21</w:t>
            </w:r>
            <w:r w:rsidR="003D31F4" w:rsidRPr="0089528D">
              <w:rPr>
                <w:rFonts w:ascii="Times New Roman" w:hAnsi="Times New Roman"/>
                <w:color w:val="000000"/>
                <w:szCs w:val="21"/>
              </w:rPr>
              <w:t>27.4±784.3</w:t>
            </w:r>
          </w:p>
        </w:tc>
        <w:tc>
          <w:tcPr>
            <w:tcW w:w="1644" w:type="dxa"/>
            <w:shd w:val="clear" w:color="auto" w:fill="auto"/>
          </w:tcPr>
          <w:p w14:paraId="4B3D3FDC" w14:textId="77777777" w:rsidR="003D31F4" w:rsidRPr="0089528D" w:rsidRDefault="00104E42" w:rsidP="0089528D">
            <w:pPr>
              <w:spacing w:line="276" w:lineRule="auto"/>
              <w:jc w:val="center"/>
              <w:rPr>
                <w:rFonts w:ascii="Times New Roman" w:hAnsi="Times New Roman"/>
                <w:color w:val="000000"/>
                <w:szCs w:val="21"/>
              </w:rPr>
            </w:pPr>
            <w:r>
              <w:rPr>
                <w:rFonts w:ascii="Times New Roman" w:hAnsi="Times New Roman"/>
                <w:color w:val="000000"/>
                <w:szCs w:val="21"/>
              </w:rPr>
              <w:t>12</w:t>
            </w:r>
            <w:r w:rsidR="003D31F4" w:rsidRPr="0089528D">
              <w:rPr>
                <w:rFonts w:ascii="Times New Roman" w:hAnsi="Times New Roman"/>
                <w:color w:val="000000"/>
                <w:szCs w:val="21"/>
              </w:rPr>
              <w:t>28.1±792.4</w:t>
            </w:r>
          </w:p>
        </w:tc>
        <w:tc>
          <w:tcPr>
            <w:tcW w:w="236" w:type="dxa"/>
            <w:shd w:val="clear" w:color="auto" w:fill="auto"/>
          </w:tcPr>
          <w:p w14:paraId="07C7C45A" w14:textId="77777777" w:rsidR="003D31F4" w:rsidRPr="0089528D" w:rsidRDefault="003D31F4" w:rsidP="0089528D">
            <w:pPr>
              <w:spacing w:line="276" w:lineRule="auto"/>
              <w:jc w:val="center"/>
              <w:rPr>
                <w:rFonts w:ascii="Times New Roman" w:hAnsi="Times New Roman"/>
                <w:color w:val="000000"/>
                <w:szCs w:val="21"/>
              </w:rPr>
            </w:pPr>
          </w:p>
        </w:tc>
        <w:tc>
          <w:tcPr>
            <w:tcW w:w="1592" w:type="dxa"/>
            <w:shd w:val="clear" w:color="auto" w:fill="auto"/>
          </w:tcPr>
          <w:p w14:paraId="15C4539D" w14:textId="77777777" w:rsidR="003D31F4" w:rsidRPr="0089528D" w:rsidRDefault="003D31F4"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3</w:t>
            </w:r>
            <w:r w:rsidR="00104E42">
              <w:rPr>
                <w:rFonts w:ascii="Times New Roman" w:hAnsi="Times New Roman"/>
                <w:color w:val="000000"/>
                <w:szCs w:val="21"/>
              </w:rPr>
              <w:t>2</w:t>
            </w:r>
            <w:r w:rsidR="00836441" w:rsidRPr="0089528D">
              <w:rPr>
                <w:rFonts w:ascii="Times New Roman" w:hAnsi="Times New Roman"/>
                <w:color w:val="000000"/>
                <w:szCs w:val="21"/>
              </w:rPr>
              <w:t>98.3</w:t>
            </w:r>
            <w:r w:rsidRPr="0089528D">
              <w:rPr>
                <w:rFonts w:ascii="Times New Roman" w:hAnsi="Times New Roman"/>
                <w:color w:val="000000"/>
                <w:szCs w:val="21"/>
              </w:rPr>
              <w:t>±</w:t>
            </w:r>
            <w:r w:rsidR="00836441" w:rsidRPr="0089528D">
              <w:rPr>
                <w:rFonts w:ascii="Times New Roman" w:hAnsi="Times New Roman"/>
                <w:color w:val="000000"/>
                <w:szCs w:val="21"/>
              </w:rPr>
              <w:t>728</w:t>
            </w:r>
            <w:r w:rsidRPr="0089528D">
              <w:rPr>
                <w:rFonts w:ascii="Times New Roman" w:hAnsi="Times New Roman"/>
                <w:color w:val="000000"/>
                <w:szCs w:val="21"/>
              </w:rPr>
              <w:t>.</w:t>
            </w:r>
            <w:r w:rsidR="00836441" w:rsidRPr="0089528D">
              <w:rPr>
                <w:rFonts w:ascii="Times New Roman" w:hAnsi="Times New Roman"/>
                <w:color w:val="000000"/>
                <w:szCs w:val="21"/>
              </w:rPr>
              <w:t>5</w:t>
            </w:r>
          </w:p>
        </w:tc>
        <w:tc>
          <w:tcPr>
            <w:tcW w:w="1487" w:type="dxa"/>
            <w:shd w:val="clear" w:color="auto" w:fill="auto"/>
          </w:tcPr>
          <w:p w14:paraId="27C87A3D" w14:textId="77777777" w:rsidR="003D31F4" w:rsidRPr="0089528D" w:rsidRDefault="00104E42" w:rsidP="0089528D">
            <w:pPr>
              <w:spacing w:line="276" w:lineRule="auto"/>
              <w:jc w:val="center"/>
              <w:rPr>
                <w:rFonts w:ascii="Times New Roman" w:hAnsi="Times New Roman"/>
                <w:color w:val="000000"/>
                <w:szCs w:val="21"/>
              </w:rPr>
            </w:pPr>
            <w:r>
              <w:rPr>
                <w:rFonts w:ascii="Times New Roman" w:hAnsi="Times New Roman"/>
                <w:color w:val="000000"/>
                <w:szCs w:val="21"/>
              </w:rPr>
              <w:t>20</w:t>
            </w:r>
            <w:r w:rsidR="00836441" w:rsidRPr="0089528D">
              <w:rPr>
                <w:rFonts w:ascii="Times New Roman" w:hAnsi="Times New Roman"/>
                <w:color w:val="000000"/>
                <w:szCs w:val="21"/>
              </w:rPr>
              <w:t>72.5</w:t>
            </w:r>
            <w:r w:rsidR="003D31F4" w:rsidRPr="0089528D">
              <w:rPr>
                <w:rFonts w:ascii="Times New Roman" w:hAnsi="Times New Roman"/>
                <w:color w:val="000000"/>
                <w:szCs w:val="21"/>
              </w:rPr>
              <w:t>±</w:t>
            </w:r>
            <w:r w:rsidR="00836441" w:rsidRPr="0089528D">
              <w:rPr>
                <w:rFonts w:ascii="Times New Roman" w:hAnsi="Times New Roman"/>
                <w:color w:val="000000"/>
                <w:szCs w:val="21"/>
              </w:rPr>
              <w:t>638</w:t>
            </w:r>
            <w:r w:rsidR="003D31F4" w:rsidRPr="0089528D">
              <w:rPr>
                <w:rFonts w:ascii="Times New Roman" w:hAnsi="Times New Roman"/>
                <w:color w:val="000000"/>
                <w:szCs w:val="21"/>
              </w:rPr>
              <w:t>.</w:t>
            </w:r>
            <w:r w:rsidR="00836441" w:rsidRPr="0089528D">
              <w:rPr>
                <w:rFonts w:ascii="Times New Roman" w:hAnsi="Times New Roman"/>
                <w:color w:val="000000"/>
                <w:szCs w:val="21"/>
              </w:rPr>
              <w:t>2</w:t>
            </w:r>
          </w:p>
        </w:tc>
        <w:tc>
          <w:tcPr>
            <w:tcW w:w="1487" w:type="dxa"/>
            <w:shd w:val="clear" w:color="auto" w:fill="auto"/>
          </w:tcPr>
          <w:p w14:paraId="51064595" w14:textId="77777777" w:rsidR="003D31F4" w:rsidRPr="0089528D" w:rsidRDefault="003D31F4"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1</w:t>
            </w:r>
            <w:r w:rsidR="00104E42">
              <w:rPr>
                <w:rFonts w:ascii="Times New Roman" w:hAnsi="Times New Roman"/>
                <w:color w:val="000000"/>
                <w:szCs w:val="21"/>
              </w:rPr>
              <w:t>3</w:t>
            </w:r>
            <w:r w:rsidR="00836441" w:rsidRPr="0089528D">
              <w:rPr>
                <w:rFonts w:ascii="Times New Roman" w:hAnsi="Times New Roman"/>
                <w:color w:val="000000"/>
                <w:szCs w:val="21"/>
              </w:rPr>
              <w:t>86.3±564</w:t>
            </w:r>
            <w:r w:rsidRPr="0089528D">
              <w:rPr>
                <w:rFonts w:ascii="Times New Roman" w:hAnsi="Times New Roman"/>
                <w:color w:val="000000"/>
                <w:szCs w:val="21"/>
              </w:rPr>
              <w:t>.</w:t>
            </w:r>
            <w:r w:rsidR="00836441" w:rsidRPr="0089528D">
              <w:rPr>
                <w:rFonts w:ascii="Times New Roman" w:hAnsi="Times New Roman"/>
                <w:color w:val="000000"/>
                <w:szCs w:val="21"/>
              </w:rPr>
              <w:t>2</w:t>
            </w:r>
          </w:p>
        </w:tc>
      </w:tr>
      <w:tr w:rsidR="00C8041A" w:rsidRPr="0089528D" w14:paraId="2D7BC44C" w14:textId="77777777" w:rsidTr="00C8041A">
        <w:trPr>
          <w:jc w:val="center"/>
        </w:trPr>
        <w:tc>
          <w:tcPr>
            <w:tcW w:w="1135" w:type="dxa"/>
            <w:shd w:val="clear" w:color="auto" w:fill="auto"/>
          </w:tcPr>
          <w:p w14:paraId="6C9DDE12" w14:textId="77777777" w:rsidR="003D31F4" w:rsidRPr="0089528D" w:rsidRDefault="003D31F4" w:rsidP="0089528D">
            <w:pPr>
              <w:jc w:val="center"/>
              <w:rPr>
                <w:bCs/>
                <w:color w:val="000000"/>
              </w:rPr>
            </w:pPr>
            <w:r w:rsidRPr="0089528D">
              <w:rPr>
                <w:rFonts w:ascii="Times New Roman" w:hAnsi="Times New Roman"/>
                <w:bCs/>
                <w:color w:val="000000"/>
                <w:szCs w:val="21"/>
              </w:rPr>
              <w:t>48</w:t>
            </w:r>
            <w:r w:rsidRPr="0089528D">
              <w:rPr>
                <w:rFonts w:ascii="Times New Roman" w:hAnsi="Times New Roman" w:hint="eastAsia"/>
                <w:bCs/>
                <w:color w:val="000000"/>
                <w:szCs w:val="21"/>
              </w:rPr>
              <w:t>～</w:t>
            </w:r>
            <w:r w:rsidRPr="0089528D">
              <w:rPr>
                <w:rFonts w:ascii="Times New Roman" w:hAnsi="Times New Roman"/>
                <w:bCs/>
                <w:color w:val="000000"/>
                <w:szCs w:val="21"/>
              </w:rPr>
              <w:t xml:space="preserve">72 </w:t>
            </w:r>
            <w:r w:rsidRPr="0089528D">
              <w:rPr>
                <w:rFonts w:ascii="Times New Roman" w:hAnsi="Times New Roman" w:hint="eastAsia"/>
                <w:bCs/>
                <w:color w:val="000000"/>
                <w:szCs w:val="21"/>
              </w:rPr>
              <w:t>h</w:t>
            </w:r>
          </w:p>
        </w:tc>
        <w:tc>
          <w:tcPr>
            <w:tcW w:w="1800" w:type="dxa"/>
            <w:shd w:val="clear" w:color="auto" w:fill="auto"/>
          </w:tcPr>
          <w:p w14:paraId="7F5D3F90" w14:textId="77777777" w:rsidR="003D31F4" w:rsidRPr="0089528D" w:rsidRDefault="00D240DC" w:rsidP="0089528D">
            <w:pPr>
              <w:spacing w:line="276" w:lineRule="auto"/>
              <w:jc w:val="center"/>
              <w:rPr>
                <w:rFonts w:ascii="Times New Roman" w:hAnsi="Times New Roman"/>
                <w:color w:val="000000"/>
                <w:szCs w:val="21"/>
              </w:rPr>
            </w:pPr>
            <w:r>
              <w:rPr>
                <w:rFonts w:ascii="Times New Roman" w:hAnsi="Times New Roman"/>
                <w:color w:val="000000"/>
                <w:szCs w:val="21"/>
              </w:rPr>
              <w:t>26</w:t>
            </w:r>
            <w:r w:rsidR="003D31F4" w:rsidRPr="0089528D">
              <w:rPr>
                <w:rFonts w:ascii="Times New Roman" w:hAnsi="Times New Roman"/>
                <w:color w:val="000000"/>
                <w:szCs w:val="21"/>
              </w:rPr>
              <w:t>84.5±862.3</w:t>
            </w:r>
          </w:p>
        </w:tc>
        <w:tc>
          <w:tcPr>
            <w:tcW w:w="1643" w:type="dxa"/>
            <w:shd w:val="clear" w:color="auto" w:fill="auto"/>
          </w:tcPr>
          <w:p w14:paraId="375C6E39" w14:textId="1F273697" w:rsidR="003D31F4" w:rsidRPr="0089528D" w:rsidRDefault="00104E42" w:rsidP="0089528D">
            <w:pPr>
              <w:spacing w:line="276" w:lineRule="auto"/>
              <w:jc w:val="center"/>
              <w:rPr>
                <w:rFonts w:ascii="Times New Roman" w:hAnsi="Times New Roman"/>
                <w:color w:val="000000"/>
                <w:szCs w:val="21"/>
              </w:rPr>
            </w:pPr>
            <w:r>
              <w:rPr>
                <w:rFonts w:ascii="Times New Roman" w:hAnsi="Times New Roman"/>
                <w:color w:val="000000"/>
                <w:szCs w:val="21"/>
              </w:rPr>
              <w:t>25</w:t>
            </w:r>
            <w:r w:rsidR="003D31F4" w:rsidRPr="0089528D">
              <w:rPr>
                <w:rFonts w:ascii="Times New Roman" w:hAnsi="Times New Roman"/>
                <w:color w:val="000000"/>
                <w:szCs w:val="21"/>
              </w:rPr>
              <w:t>82.5±628.4</w:t>
            </w:r>
            <w:r w:rsidR="00C8041A" w:rsidRPr="00C8041A">
              <w:rPr>
                <w:rFonts w:ascii="Times New Roman" w:hAnsi="Times New Roman" w:hint="eastAsia"/>
                <w:color w:val="000000"/>
                <w:szCs w:val="21"/>
              </w:rPr>
              <w:t>△</w:t>
            </w:r>
          </w:p>
        </w:tc>
        <w:tc>
          <w:tcPr>
            <w:tcW w:w="1644" w:type="dxa"/>
            <w:shd w:val="clear" w:color="auto" w:fill="auto"/>
          </w:tcPr>
          <w:p w14:paraId="6FFD64BC" w14:textId="748114EC" w:rsidR="003D31F4" w:rsidRPr="0089528D" w:rsidRDefault="00104E42" w:rsidP="0089528D">
            <w:pPr>
              <w:spacing w:line="276" w:lineRule="auto"/>
              <w:jc w:val="center"/>
              <w:rPr>
                <w:rFonts w:ascii="Times New Roman" w:hAnsi="Times New Roman"/>
                <w:color w:val="000000"/>
                <w:szCs w:val="21"/>
              </w:rPr>
            </w:pPr>
            <w:r>
              <w:rPr>
                <w:rFonts w:ascii="Times New Roman" w:hAnsi="Times New Roman"/>
                <w:color w:val="000000"/>
                <w:szCs w:val="21"/>
              </w:rPr>
              <w:t>1</w:t>
            </w:r>
            <w:r w:rsidR="003D31F4" w:rsidRPr="0089528D">
              <w:rPr>
                <w:rFonts w:ascii="Times New Roman" w:hAnsi="Times New Roman"/>
                <w:color w:val="000000"/>
                <w:szCs w:val="21"/>
              </w:rPr>
              <w:t>83.2±492.5</w:t>
            </w:r>
            <w:r w:rsidR="00C8041A" w:rsidRPr="00C8041A">
              <w:rPr>
                <w:rFonts w:ascii="Times New Roman" w:hAnsi="Times New Roman" w:hint="eastAsia"/>
                <w:color w:val="000000"/>
                <w:szCs w:val="21"/>
              </w:rPr>
              <w:t>△</w:t>
            </w:r>
          </w:p>
        </w:tc>
        <w:tc>
          <w:tcPr>
            <w:tcW w:w="236" w:type="dxa"/>
            <w:shd w:val="clear" w:color="auto" w:fill="auto"/>
          </w:tcPr>
          <w:p w14:paraId="670E6CF1" w14:textId="77777777" w:rsidR="003D31F4" w:rsidRPr="0089528D" w:rsidRDefault="003D31F4" w:rsidP="0089528D">
            <w:pPr>
              <w:spacing w:line="276" w:lineRule="auto"/>
              <w:jc w:val="center"/>
              <w:rPr>
                <w:rFonts w:ascii="Times New Roman" w:hAnsi="Times New Roman"/>
                <w:color w:val="000000"/>
                <w:szCs w:val="21"/>
              </w:rPr>
            </w:pPr>
          </w:p>
        </w:tc>
        <w:tc>
          <w:tcPr>
            <w:tcW w:w="1592" w:type="dxa"/>
            <w:shd w:val="clear" w:color="auto" w:fill="auto"/>
          </w:tcPr>
          <w:p w14:paraId="2F764214" w14:textId="77777777" w:rsidR="003D31F4" w:rsidRPr="0089528D" w:rsidRDefault="00836441"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3045.3</w:t>
            </w:r>
            <w:r w:rsidR="003D31F4" w:rsidRPr="0089528D">
              <w:rPr>
                <w:rFonts w:ascii="Times New Roman" w:hAnsi="Times New Roman"/>
                <w:color w:val="000000"/>
                <w:szCs w:val="21"/>
              </w:rPr>
              <w:t>±</w:t>
            </w:r>
            <w:r w:rsidRPr="0089528D">
              <w:rPr>
                <w:rFonts w:ascii="Times New Roman" w:hAnsi="Times New Roman"/>
                <w:color w:val="000000"/>
                <w:szCs w:val="21"/>
              </w:rPr>
              <w:t>735</w:t>
            </w:r>
            <w:r w:rsidR="003D31F4" w:rsidRPr="0089528D">
              <w:rPr>
                <w:rFonts w:ascii="Times New Roman" w:hAnsi="Times New Roman"/>
                <w:color w:val="000000"/>
                <w:szCs w:val="21"/>
              </w:rPr>
              <w:t>.</w:t>
            </w:r>
            <w:r w:rsidRPr="0089528D">
              <w:rPr>
                <w:rFonts w:ascii="Times New Roman" w:hAnsi="Times New Roman"/>
                <w:color w:val="000000"/>
                <w:szCs w:val="21"/>
              </w:rPr>
              <w:t>2</w:t>
            </w:r>
          </w:p>
        </w:tc>
        <w:tc>
          <w:tcPr>
            <w:tcW w:w="1487" w:type="dxa"/>
            <w:shd w:val="clear" w:color="auto" w:fill="auto"/>
          </w:tcPr>
          <w:p w14:paraId="66D1BBA6" w14:textId="77777777" w:rsidR="003D31F4" w:rsidRPr="0089528D" w:rsidRDefault="003D31F4"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2</w:t>
            </w:r>
            <w:r w:rsidR="00836441" w:rsidRPr="0089528D">
              <w:rPr>
                <w:rFonts w:ascii="Times New Roman" w:hAnsi="Times New Roman"/>
                <w:color w:val="000000"/>
                <w:szCs w:val="21"/>
              </w:rPr>
              <w:t>063.4</w:t>
            </w:r>
            <w:r w:rsidRPr="0089528D">
              <w:rPr>
                <w:rFonts w:ascii="Times New Roman" w:hAnsi="Times New Roman"/>
                <w:color w:val="000000"/>
                <w:szCs w:val="21"/>
              </w:rPr>
              <w:t>±</w:t>
            </w:r>
            <w:r w:rsidR="00836441" w:rsidRPr="0089528D">
              <w:rPr>
                <w:rFonts w:ascii="Times New Roman" w:hAnsi="Times New Roman"/>
                <w:color w:val="000000"/>
                <w:szCs w:val="21"/>
              </w:rPr>
              <w:t>638</w:t>
            </w:r>
            <w:r w:rsidRPr="0089528D">
              <w:rPr>
                <w:rFonts w:ascii="Times New Roman" w:hAnsi="Times New Roman"/>
                <w:color w:val="000000"/>
                <w:szCs w:val="21"/>
              </w:rPr>
              <w:t>.</w:t>
            </w:r>
            <w:r w:rsidR="00836441" w:rsidRPr="0089528D">
              <w:rPr>
                <w:rFonts w:ascii="Times New Roman" w:hAnsi="Times New Roman"/>
                <w:color w:val="000000"/>
                <w:szCs w:val="21"/>
              </w:rPr>
              <w:t>3</w:t>
            </w:r>
          </w:p>
        </w:tc>
        <w:tc>
          <w:tcPr>
            <w:tcW w:w="1487" w:type="dxa"/>
            <w:shd w:val="clear" w:color="auto" w:fill="auto"/>
          </w:tcPr>
          <w:p w14:paraId="1718CCF6" w14:textId="77777777" w:rsidR="003D31F4" w:rsidRPr="0089528D" w:rsidRDefault="00836441"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9</w:t>
            </w:r>
            <w:r w:rsidR="00B635F6" w:rsidRPr="0089528D">
              <w:rPr>
                <w:rFonts w:ascii="Times New Roman" w:hAnsi="Times New Roman"/>
                <w:color w:val="000000"/>
                <w:szCs w:val="21"/>
              </w:rPr>
              <w:t>92.7±548</w:t>
            </w:r>
            <w:r w:rsidR="003D31F4" w:rsidRPr="0089528D">
              <w:rPr>
                <w:rFonts w:ascii="Times New Roman" w:hAnsi="Times New Roman"/>
                <w:color w:val="000000"/>
                <w:szCs w:val="21"/>
              </w:rPr>
              <w:t>.</w:t>
            </w:r>
            <w:r w:rsidR="00B635F6" w:rsidRPr="0089528D">
              <w:rPr>
                <w:rFonts w:ascii="Times New Roman" w:hAnsi="Times New Roman"/>
                <w:color w:val="000000"/>
                <w:szCs w:val="21"/>
              </w:rPr>
              <w:t>2</w:t>
            </w:r>
          </w:p>
        </w:tc>
      </w:tr>
      <w:tr w:rsidR="00C8041A" w:rsidRPr="0089528D" w14:paraId="1DD928FD" w14:textId="77777777" w:rsidTr="00C8041A">
        <w:trPr>
          <w:jc w:val="center"/>
        </w:trPr>
        <w:tc>
          <w:tcPr>
            <w:tcW w:w="1135" w:type="dxa"/>
            <w:shd w:val="clear" w:color="auto" w:fill="auto"/>
          </w:tcPr>
          <w:p w14:paraId="002663AA" w14:textId="77777777" w:rsidR="003D31F4" w:rsidRPr="0089528D" w:rsidRDefault="003D31F4" w:rsidP="0089528D">
            <w:pPr>
              <w:jc w:val="center"/>
              <w:rPr>
                <w:bCs/>
                <w:color w:val="000000"/>
              </w:rPr>
            </w:pPr>
            <w:r w:rsidRPr="0089528D">
              <w:rPr>
                <w:rFonts w:ascii="Times New Roman" w:hAnsi="Times New Roman"/>
                <w:bCs/>
                <w:color w:val="000000"/>
                <w:szCs w:val="21"/>
              </w:rPr>
              <w:t>0</w:t>
            </w:r>
            <w:r w:rsidRPr="0089528D">
              <w:rPr>
                <w:rFonts w:ascii="Times New Roman" w:hAnsi="Times New Roman" w:hint="eastAsia"/>
                <w:bCs/>
                <w:color w:val="000000"/>
                <w:szCs w:val="21"/>
              </w:rPr>
              <w:t>～</w:t>
            </w:r>
            <w:r w:rsidRPr="0089528D">
              <w:rPr>
                <w:rFonts w:ascii="Times New Roman" w:hAnsi="Times New Roman"/>
                <w:bCs/>
                <w:color w:val="000000"/>
                <w:szCs w:val="21"/>
              </w:rPr>
              <w:t xml:space="preserve">72 </w:t>
            </w:r>
            <w:r w:rsidRPr="0089528D">
              <w:rPr>
                <w:rFonts w:ascii="Times New Roman" w:hAnsi="Times New Roman" w:hint="eastAsia"/>
                <w:bCs/>
                <w:color w:val="000000"/>
                <w:szCs w:val="21"/>
              </w:rPr>
              <w:t>h</w:t>
            </w:r>
          </w:p>
        </w:tc>
        <w:tc>
          <w:tcPr>
            <w:tcW w:w="1800" w:type="dxa"/>
            <w:shd w:val="clear" w:color="auto" w:fill="auto"/>
          </w:tcPr>
          <w:p w14:paraId="5BCA323E" w14:textId="7F3F50D4" w:rsidR="003D31F4" w:rsidRPr="0089528D" w:rsidRDefault="00DD77CF" w:rsidP="0089528D">
            <w:pPr>
              <w:spacing w:line="276" w:lineRule="auto"/>
              <w:jc w:val="center"/>
              <w:rPr>
                <w:rFonts w:ascii="Times New Roman" w:hAnsi="Times New Roman"/>
                <w:color w:val="000000"/>
                <w:szCs w:val="21"/>
              </w:rPr>
            </w:pPr>
            <w:r>
              <w:rPr>
                <w:rFonts w:ascii="Times New Roman" w:hAnsi="Times New Roman"/>
                <w:color w:val="000000"/>
                <w:szCs w:val="21"/>
              </w:rPr>
              <w:t>11</w:t>
            </w:r>
            <w:r w:rsidR="003D31F4" w:rsidRPr="0089528D">
              <w:rPr>
                <w:rFonts w:ascii="Times New Roman" w:hAnsi="Times New Roman"/>
                <w:color w:val="000000"/>
                <w:szCs w:val="21"/>
              </w:rPr>
              <w:t>728.6±2285.3</w:t>
            </w:r>
            <w:r w:rsidR="00C8041A" w:rsidRPr="00C8041A">
              <w:rPr>
                <w:rFonts w:ascii="Times New Roman" w:hAnsi="Times New Roman" w:hint="eastAsia"/>
                <w:color w:val="000000"/>
                <w:szCs w:val="21"/>
              </w:rPr>
              <w:t>△</w:t>
            </w:r>
          </w:p>
        </w:tc>
        <w:tc>
          <w:tcPr>
            <w:tcW w:w="1643" w:type="dxa"/>
            <w:shd w:val="clear" w:color="auto" w:fill="auto"/>
          </w:tcPr>
          <w:p w14:paraId="76F66B49" w14:textId="2E0E713E" w:rsidR="003D31F4" w:rsidRPr="0089528D" w:rsidRDefault="003D31F4"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7194.2±1893.5</w:t>
            </w:r>
            <w:r w:rsidR="00C8041A" w:rsidRPr="00C8041A">
              <w:rPr>
                <w:rFonts w:ascii="Times New Roman" w:hAnsi="Times New Roman" w:hint="eastAsia"/>
                <w:color w:val="000000"/>
                <w:szCs w:val="21"/>
              </w:rPr>
              <w:t>△</w:t>
            </w:r>
          </w:p>
        </w:tc>
        <w:tc>
          <w:tcPr>
            <w:tcW w:w="1644" w:type="dxa"/>
            <w:shd w:val="clear" w:color="auto" w:fill="auto"/>
          </w:tcPr>
          <w:p w14:paraId="667EB3EC" w14:textId="76CA34A6" w:rsidR="003D31F4" w:rsidRPr="0089528D" w:rsidRDefault="00DD77CF" w:rsidP="0089528D">
            <w:pPr>
              <w:spacing w:line="276" w:lineRule="auto"/>
              <w:jc w:val="center"/>
              <w:rPr>
                <w:rFonts w:ascii="Times New Roman" w:hAnsi="Times New Roman"/>
                <w:color w:val="000000"/>
                <w:szCs w:val="21"/>
              </w:rPr>
            </w:pPr>
            <w:r>
              <w:rPr>
                <w:rFonts w:ascii="Times New Roman" w:hAnsi="Times New Roman"/>
                <w:color w:val="000000"/>
                <w:szCs w:val="21"/>
              </w:rPr>
              <w:t>4</w:t>
            </w:r>
            <w:r w:rsidR="003D31F4" w:rsidRPr="0089528D">
              <w:rPr>
                <w:rFonts w:ascii="Times New Roman" w:hAnsi="Times New Roman"/>
                <w:color w:val="000000"/>
                <w:szCs w:val="21"/>
              </w:rPr>
              <w:t>303.6±1638.5</w:t>
            </w:r>
            <w:r w:rsidR="00C8041A" w:rsidRPr="00C8041A">
              <w:rPr>
                <w:rFonts w:ascii="Times New Roman" w:hAnsi="Times New Roman" w:hint="eastAsia"/>
                <w:color w:val="000000"/>
                <w:szCs w:val="21"/>
              </w:rPr>
              <w:t>△</w:t>
            </w:r>
          </w:p>
        </w:tc>
        <w:tc>
          <w:tcPr>
            <w:tcW w:w="236" w:type="dxa"/>
            <w:shd w:val="clear" w:color="auto" w:fill="auto"/>
          </w:tcPr>
          <w:p w14:paraId="25C94DDC" w14:textId="77777777" w:rsidR="003D31F4" w:rsidRPr="0089528D" w:rsidRDefault="003D31F4" w:rsidP="0089528D">
            <w:pPr>
              <w:spacing w:line="276" w:lineRule="auto"/>
              <w:jc w:val="center"/>
              <w:rPr>
                <w:rFonts w:ascii="Times New Roman" w:hAnsi="Times New Roman"/>
                <w:color w:val="000000"/>
                <w:szCs w:val="21"/>
              </w:rPr>
            </w:pPr>
          </w:p>
        </w:tc>
        <w:tc>
          <w:tcPr>
            <w:tcW w:w="1592" w:type="dxa"/>
            <w:shd w:val="clear" w:color="auto" w:fill="auto"/>
          </w:tcPr>
          <w:p w14:paraId="36BCC4B1" w14:textId="77777777" w:rsidR="003D31F4" w:rsidRPr="0089528D" w:rsidRDefault="003D31F4"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1</w:t>
            </w:r>
            <w:r w:rsidR="00DD77CF">
              <w:rPr>
                <w:rFonts w:ascii="Times New Roman" w:hAnsi="Times New Roman"/>
                <w:color w:val="000000"/>
                <w:szCs w:val="21"/>
              </w:rPr>
              <w:t>2</w:t>
            </w:r>
            <w:r w:rsidR="00B635F6" w:rsidRPr="0089528D">
              <w:rPr>
                <w:rFonts w:ascii="Times New Roman" w:hAnsi="Times New Roman"/>
                <w:color w:val="000000"/>
                <w:szCs w:val="21"/>
              </w:rPr>
              <w:t>763.2±2027</w:t>
            </w:r>
            <w:r w:rsidRPr="0089528D">
              <w:rPr>
                <w:rFonts w:ascii="Times New Roman" w:hAnsi="Times New Roman"/>
                <w:color w:val="000000"/>
                <w:szCs w:val="21"/>
              </w:rPr>
              <w:t>.</w:t>
            </w:r>
            <w:r w:rsidR="00B635F6" w:rsidRPr="0089528D">
              <w:rPr>
                <w:rFonts w:ascii="Times New Roman" w:hAnsi="Times New Roman"/>
                <w:color w:val="000000"/>
                <w:szCs w:val="21"/>
              </w:rPr>
              <w:t>5</w:t>
            </w:r>
          </w:p>
        </w:tc>
        <w:tc>
          <w:tcPr>
            <w:tcW w:w="1487" w:type="dxa"/>
            <w:shd w:val="clear" w:color="auto" w:fill="auto"/>
          </w:tcPr>
          <w:p w14:paraId="02D296FE" w14:textId="77777777" w:rsidR="003D31F4" w:rsidRPr="0089528D" w:rsidRDefault="00B635F6" w:rsidP="0089528D">
            <w:pPr>
              <w:spacing w:line="276" w:lineRule="auto"/>
              <w:jc w:val="center"/>
              <w:rPr>
                <w:rFonts w:ascii="Times New Roman" w:hAnsi="Times New Roman"/>
                <w:color w:val="000000"/>
                <w:szCs w:val="21"/>
              </w:rPr>
            </w:pPr>
            <w:r w:rsidRPr="0089528D">
              <w:rPr>
                <w:rFonts w:ascii="Times New Roman" w:hAnsi="Times New Roman"/>
                <w:color w:val="000000"/>
                <w:szCs w:val="21"/>
              </w:rPr>
              <w:t>6383.2±1281</w:t>
            </w:r>
            <w:r w:rsidR="003D31F4" w:rsidRPr="0089528D">
              <w:rPr>
                <w:rFonts w:ascii="Times New Roman" w:hAnsi="Times New Roman"/>
                <w:color w:val="000000"/>
                <w:szCs w:val="21"/>
              </w:rPr>
              <w:t>.</w:t>
            </w:r>
            <w:r w:rsidRPr="0089528D">
              <w:rPr>
                <w:rFonts w:ascii="Times New Roman" w:hAnsi="Times New Roman"/>
                <w:color w:val="000000"/>
                <w:szCs w:val="21"/>
              </w:rPr>
              <w:t>3</w:t>
            </w:r>
          </w:p>
        </w:tc>
        <w:tc>
          <w:tcPr>
            <w:tcW w:w="1487" w:type="dxa"/>
            <w:shd w:val="clear" w:color="auto" w:fill="auto"/>
          </w:tcPr>
          <w:p w14:paraId="63F735D5" w14:textId="77777777" w:rsidR="003D31F4" w:rsidRPr="0089528D" w:rsidRDefault="00DD77CF" w:rsidP="0089528D">
            <w:pPr>
              <w:spacing w:line="276" w:lineRule="auto"/>
              <w:jc w:val="center"/>
              <w:rPr>
                <w:rFonts w:ascii="Times New Roman" w:hAnsi="Times New Roman"/>
                <w:color w:val="000000"/>
                <w:szCs w:val="21"/>
              </w:rPr>
            </w:pPr>
            <w:r>
              <w:rPr>
                <w:rFonts w:ascii="Times New Roman" w:hAnsi="Times New Roman"/>
                <w:color w:val="000000"/>
                <w:szCs w:val="21"/>
              </w:rPr>
              <w:t>6</w:t>
            </w:r>
            <w:r w:rsidR="00B635F6" w:rsidRPr="0089528D">
              <w:rPr>
                <w:rFonts w:ascii="Times New Roman" w:hAnsi="Times New Roman"/>
                <w:color w:val="000000"/>
                <w:szCs w:val="21"/>
              </w:rPr>
              <w:t>027.3</w:t>
            </w:r>
            <w:r w:rsidR="003D31F4" w:rsidRPr="0089528D">
              <w:rPr>
                <w:rFonts w:ascii="Times New Roman" w:hAnsi="Times New Roman"/>
                <w:color w:val="000000"/>
                <w:szCs w:val="21"/>
              </w:rPr>
              <w:t>±1</w:t>
            </w:r>
            <w:r w:rsidR="00B635F6" w:rsidRPr="0089528D">
              <w:rPr>
                <w:rFonts w:ascii="Times New Roman" w:hAnsi="Times New Roman"/>
                <w:color w:val="000000"/>
                <w:szCs w:val="21"/>
              </w:rPr>
              <w:t>392</w:t>
            </w:r>
            <w:r w:rsidR="003D31F4" w:rsidRPr="0089528D">
              <w:rPr>
                <w:rFonts w:ascii="Times New Roman" w:hAnsi="Times New Roman"/>
                <w:color w:val="000000"/>
                <w:szCs w:val="21"/>
              </w:rPr>
              <w:t>.</w:t>
            </w:r>
            <w:r w:rsidR="00B635F6" w:rsidRPr="0089528D">
              <w:rPr>
                <w:rFonts w:ascii="Times New Roman" w:hAnsi="Times New Roman"/>
                <w:color w:val="000000"/>
                <w:szCs w:val="21"/>
              </w:rPr>
              <w:t>6</w:t>
            </w:r>
          </w:p>
        </w:tc>
      </w:tr>
    </w:tbl>
    <w:p w14:paraId="2F063F03" w14:textId="565BA0CA" w:rsidR="005D3D45" w:rsidRDefault="005D3D45" w:rsidP="005D3D45">
      <w:pPr>
        <w:tabs>
          <w:tab w:val="left" w:pos="1905"/>
        </w:tabs>
        <w:spacing w:line="276" w:lineRule="auto"/>
        <w:rPr>
          <w:rFonts w:ascii="Times New Roman" w:hAnsi="宋体"/>
          <w:color w:val="000000"/>
          <w:szCs w:val="21"/>
        </w:rPr>
      </w:pPr>
      <w:r w:rsidRPr="00621ECF">
        <w:rPr>
          <w:rFonts w:ascii="Times New Roman" w:hAnsi="宋体"/>
          <w:color w:val="000000"/>
          <w:szCs w:val="21"/>
        </w:rPr>
        <w:t>注：</w:t>
      </w:r>
      <w:r w:rsidR="00C8041A" w:rsidRPr="00C8041A">
        <w:rPr>
          <w:rFonts w:ascii="Times New Roman" w:hAnsi="宋体" w:hint="eastAsia"/>
          <w:color w:val="000000"/>
          <w:szCs w:val="21"/>
        </w:rPr>
        <w:t>△</w:t>
      </w:r>
      <w:r w:rsidR="00C8041A">
        <w:rPr>
          <w:rFonts w:ascii="Times New Roman" w:hAnsi="宋体" w:hint="eastAsia"/>
          <w:color w:val="000000"/>
          <w:szCs w:val="21"/>
        </w:rPr>
        <w:t>，</w:t>
      </w:r>
      <w:r w:rsidR="001C67C7">
        <w:rPr>
          <w:rFonts w:ascii="Times New Roman" w:hAnsi="宋体" w:hint="eastAsia"/>
          <w:color w:val="000000"/>
          <w:szCs w:val="21"/>
        </w:rPr>
        <w:t>与</w:t>
      </w:r>
      <w:r w:rsidR="001C67C7">
        <w:rPr>
          <w:rFonts w:ascii="Times New Roman" w:hAnsi="宋体" w:hint="eastAsia"/>
          <w:color w:val="000000"/>
          <w:szCs w:val="21"/>
        </w:rPr>
        <w:t>同一时间段的</w:t>
      </w:r>
      <w:r w:rsidR="009A592B">
        <w:rPr>
          <w:rFonts w:ascii="Times New Roman" w:hAnsi="宋体" w:hint="eastAsia"/>
          <w:color w:val="000000"/>
          <w:szCs w:val="21"/>
        </w:rPr>
        <w:t>对照组比较</w:t>
      </w:r>
      <w:r w:rsidR="009A592B">
        <w:rPr>
          <w:rFonts w:ascii="Times New Roman" w:hAnsi="宋体"/>
          <w:color w:val="000000"/>
          <w:szCs w:val="21"/>
        </w:rPr>
        <w:t>P&lt;0.05</w:t>
      </w:r>
      <w:r w:rsidR="009A592B">
        <w:rPr>
          <w:rFonts w:ascii="Times New Roman" w:hAnsi="宋体" w:hint="eastAsia"/>
          <w:color w:val="000000"/>
          <w:szCs w:val="21"/>
        </w:rPr>
        <w:t>。</w:t>
      </w:r>
      <w:r w:rsidRPr="00621ECF">
        <w:rPr>
          <w:rFonts w:ascii="Times New Roman" w:hAnsi="宋体"/>
          <w:color w:val="000000"/>
          <w:szCs w:val="21"/>
        </w:rPr>
        <w:t>计量资料用均值</w:t>
      </w:r>
      <w:r w:rsidRPr="00621ECF">
        <w:rPr>
          <w:rFonts w:ascii="Times New Roman" w:hAnsi="Times New Roman"/>
          <w:color w:val="000000"/>
          <w:szCs w:val="21"/>
        </w:rPr>
        <w:t xml:space="preserve"> ±</w:t>
      </w:r>
      <w:r w:rsidRPr="00621ECF">
        <w:rPr>
          <w:rFonts w:ascii="Times New Roman" w:hAnsi="宋体"/>
          <w:color w:val="000000"/>
          <w:szCs w:val="21"/>
        </w:rPr>
        <w:t>标准差表示。</w:t>
      </w:r>
    </w:p>
    <w:p w14:paraId="1DAC2C69" w14:textId="77777777" w:rsidR="00C710C3" w:rsidRPr="00621ECF" w:rsidRDefault="00C710C3" w:rsidP="00A510B9">
      <w:pPr>
        <w:tabs>
          <w:tab w:val="left" w:pos="1905"/>
        </w:tabs>
        <w:spacing w:line="276" w:lineRule="auto"/>
        <w:rPr>
          <w:rFonts w:ascii="Times New Roman" w:hAnsi="Times New Roman"/>
          <w:color w:val="000000"/>
          <w:szCs w:val="21"/>
        </w:rPr>
      </w:pPr>
    </w:p>
    <w:p w14:paraId="71307535" w14:textId="55EC8A9B" w:rsidR="00144587" w:rsidRDefault="00126537" w:rsidP="004E767E">
      <w:pPr>
        <w:tabs>
          <w:tab w:val="left" w:pos="1905"/>
        </w:tabs>
        <w:spacing w:line="276" w:lineRule="auto"/>
        <w:rPr>
          <w:rFonts w:ascii="Times New Roman" w:hAnsi="宋体"/>
          <w:szCs w:val="21"/>
        </w:rPr>
      </w:pPr>
      <w:r>
        <w:rPr>
          <w:rFonts w:ascii="Times New Roman" w:hAnsi="Times New Roman"/>
          <w:b/>
          <w:color w:val="000000"/>
          <w:szCs w:val="21"/>
        </w:rPr>
        <w:t xml:space="preserve">  </w:t>
      </w:r>
      <w:r w:rsidR="004E767E" w:rsidRPr="004311A3">
        <w:rPr>
          <w:rFonts w:ascii="Times New Roman" w:hAnsi="Times New Roman"/>
          <w:b/>
          <w:color w:val="000000"/>
          <w:szCs w:val="21"/>
        </w:rPr>
        <w:t xml:space="preserve"> </w:t>
      </w:r>
      <w:r w:rsidR="004E767E">
        <w:rPr>
          <w:rFonts w:ascii="Times New Roman" w:hAnsi="Times New Roman"/>
          <w:color w:val="000000"/>
          <w:szCs w:val="21"/>
        </w:rPr>
        <w:t xml:space="preserve">  </w:t>
      </w:r>
      <w:r w:rsidR="004E767E" w:rsidRPr="00126537">
        <w:rPr>
          <w:rFonts w:ascii="Times New Roman" w:hAnsi="Times New Roman"/>
          <w:b/>
          <w:color w:val="000000"/>
          <w:szCs w:val="21"/>
        </w:rPr>
        <w:t xml:space="preserve"> </w:t>
      </w:r>
      <w:r w:rsidR="00532EE7" w:rsidRPr="00126537">
        <w:rPr>
          <w:rFonts w:ascii="Times New Roman" w:hAnsi="宋体" w:hint="eastAsia"/>
          <w:b/>
          <w:color w:val="000000"/>
          <w:szCs w:val="21"/>
        </w:rPr>
        <w:t>临床</w:t>
      </w:r>
      <w:r w:rsidR="00532EE7" w:rsidRPr="00126537">
        <w:rPr>
          <w:rFonts w:ascii="Times New Roman" w:hAnsi="宋体"/>
          <w:b/>
          <w:color w:val="000000"/>
          <w:szCs w:val="21"/>
        </w:rPr>
        <w:t>预后</w:t>
      </w:r>
      <w:r w:rsidR="00617196" w:rsidRPr="00126537">
        <w:rPr>
          <w:rFonts w:ascii="Times New Roman" w:hAnsi="宋体"/>
          <w:b/>
          <w:color w:val="000000"/>
          <w:szCs w:val="21"/>
        </w:rPr>
        <w:t>分析</w:t>
      </w:r>
      <w:r w:rsidRPr="00126537">
        <w:rPr>
          <w:rFonts w:ascii="Times New Roman" w:hAnsi="Times New Roman"/>
          <w:b/>
          <w:color w:val="000000"/>
          <w:szCs w:val="21"/>
        </w:rPr>
        <w:t xml:space="preserve"> </w:t>
      </w:r>
      <w:r>
        <w:rPr>
          <w:rFonts w:ascii="Times New Roman" w:hAnsi="Times New Roman"/>
          <w:color w:val="000000"/>
          <w:szCs w:val="21"/>
        </w:rPr>
        <w:t xml:space="preserve">   </w:t>
      </w:r>
      <w:r w:rsidR="00E8551F" w:rsidRPr="000E1D68">
        <w:rPr>
          <w:rFonts w:ascii="Times New Roman" w:hAnsi="宋体"/>
          <w:color w:val="000000"/>
          <w:szCs w:val="21"/>
          <w:highlight w:val="yellow"/>
        </w:rPr>
        <w:t>PICCO</w:t>
      </w:r>
      <w:r w:rsidR="00E8551F" w:rsidRPr="000E1D68">
        <w:rPr>
          <w:rFonts w:ascii="Times New Roman" w:hAnsi="宋体"/>
          <w:color w:val="000000"/>
          <w:szCs w:val="21"/>
          <w:highlight w:val="yellow"/>
        </w:rPr>
        <w:t>组</w:t>
      </w:r>
      <w:r w:rsidR="00A362C2" w:rsidRPr="000E1D68">
        <w:rPr>
          <w:rFonts w:ascii="Times New Roman" w:hAnsi="宋体"/>
          <w:color w:val="000000"/>
          <w:szCs w:val="21"/>
          <w:highlight w:val="yellow"/>
        </w:rPr>
        <w:t>患者</w:t>
      </w:r>
      <w:r w:rsidR="00E8551F" w:rsidRPr="000E1D68">
        <w:rPr>
          <w:rFonts w:ascii="Times New Roman" w:hAnsi="宋体"/>
          <w:color w:val="000000"/>
          <w:szCs w:val="21"/>
          <w:highlight w:val="yellow"/>
        </w:rPr>
        <w:t>应用血液净化比例</w:t>
      </w:r>
      <w:r w:rsidR="00BB4878" w:rsidRPr="000E1D68">
        <w:rPr>
          <w:rFonts w:ascii="Times New Roman" w:hAnsi="宋体"/>
          <w:color w:val="000000"/>
          <w:szCs w:val="21"/>
          <w:highlight w:val="yellow"/>
        </w:rPr>
        <w:t>较对照组</w:t>
      </w:r>
      <w:r w:rsidR="000E1D68" w:rsidRPr="000E1D68">
        <w:rPr>
          <w:rFonts w:ascii="Times New Roman" w:hAnsi="宋体" w:hint="eastAsia"/>
          <w:color w:val="000000"/>
          <w:szCs w:val="21"/>
          <w:highlight w:val="yellow"/>
        </w:rPr>
        <w:t>显著</w:t>
      </w:r>
      <w:r w:rsidR="00BB4878" w:rsidRPr="000E1D68">
        <w:rPr>
          <w:rFonts w:ascii="Times New Roman" w:hAnsi="宋体"/>
          <w:color w:val="000000"/>
          <w:szCs w:val="21"/>
          <w:highlight w:val="yellow"/>
        </w:rPr>
        <w:t>降低，</w:t>
      </w:r>
      <w:r w:rsidR="00A419A7" w:rsidRPr="000E1D68">
        <w:rPr>
          <w:rFonts w:ascii="Times New Roman" w:hAnsi="宋体"/>
          <w:color w:val="000000"/>
          <w:szCs w:val="21"/>
          <w:highlight w:val="yellow"/>
        </w:rPr>
        <w:t>ICU</w:t>
      </w:r>
      <w:r w:rsidR="00A6295D" w:rsidRPr="000E1D68">
        <w:rPr>
          <w:rFonts w:ascii="Times New Roman" w:hAnsi="宋体" w:hint="eastAsia"/>
          <w:color w:val="000000"/>
          <w:szCs w:val="21"/>
          <w:highlight w:val="yellow"/>
        </w:rPr>
        <w:t>住院</w:t>
      </w:r>
      <w:r w:rsidR="00A419A7" w:rsidRPr="000E1D68">
        <w:rPr>
          <w:rFonts w:ascii="Times New Roman" w:hAnsi="宋体"/>
          <w:color w:val="000000"/>
          <w:szCs w:val="21"/>
          <w:highlight w:val="yellow"/>
        </w:rPr>
        <w:t>时间</w:t>
      </w:r>
      <w:r w:rsidR="00E8551F" w:rsidRPr="000E1D68">
        <w:rPr>
          <w:rFonts w:ascii="Times New Roman" w:hAnsi="宋体"/>
          <w:color w:val="000000"/>
          <w:szCs w:val="21"/>
          <w:highlight w:val="yellow"/>
        </w:rPr>
        <w:t>较对照组</w:t>
      </w:r>
      <w:r w:rsidR="000E1D68" w:rsidRPr="000E1D68">
        <w:rPr>
          <w:rFonts w:ascii="Times New Roman" w:hAnsi="宋体" w:hint="eastAsia"/>
          <w:color w:val="000000"/>
          <w:szCs w:val="21"/>
          <w:highlight w:val="yellow"/>
        </w:rPr>
        <w:t>明显</w:t>
      </w:r>
      <w:r w:rsidR="00A17383" w:rsidRPr="000E1D68">
        <w:rPr>
          <w:rFonts w:ascii="Times New Roman" w:hAnsi="宋体"/>
          <w:color w:val="000000"/>
          <w:szCs w:val="21"/>
          <w:highlight w:val="yellow"/>
        </w:rPr>
        <w:t>减少，</w:t>
      </w:r>
      <w:r w:rsidR="00A17383" w:rsidRPr="000E1D68">
        <w:rPr>
          <w:rFonts w:ascii="Times New Roman" w:hAnsi="宋体" w:hint="eastAsia"/>
          <w:color w:val="000000"/>
          <w:szCs w:val="21"/>
          <w:highlight w:val="yellow"/>
        </w:rPr>
        <w:t>差异</w:t>
      </w:r>
      <w:r w:rsidR="00A17383" w:rsidRPr="000E1D68">
        <w:rPr>
          <w:rFonts w:ascii="Times New Roman" w:hAnsi="宋体"/>
          <w:color w:val="000000"/>
          <w:szCs w:val="21"/>
          <w:highlight w:val="yellow"/>
        </w:rPr>
        <w:t>均</w:t>
      </w:r>
      <w:r w:rsidR="00A17383" w:rsidRPr="000E1D68">
        <w:rPr>
          <w:rFonts w:ascii="Times New Roman" w:hAnsi="宋体" w:hint="eastAsia"/>
          <w:color w:val="000000"/>
          <w:szCs w:val="21"/>
          <w:highlight w:val="yellow"/>
        </w:rPr>
        <w:t>具有</w:t>
      </w:r>
      <w:r w:rsidR="00A17383" w:rsidRPr="000E1D68">
        <w:rPr>
          <w:rFonts w:ascii="Times New Roman" w:hAnsi="宋体"/>
          <w:color w:val="000000"/>
          <w:szCs w:val="21"/>
          <w:highlight w:val="yellow"/>
        </w:rPr>
        <w:t>统计学意义</w:t>
      </w:r>
      <w:r w:rsidR="00676CD7" w:rsidRPr="000E1D68">
        <w:rPr>
          <w:rFonts w:ascii="Times New Roman" w:hAnsi="宋体" w:hint="eastAsia"/>
          <w:color w:val="000000"/>
          <w:szCs w:val="21"/>
          <w:highlight w:val="yellow"/>
        </w:rPr>
        <w:t>（</w:t>
      </w:r>
      <w:r w:rsidR="00A419A7" w:rsidRPr="000E1D68">
        <w:rPr>
          <w:rFonts w:ascii="Times New Roman" w:hAnsi="宋体"/>
          <w:color w:val="000000"/>
          <w:szCs w:val="21"/>
          <w:highlight w:val="yellow"/>
        </w:rPr>
        <w:t>均</w:t>
      </w:r>
      <w:r w:rsidR="00A17383" w:rsidRPr="000E1D68">
        <w:rPr>
          <w:rFonts w:ascii="Times New Roman" w:hAnsi="宋体"/>
          <w:color w:val="000000"/>
          <w:szCs w:val="21"/>
          <w:highlight w:val="yellow"/>
        </w:rPr>
        <w:t>P&lt;</w:t>
      </w:r>
      <w:r w:rsidR="00A419A7" w:rsidRPr="000E1D68">
        <w:rPr>
          <w:rFonts w:ascii="Times New Roman" w:hAnsi="宋体"/>
          <w:color w:val="000000"/>
          <w:szCs w:val="21"/>
          <w:highlight w:val="yellow"/>
        </w:rPr>
        <w:t>0.05</w:t>
      </w:r>
      <w:r w:rsidR="00676CD7" w:rsidRPr="000E1D68">
        <w:rPr>
          <w:rFonts w:ascii="Times New Roman" w:hAnsi="宋体" w:hint="eastAsia"/>
          <w:color w:val="000000"/>
          <w:szCs w:val="21"/>
          <w:highlight w:val="yellow"/>
        </w:rPr>
        <w:t>）</w:t>
      </w:r>
      <w:r w:rsidR="00A362C2" w:rsidRPr="00474545">
        <w:rPr>
          <w:rFonts w:ascii="Times New Roman" w:hAnsi="宋体" w:hint="eastAsia"/>
          <w:color w:val="000000"/>
          <w:szCs w:val="21"/>
        </w:rPr>
        <w:t>；同时</w:t>
      </w:r>
      <w:r w:rsidR="00A362C2" w:rsidRPr="00474545">
        <w:rPr>
          <w:rFonts w:ascii="Times New Roman" w:hAnsi="宋体"/>
          <w:color w:val="000000"/>
          <w:szCs w:val="21"/>
        </w:rPr>
        <w:t>，</w:t>
      </w:r>
      <w:r w:rsidR="00A17383">
        <w:rPr>
          <w:rFonts w:ascii="Times New Roman" w:hAnsi="宋体"/>
          <w:color w:val="000000"/>
          <w:szCs w:val="21"/>
        </w:rPr>
        <w:t>PICCO</w:t>
      </w:r>
      <w:r w:rsidR="00A17383">
        <w:rPr>
          <w:rFonts w:ascii="Times New Roman" w:hAnsi="宋体"/>
          <w:color w:val="000000"/>
          <w:szCs w:val="21"/>
        </w:rPr>
        <w:t>组的</w:t>
      </w:r>
      <w:r w:rsidR="00BA0F53">
        <w:rPr>
          <w:rFonts w:ascii="Times New Roman" w:hAnsi="宋体"/>
          <w:color w:val="000000"/>
          <w:szCs w:val="21"/>
        </w:rPr>
        <w:t>应用有创</w:t>
      </w:r>
      <w:r w:rsidR="00A17383">
        <w:rPr>
          <w:rFonts w:ascii="Times New Roman" w:hAnsi="宋体"/>
          <w:color w:val="000000"/>
          <w:szCs w:val="21"/>
        </w:rPr>
        <w:t>机械通气</w:t>
      </w:r>
      <w:r w:rsidR="00BA0F53">
        <w:rPr>
          <w:rFonts w:ascii="Times New Roman" w:hAnsi="宋体"/>
          <w:color w:val="000000"/>
          <w:szCs w:val="21"/>
        </w:rPr>
        <w:t>比例和机械通气时间均较对照组</w:t>
      </w:r>
      <w:r w:rsidR="00137D6F">
        <w:rPr>
          <w:rFonts w:ascii="Times New Roman" w:hAnsi="宋体"/>
          <w:color w:val="000000"/>
          <w:szCs w:val="21"/>
        </w:rPr>
        <w:t>有所降低，</w:t>
      </w:r>
      <w:r w:rsidR="00137D6F">
        <w:rPr>
          <w:rFonts w:ascii="Times New Roman" w:hAnsi="宋体" w:hint="eastAsia"/>
          <w:color w:val="000000"/>
          <w:szCs w:val="21"/>
        </w:rPr>
        <w:t>但</w:t>
      </w:r>
      <w:r w:rsidR="008B578F">
        <w:rPr>
          <w:rFonts w:ascii="Times New Roman" w:hAnsi="宋体" w:hint="eastAsia"/>
          <w:color w:val="000000"/>
          <w:szCs w:val="21"/>
        </w:rPr>
        <w:t>差异不具有</w:t>
      </w:r>
      <w:r w:rsidR="008B578F">
        <w:rPr>
          <w:rFonts w:ascii="Times New Roman" w:hAnsi="宋体"/>
          <w:color w:val="000000"/>
          <w:szCs w:val="21"/>
        </w:rPr>
        <w:t>统计学意义</w:t>
      </w:r>
      <w:r w:rsidR="008B578F" w:rsidRPr="00474545">
        <w:rPr>
          <w:rFonts w:ascii="Times New Roman" w:hAnsi="宋体" w:hint="eastAsia"/>
          <w:color w:val="000000"/>
          <w:szCs w:val="21"/>
        </w:rPr>
        <w:t>（</w:t>
      </w:r>
      <w:r w:rsidR="008B578F" w:rsidRPr="00474545">
        <w:rPr>
          <w:rFonts w:ascii="Times New Roman" w:hAnsi="宋体"/>
          <w:color w:val="000000"/>
          <w:szCs w:val="21"/>
        </w:rPr>
        <w:t>均</w:t>
      </w:r>
      <w:r w:rsidR="008B578F">
        <w:rPr>
          <w:rFonts w:ascii="Times New Roman" w:hAnsi="宋体"/>
          <w:color w:val="000000"/>
          <w:szCs w:val="21"/>
        </w:rPr>
        <w:t>P&gt;</w:t>
      </w:r>
      <w:r w:rsidR="008B578F" w:rsidRPr="00474545">
        <w:rPr>
          <w:rFonts w:ascii="Times New Roman" w:hAnsi="宋体"/>
          <w:color w:val="000000"/>
          <w:szCs w:val="21"/>
        </w:rPr>
        <w:t>0.05</w:t>
      </w:r>
      <w:r w:rsidR="008B578F" w:rsidRPr="00474545">
        <w:rPr>
          <w:rFonts w:ascii="Times New Roman" w:hAnsi="宋体" w:hint="eastAsia"/>
          <w:color w:val="000000"/>
          <w:szCs w:val="21"/>
        </w:rPr>
        <w:t>）；</w:t>
      </w:r>
      <w:r w:rsidR="008B578F">
        <w:rPr>
          <w:rFonts w:ascii="Times New Roman" w:hAnsi="宋体"/>
          <w:color w:val="000000"/>
          <w:szCs w:val="21"/>
        </w:rPr>
        <w:t>但是，</w:t>
      </w:r>
      <w:r w:rsidR="00A362C2" w:rsidRPr="00474545">
        <w:rPr>
          <w:rFonts w:ascii="Times New Roman" w:hAnsi="宋体" w:hint="eastAsia"/>
          <w:color w:val="000000"/>
          <w:szCs w:val="21"/>
        </w:rPr>
        <w:t>两组</w:t>
      </w:r>
      <w:r w:rsidR="008C7251" w:rsidRPr="00474545">
        <w:rPr>
          <w:rFonts w:ascii="Times New Roman" w:hAnsi="宋体"/>
          <w:color w:val="000000"/>
          <w:szCs w:val="21"/>
        </w:rPr>
        <w:t>患者的</w:t>
      </w:r>
      <w:r w:rsidR="008B578F">
        <w:rPr>
          <w:rFonts w:ascii="Times New Roman" w:hAnsi="宋体"/>
          <w:color w:val="000000"/>
          <w:szCs w:val="21"/>
        </w:rPr>
        <w:t>应用血管活性药物的比例、</w:t>
      </w:r>
      <w:r w:rsidR="00F62E9B">
        <w:rPr>
          <w:rFonts w:ascii="Times New Roman" w:hAnsi="宋体"/>
          <w:color w:val="000000"/>
          <w:szCs w:val="21"/>
        </w:rPr>
        <w:t>导管相关感染率和</w:t>
      </w:r>
      <w:r w:rsidR="008C7251" w:rsidRPr="00474545">
        <w:rPr>
          <w:rFonts w:ascii="Times New Roman" w:hAnsi="宋体"/>
          <w:color w:val="000000"/>
          <w:szCs w:val="21"/>
        </w:rPr>
        <w:t>28</w:t>
      </w:r>
      <w:r w:rsidR="008C7251" w:rsidRPr="00474545">
        <w:rPr>
          <w:rFonts w:ascii="Times New Roman" w:hAnsi="宋体" w:hint="eastAsia"/>
          <w:color w:val="000000"/>
          <w:szCs w:val="21"/>
        </w:rPr>
        <w:t>天</w:t>
      </w:r>
      <w:r w:rsidR="00F62E9B">
        <w:rPr>
          <w:rFonts w:ascii="Times New Roman" w:hAnsi="宋体" w:hint="eastAsia"/>
          <w:color w:val="000000"/>
          <w:szCs w:val="21"/>
        </w:rPr>
        <w:t>病死</w:t>
      </w:r>
      <w:r w:rsidR="00F62E9B">
        <w:rPr>
          <w:rFonts w:ascii="Times New Roman" w:hAnsi="宋体"/>
          <w:color w:val="000000"/>
          <w:szCs w:val="21"/>
        </w:rPr>
        <w:t>率</w:t>
      </w:r>
      <w:r w:rsidR="00F62E9B">
        <w:rPr>
          <w:rFonts w:ascii="Times New Roman" w:hAnsi="宋体" w:hint="eastAsia"/>
          <w:color w:val="000000"/>
          <w:szCs w:val="21"/>
        </w:rPr>
        <w:t>均</w:t>
      </w:r>
      <w:r w:rsidR="00F62E9B">
        <w:rPr>
          <w:rFonts w:ascii="Times New Roman" w:hAnsi="宋体"/>
          <w:color w:val="000000"/>
          <w:szCs w:val="21"/>
        </w:rPr>
        <w:t>相似，</w:t>
      </w:r>
      <w:r w:rsidR="00F62E9B">
        <w:rPr>
          <w:rFonts w:ascii="Times New Roman" w:hAnsi="宋体" w:hint="eastAsia"/>
          <w:color w:val="000000"/>
          <w:szCs w:val="21"/>
        </w:rPr>
        <w:t>差异不具有</w:t>
      </w:r>
      <w:r w:rsidR="00F62E9B">
        <w:rPr>
          <w:rFonts w:ascii="Times New Roman" w:hAnsi="宋体"/>
          <w:color w:val="000000"/>
          <w:szCs w:val="21"/>
        </w:rPr>
        <w:t>统计学意义</w:t>
      </w:r>
      <w:r w:rsidR="00F62E9B" w:rsidRPr="00474545">
        <w:rPr>
          <w:rFonts w:ascii="Times New Roman" w:hAnsi="宋体" w:hint="eastAsia"/>
          <w:color w:val="000000"/>
          <w:szCs w:val="21"/>
        </w:rPr>
        <w:t>（</w:t>
      </w:r>
      <w:r w:rsidR="00F62E9B" w:rsidRPr="00474545">
        <w:rPr>
          <w:rFonts w:ascii="Times New Roman" w:hAnsi="宋体"/>
          <w:color w:val="000000"/>
          <w:szCs w:val="21"/>
        </w:rPr>
        <w:t>均</w:t>
      </w:r>
      <w:r w:rsidR="00F62E9B">
        <w:rPr>
          <w:rFonts w:ascii="Times New Roman" w:hAnsi="宋体"/>
          <w:color w:val="000000"/>
          <w:szCs w:val="21"/>
        </w:rPr>
        <w:t>P&gt;</w:t>
      </w:r>
      <w:r w:rsidR="00F62E9B" w:rsidRPr="00474545">
        <w:rPr>
          <w:rFonts w:ascii="Times New Roman" w:hAnsi="宋体"/>
          <w:color w:val="000000"/>
          <w:szCs w:val="21"/>
        </w:rPr>
        <w:t>0.05</w:t>
      </w:r>
      <w:r w:rsidR="00F62E9B" w:rsidRPr="00474545">
        <w:rPr>
          <w:rFonts w:ascii="Times New Roman" w:hAnsi="宋体" w:hint="eastAsia"/>
          <w:color w:val="000000"/>
          <w:szCs w:val="21"/>
        </w:rPr>
        <w:t>）</w:t>
      </w:r>
      <w:r w:rsidR="008C7251" w:rsidRPr="00474545">
        <w:rPr>
          <w:rFonts w:ascii="Times New Roman" w:hAnsi="宋体"/>
          <w:color w:val="000000"/>
          <w:szCs w:val="21"/>
        </w:rPr>
        <w:t>，</w:t>
      </w:r>
      <w:r w:rsidR="00E014AA" w:rsidRPr="00474545">
        <w:rPr>
          <w:rFonts w:ascii="Times New Roman" w:hAnsi="宋体"/>
          <w:color w:val="000000"/>
          <w:szCs w:val="21"/>
        </w:rPr>
        <w:t>见表</w:t>
      </w:r>
      <w:r w:rsidR="00756012">
        <w:rPr>
          <w:rFonts w:ascii="Times New Roman" w:hAnsi="宋体"/>
          <w:color w:val="000000"/>
          <w:szCs w:val="21"/>
        </w:rPr>
        <w:t>3</w:t>
      </w:r>
      <w:r w:rsidR="00E014AA" w:rsidRPr="00474545">
        <w:rPr>
          <w:rFonts w:ascii="Times New Roman" w:hAnsi="宋体"/>
          <w:color w:val="000000"/>
          <w:szCs w:val="21"/>
        </w:rPr>
        <w:t>。</w:t>
      </w:r>
    </w:p>
    <w:p w14:paraId="6B0D73E1" w14:textId="77777777" w:rsidR="00676CD7" w:rsidRPr="00676CD7" w:rsidRDefault="00676CD7" w:rsidP="00A510B9">
      <w:pPr>
        <w:tabs>
          <w:tab w:val="left" w:pos="1905"/>
        </w:tabs>
        <w:spacing w:line="276" w:lineRule="auto"/>
        <w:rPr>
          <w:rFonts w:ascii="Times New Roman" w:hAnsi="Times New Roman"/>
          <w:color w:val="000000"/>
          <w:szCs w:val="21"/>
        </w:rPr>
      </w:pPr>
    </w:p>
    <w:p w14:paraId="7E2361DD" w14:textId="77777777" w:rsidR="009A0A86" w:rsidRPr="00621ECF" w:rsidRDefault="009A0A86" w:rsidP="0001186A">
      <w:pPr>
        <w:spacing w:line="276" w:lineRule="auto"/>
        <w:ind w:firstLineChars="200" w:firstLine="420"/>
        <w:jc w:val="center"/>
        <w:rPr>
          <w:rFonts w:ascii="Times New Roman" w:hAnsi="Times New Roman"/>
          <w:color w:val="000000"/>
          <w:szCs w:val="21"/>
        </w:rPr>
      </w:pPr>
      <w:r w:rsidRPr="00F50921">
        <w:rPr>
          <w:rFonts w:ascii="Times New Roman" w:hAnsi="宋体"/>
          <w:b/>
          <w:color w:val="000000"/>
          <w:szCs w:val="21"/>
        </w:rPr>
        <w:t>表</w:t>
      </w:r>
      <w:r w:rsidR="009D249E">
        <w:rPr>
          <w:rFonts w:ascii="Times New Roman" w:hAnsi="Times New Roman"/>
          <w:b/>
          <w:color w:val="000000"/>
          <w:szCs w:val="21"/>
        </w:rPr>
        <w:t>3</w:t>
      </w:r>
      <w:r w:rsidRPr="00621ECF">
        <w:rPr>
          <w:rFonts w:ascii="Times New Roman" w:hAnsi="Times New Roman"/>
          <w:color w:val="000000"/>
          <w:szCs w:val="21"/>
        </w:rPr>
        <w:t xml:space="preserve"> </w:t>
      </w:r>
      <w:r w:rsidR="00A559AB">
        <w:rPr>
          <w:rFonts w:ascii="Times New Roman" w:hAnsi="宋体"/>
          <w:color w:val="000000"/>
          <w:szCs w:val="21"/>
        </w:rPr>
        <w:t>PICCO</w:t>
      </w:r>
      <w:r w:rsidR="00A559AB">
        <w:rPr>
          <w:rFonts w:ascii="Times New Roman" w:hAnsi="宋体"/>
          <w:color w:val="000000"/>
          <w:szCs w:val="21"/>
        </w:rPr>
        <w:t>组和</w:t>
      </w:r>
      <w:r w:rsidR="00A559AB">
        <w:rPr>
          <w:rFonts w:ascii="Times New Roman" w:hAnsi="宋体" w:hint="eastAsia"/>
          <w:color w:val="000000"/>
          <w:szCs w:val="21"/>
        </w:rPr>
        <w:t>对照</w:t>
      </w:r>
      <w:r w:rsidRPr="00621ECF">
        <w:rPr>
          <w:rFonts w:ascii="Times New Roman" w:hAnsi="宋体"/>
          <w:color w:val="000000"/>
          <w:szCs w:val="21"/>
        </w:rPr>
        <w:t>组患者的</w:t>
      </w:r>
      <w:r w:rsidR="00144587">
        <w:rPr>
          <w:rFonts w:ascii="Times New Roman" w:hAnsi="宋体"/>
          <w:color w:val="000000"/>
          <w:szCs w:val="21"/>
        </w:rPr>
        <w:t>效果</w:t>
      </w:r>
      <w:r w:rsidRPr="00621ECF">
        <w:rPr>
          <w:rFonts w:ascii="Times New Roman" w:hAnsi="宋体"/>
          <w:color w:val="000000"/>
          <w:szCs w:val="21"/>
        </w:rPr>
        <w:t>评价</w:t>
      </w:r>
    </w:p>
    <w:tbl>
      <w:tblPr>
        <w:tblW w:w="0" w:type="auto"/>
        <w:tblBorders>
          <w:top w:val="single" w:sz="4" w:space="0" w:color="000000"/>
          <w:bottom w:val="single" w:sz="4" w:space="0" w:color="000000"/>
        </w:tblBorders>
        <w:tblLook w:val="04A0" w:firstRow="1" w:lastRow="0" w:firstColumn="1" w:lastColumn="0" w:noHBand="0" w:noVBand="1"/>
      </w:tblPr>
      <w:tblGrid>
        <w:gridCol w:w="2288"/>
        <w:gridCol w:w="1810"/>
        <w:gridCol w:w="1856"/>
        <w:gridCol w:w="1285"/>
        <w:gridCol w:w="1067"/>
      </w:tblGrid>
      <w:tr w:rsidR="00617196" w:rsidRPr="00474545" w14:paraId="17371C21" w14:textId="77777777">
        <w:tc>
          <w:tcPr>
            <w:tcW w:w="2288" w:type="dxa"/>
            <w:tcBorders>
              <w:bottom w:val="single" w:sz="4" w:space="0" w:color="000000"/>
            </w:tcBorders>
            <w:shd w:val="clear" w:color="auto" w:fill="auto"/>
          </w:tcPr>
          <w:p w14:paraId="2E6E677A" w14:textId="77777777" w:rsidR="00827B19" w:rsidRPr="00474545" w:rsidRDefault="00827B19" w:rsidP="00474545">
            <w:pPr>
              <w:spacing w:line="276" w:lineRule="auto"/>
              <w:jc w:val="center"/>
              <w:rPr>
                <w:rFonts w:ascii="Times New Roman" w:hAnsi="Times New Roman"/>
                <w:bCs/>
                <w:color w:val="000000"/>
                <w:szCs w:val="21"/>
              </w:rPr>
            </w:pPr>
            <w:r w:rsidRPr="00474545">
              <w:rPr>
                <w:rFonts w:ascii="Times New Roman" w:hAnsi="Times New Roman"/>
                <w:bCs/>
                <w:color w:val="000000"/>
                <w:szCs w:val="21"/>
              </w:rPr>
              <w:t>项目</w:t>
            </w:r>
          </w:p>
        </w:tc>
        <w:tc>
          <w:tcPr>
            <w:tcW w:w="1810" w:type="dxa"/>
            <w:tcBorders>
              <w:bottom w:val="single" w:sz="4" w:space="0" w:color="000000"/>
            </w:tcBorders>
            <w:shd w:val="clear" w:color="auto" w:fill="auto"/>
          </w:tcPr>
          <w:p w14:paraId="5C848777" w14:textId="77777777" w:rsidR="00827B19" w:rsidRPr="00474545" w:rsidRDefault="009B6E29" w:rsidP="009B6E29">
            <w:pPr>
              <w:spacing w:line="276" w:lineRule="auto"/>
              <w:rPr>
                <w:rFonts w:ascii="Times New Roman" w:hAnsi="Times New Roman"/>
                <w:bCs/>
                <w:color w:val="000000"/>
                <w:szCs w:val="21"/>
              </w:rPr>
            </w:pPr>
            <w:r>
              <w:rPr>
                <w:rFonts w:ascii="Times New Roman" w:hAnsi="Times New Roman"/>
                <w:bCs/>
                <w:color w:val="000000"/>
                <w:szCs w:val="21"/>
              </w:rPr>
              <w:t>PICCO</w:t>
            </w:r>
            <w:r w:rsidR="00E7159A">
              <w:rPr>
                <w:rFonts w:ascii="Times New Roman" w:hAnsi="Times New Roman"/>
                <w:bCs/>
                <w:color w:val="000000"/>
                <w:szCs w:val="21"/>
              </w:rPr>
              <w:t>组</w:t>
            </w:r>
            <w:r>
              <w:rPr>
                <w:rFonts w:ascii="Times New Roman" w:hAnsi="Times New Roman"/>
                <w:bCs/>
                <w:color w:val="000000"/>
                <w:szCs w:val="21"/>
              </w:rPr>
              <w:t xml:space="preserve"> (n=37)</w:t>
            </w:r>
          </w:p>
        </w:tc>
        <w:tc>
          <w:tcPr>
            <w:tcW w:w="1856" w:type="dxa"/>
            <w:tcBorders>
              <w:bottom w:val="single" w:sz="4" w:space="0" w:color="000000"/>
            </w:tcBorders>
            <w:shd w:val="clear" w:color="auto" w:fill="auto"/>
          </w:tcPr>
          <w:p w14:paraId="634DB965" w14:textId="77777777" w:rsidR="000E3ACC" w:rsidRPr="00474545" w:rsidRDefault="00A559AB" w:rsidP="00474545">
            <w:pPr>
              <w:spacing w:line="276" w:lineRule="auto"/>
              <w:jc w:val="center"/>
              <w:rPr>
                <w:rFonts w:ascii="Times New Roman" w:hAnsi="Times New Roman"/>
                <w:bCs/>
                <w:color w:val="000000"/>
                <w:szCs w:val="21"/>
              </w:rPr>
            </w:pPr>
            <w:r w:rsidRPr="00474545">
              <w:rPr>
                <w:rFonts w:ascii="Times New Roman" w:hAnsi="Times New Roman"/>
                <w:bCs/>
                <w:color w:val="000000"/>
                <w:szCs w:val="21"/>
              </w:rPr>
              <w:t>对照</w:t>
            </w:r>
            <w:r w:rsidR="00827B19" w:rsidRPr="00474545">
              <w:rPr>
                <w:rFonts w:ascii="Times New Roman" w:hAnsi="Times New Roman"/>
                <w:bCs/>
                <w:color w:val="000000"/>
                <w:szCs w:val="21"/>
              </w:rPr>
              <w:t>组</w:t>
            </w:r>
            <w:r w:rsidR="000E3ACC" w:rsidRPr="00474545">
              <w:rPr>
                <w:rFonts w:ascii="Times New Roman" w:hAnsi="Times New Roman"/>
                <w:bCs/>
                <w:color w:val="000000"/>
                <w:szCs w:val="21"/>
              </w:rPr>
              <w:t>（</w:t>
            </w:r>
            <w:r w:rsidR="009B6E29">
              <w:rPr>
                <w:rFonts w:ascii="Times New Roman" w:hAnsi="Times New Roman"/>
                <w:bCs/>
                <w:color w:val="000000"/>
                <w:szCs w:val="21"/>
              </w:rPr>
              <w:t>n=39</w:t>
            </w:r>
            <w:r w:rsidR="000E3ACC" w:rsidRPr="00474545">
              <w:rPr>
                <w:rFonts w:ascii="Times New Roman" w:hAnsi="Times New Roman"/>
                <w:bCs/>
                <w:color w:val="000000"/>
                <w:szCs w:val="21"/>
              </w:rPr>
              <w:t>）</w:t>
            </w:r>
          </w:p>
        </w:tc>
        <w:tc>
          <w:tcPr>
            <w:tcW w:w="1285" w:type="dxa"/>
            <w:tcBorders>
              <w:bottom w:val="single" w:sz="4" w:space="0" w:color="000000"/>
            </w:tcBorders>
            <w:shd w:val="clear" w:color="auto" w:fill="auto"/>
          </w:tcPr>
          <w:p w14:paraId="37CE3760" w14:textId="77777777" w:rsidR="00827B19" w:rsidRPr="00474545" w:rsidRDefault="00123B2B" w:rsidP="00474545">
            <w:pPr>
              <w:spacing w:line="276" w:lineRule="auto"/>
              <w:jc w:val="center"/>
              <w:rPr>
                <w:rFonts w:ascii="Times New Roman" w:hAnsi="Times New Roman"/>
                <w:bCs/>
                <w:color w:val="000000"/>
                <w:szCs w:val="21"/>
              </w:rPr>
            </w:pPr>
            <w:r w:rsidRPr="00474545">
              <w:rPr>
                <w:rFonts w:ascii="Times New Roman" w:hAnsi="Times New Roman"/>
                <w:bCs/>
                <w:color w:val="000000"/>
                <w:szCs w:val="21"/>
              </w:rPr>
              <w:t>χ</w:t>
            </w:r>
            <w:r w:rsidRPr="00474545">
              <w:rPr>
                <w:rFonts w:ascii="Times New Roman" w:hAnsi="Times New Roman"/>
                <w:bCs/>
                <w:color w:val="000000"/>
                <w:szCs w:val="21"/>
                <w:vertAlign w:val="superscript"/>
              </w:rPr>
              <w:t>2</w:t>
            </w:r>
          </w:p>
        </w:tc>
        <w:tc>
          <w:tcPr>
            <w:tcW w:w="1067" w:type="dxa"/>
            <w:tcBorders>
              <w:bottom w:val="single" w:sz="4" w:space="0" w:color="000000"/>
            </w:tcBorders>
            <w:shd w:val="clear" w:color="auto" w:fill="auto"/>
          </w:tcPr>
          <w:p w14:paraId="7D2F35FD" w14:textId="77777777" w:rsidR="00827B19" w:rsidRPr="00474545" w:rsidRDefault="00827B19" w:rsidP="00474545">
            <w:pPr>
              <w:spacing w:line="276" w:lineRule="auto"/>
              <w:jc w:val="center"/>
              <w:rPr>
                <w:rFonts w:ascii="Times New Roman" w:hAnsi="Times New Roman"/>
                <w:bCs/>
                <w:i/>
                <w:color w:val="000000"/>
                <w:szCs w:val="21"/>
              </w:rPr>
            </w:pPr>
            <w:r w:rsidRPr="00474545">
              <w:rPr>
                <w:rFonts w:ascii="Times New Roman" w:hAnsi="Times New Roman"/>
                <w:bCs/>
                <w:i/>
                <w:color w:val="000000"/>
                <w:szCs w:val="21"/>
              </w:rPr>
              <w:t>P</w:t>
            </w:r>
            <w:r w:rsidRPr="00474545">
              <w:rPr>
                <w:rFonts w:ascii="Times New Roman" w:hAnsi="Times New Roman"/>
                <w:bCs/>
                <w:i/>
                <w:color w:val="000000"/>
                <w:szCs w:val="21"/>
              </w:rPr>
              <w:t>值</w:t>
            </w:r>
          </w:p>
        </w:tc>
      </w:tr>
      <w:tr w:rsidR="00617196" w:rsidRPr="00474545" w14:paraId="657EF217" w14:textId="77777777">
        <w:tc>
          <w:tcPr>
            <w:tcW w:w="2288" w:type="dxa"/>
            <w:shd w:val="clear" w:color="auto" w:fill="auto"/>
          </w:tcPr>
          <w:p w14:paraId="383EE326" w14:textId="77777777" w:rsidR="009D249E" w:rsidRPr="00474545" w:rsidRDefault="009D249E" w:rsidP="00474545">
            <w:pPr>
              <w:spacing w:line="276" w:lineRule="auto"/>
              <w:rPr>
                <w:rFonts w:ascii="Times New Roman" w:hAnsi="Times New Roman"/>
                <w:bCs/>
                <w:color w:val="000000"/>
                <w:szCs w:val="21"/>
              </w:rPr>
            </w:pPr>
            <w:r>
              <w:rPr>
                <w:rFonts w:ascii="Times New Roman" w:hAnsi="Times New Roman"/>
                <w:bCs/>
                <w:color w:val="000000"/>
                <w:szCs w:val="21"/>
              </w:rPr>
              <w:t>应用血管活性药物</w:t>
            </w:r>
            <w:r w:rsidR="009B6E29">
              <w:rPr>
                <w:rFonts w:ascii="Times New Roman" w:hAnsi="Times New Roman"/>
                <w:bCs/>
                <w:color w:val="000000"/>
                <w:szCs w:val="21"/>
              </w:rPr>
              <w:t>，</w:t>
            </w:r>
            <w:r w:rsidR="009B6E29">
              <w:rPr>
                <w:rFonts w:ascii="Times New Roman" w:hAnsi="Times New Roman" w:hint="eastAsia"/>
                <w:bCs/>
                <w:color w:val="000000"/>
                <w:szCs w:val="21"/>
              </w:rPr>
              <w:t>例</w:t>
            </w:r>
          </w:p>
        </w:tc>
        <w:tc>
          <w:tcPr>
            <w:tcW w:w="1810" w:type="dxa"/>
            <w:shd w:val="clear" w:color="auto" w:fill="auto"/>
          </w:tcPr>
          <w:p w14:paraId="5F9CF561" w14:textId="77777777" w:rsidR="009D249E" w:rsidRPr="00474545" w:rsidRDefault="00C731B0" w:rsidP="00D82ACB">
            <w:pPr>
              <w:spacing w:line="276" w:lineRule="auto"/>
              <w:jc w:val="center"/>
              <w:rPr>
                <w:rFonts w:ascii="Times New Roman" w:hAnsi="Times New Roman"/>
                <w:color w:val="000000"/>
                <w:szCs w:val="21"/>
              </w:rPr>
            </w:pPr>
            <w:r>
              <w:rPr>
                <w:rFonts w:ascii="Times New Roman" w:hAnsi="Times New Roman"/>
                <w:color w:val="000000"/>
                <w:szCs w:val="21"/>
              </w:rPr>
              <w:t>9</w:t>
            </w:r>
            <w:r w:rsidR="009D249E" w:rsidRPr="00474545">
              <w:rPr>
                <w:rFonts w:ascii="Times New Roman" w:hAnsi="Times New Roman"/>
                <w:color w:val="000000"/>
                <w:szCs w:val="21"/>
              </w:rPr>
              <w:t>（</w:t>
            </w:r>
            <w:r w:rsidR="008D25CC">
              <w:rPr>
                <w:rFonts w:ascii="Times New Roman" w:hAnsi="Times New Roman"/>
                <w:color w:val="000000"/>
                <w:szCs w:val="21"/>
              </w:rPr>
              <w:t>24.3</w:t>
            </w:r>
            <w:r w:rsidR="009D249E" w:rsidRPr="00474545">
              <w:rPr>
                <w:rFonts w:ascii="Times New Roman" w:hAnsi="Times New Roman" w:hint="eastAsia"/>
                <w:color w:val="000000"/>
                <w:szCs w:val="21"/>
              </w:rPr>
              <w:t>%</w:t>
            </w:r>
            <w:r w:rsidR="009D249E" w:rsidRPr="00474545">
              <w:rPr>
                <w:rFonts w:ascii="Times New Roman" w:hAnsi="Times New Roman"/>
                <w:color w:val="000000"/>
                <w:szCs w:val="21"/>
              </w:rPr>
              <w:t>）</w:t>
            </w:r>
          </w:p>
        </w:tc>
        <w:tc>
          <w:tcPr>
            <w:tcW w:w="1856" w:type="dxa"/>
            <w:shd w:val="clear" w:color="auto" w:fill="auto"/>
          </w:tcPr>
          <w:p w14:paraId="237E7C82" w14:textId="77777777" w:rsidR="009D249E" w:rsidRPr="00474545" w:rsidRDefault="00C731B0" w:rsidP="00D82ACB">
            <w:pPr>
              <w:spacing w:line="276" w:lineRule="auto"/>
              <w:jc w:val="center"/>
              <w:rPr>
                <w:rFonts w:ascii="Times New Roman" w:hAnsi="Times New Roman"/>
                <w:color w:val="000000"/>
                <w:szCs w:val="21"/>
              </w:rPr>
            </w:pPr>
            <w:r>
              <w:rPr>
                <w:rFonts w:ascii="Times New Roman" w:hAnsi="Times New Roman"/>
                <w:color w:val="000000"/>
                <w:szCs w:val="21"/>
              </w:rPr>
              <w:t>9</w:t>
            </w:r>
            <w:r w:rsidR="009D249E" w:rsidRPr="00474545">
              <w:rPr>
                <w:rFonts w:ascii="Times New Roman" w:hAnsi="Times New Roman"/>
                <w:color w:val="000000"/>
                <w:szCs w:val="21"/>
              </w:rPr>
              <w:t>（</w:t>
            </w:r>
            <w:r w:rsidR="009D249E" w:rsidRPr="00474545">
              <w:rPr>
                <w:rFonts w:ascii="Times New Roman" w:hAnsi="Times New Roman"/>
                <w:color w:val="000000"/>
                <w:szCs w:val="21"/>
              </w:rPr>
              <w:t>2</w:t>
            </w:r>
            <w:r w:rsidR="00EE5B05">
              <w:rPr>
                <w:rFonts w:ascii="Times New Roman" w:hAnsi="Times New Roman"/>
                <w:color w:val="000000"/>
                <w:szCs w:val="21"/>
              </w:rPr>
              <w:t>3.1</w:t>
            </w:r>
            <w:r w:rsidR="009D249E" w:rsidRPr="00474545">
              <w:rPr>
                <w:rFonts w:ascii="Times New Roman" w:hAnsi="Times New Roman" w:hint="eastAsia"/>
                <w:color w:val="000000"/>
                <w:szCs w:val="21"/>
              </w:rPr>
              <w:t>%</w:t>
            </w:r>
            <w:r w:rsidR="009D249E" w:rsidRPr="00474545">
              <w:rPr>
                <w:rFonts w:ascii="Times New Roman" w:hAnsi="Times New Roman"/>
                <w:color w:val="000000"/>
                <w:szCs w:val="21"/>
              </w:rPr>
              <w:t>）</w:t>
            </w:r>
          </w:p>
        </w:tc>
        <w:tc>
          <w:tcPr>
            <w:tcW w:w="1285" w:type="dxa"/>
            <w:shd w:val="clear" w:color="auto" w:fill="auto"/>
          </w:tcPr>
          <w:p w14:paraId="467B3AC7" w14:textId="77777777" w:rsidR="009D249E" w:rsidRPr="00474545" w:rsidRDefault="009D249E" w:rsidP="00880808">
            <w:pPr>
              <w:spacing w:line="276" w:lineRule="auto"/>
              <w:jc w:val="center"/>
              <w:rPr>
                <w:rFonts w:ascii="Times New Roman" w:hAnsi="Times New Roman"/>
                <w:color w:val="000000"/>
                <w:szCs w:val="21"/>
              </w:rPr>
            </w:pPr>
            <w:r w:rsidRPr="00474545">
              <w:rPr>
                <w:rFonts w:ascii="Times New Roman" w:hAnsi="Times New Roman"/>
                <w:color w:val="000000"/>
                <w:szCs w:val="21"/>
              </w:rPr>
              <w:t>0.</w:t>
            </w:r>
            <w:r w:rsidR="00880808">
              <w:rPr>
                <w:rFonts w:ascii="Times New Roman" w:hAnsi="Times New Roman"/>
                <w:color w:val="000000"/>
                <w:szCs w:val="21"/>
              </w:rPr>
              <w:t>136</w:t>
            </w:r>
          </w:p>
        </w:tc>
        <w:tc>
          <w:tcPr>
            <w:tcW w:w="1067" w:type="dxa"/>
            <w:shd w:val="clear" w:color="auto" w:fill="auto"/>
          </w:tcPr>
          <w:p w14:paraId="008ABCF0" w14:textId="77777777" w:rsidR="009D249E" w:rsidRPr="00474545" w:rsidRDefault="009D249E" w:rsidP="00D82ACB">
            <w:pPr>
              <w:spacing w:line="276" w:lineRule="auto"/>
              <w:jc w:val="center"/>
              <w:rPr>
                <w:rFonts w:ascii="Times New Roman" w:hAnsi="Times New Roman"/>
                <w:color w:val="000000"/>
                <w:szCs w:val="21"/>
              </w:rPr>
            </w:pPr>
            <w:r w:rsidRPr="00474545">
              <w:rPr>
                <w:rFonts w:ascii="Times New Roman" w:hAnsi="Times New Roman"/>
                <w:color w:val="000000"/>
                <w:szCs w:val="21"/>
              </w:rPr>
              <w:t>0</w:t>
            </w:r>
            <w:r w:rsidR="00880808">
              <w:rPr>
                <w:rFonts w:ascii="Times New Roman" w:hAnsi="Times New Roman"/>
                <w:color w:val="000000"/>
                <w:szCs w:val="21"/>
              </w:rPr>
              <w:t>.683</w:t>
            </w:r>
          </w:p>
        </w:tc>
      </w:tr>
      <w:tr w:rsidR="00617196" w:rsidRPr="00474545" w14:paraId="7E243861" w14:textId="77777777">
        <w:tc>
          <w:tcPr>
            <w:tcW w:w="2288" w:type="dxa"/>
            <w:shd w:val="clear" w:color="auto" w:fill="auto"/>
          </w:tcPr>
          <w:p w14:paraId="521A5152" w14:textId="77777777" w:rsidR="009D249E" w:rsidRDefault="009D249E" w:rsidP="00474545">
            <w:pPr>
              <w:spacing w:line="276" w:lineRule="auto"/>
              <w:rPr>
                <w:rFonts w:ascii="Times New Roman" w:hAnsi="Times New Roman"/>
                <w:bCs/>
                <w:color w:val="000000"/>
                <w:szCs w:val="21"/>
              </w:rPr>
            </w:pPr>
            <w:r>
              <w:rPr>
                <w:rFonts w:ascii="Times New Roman" w:hAnsi="Times New Roman"/>
                <w:bCs/>
                <w:color w:val="000000"/>
                <w:szCs w:val="21"/>
              </w:rPr>
              <w:t>应用血液净化</w:t>
            </w:r>
            <w:r w:rsidR="009B6E29">
              <w:rPr>
                <w:rFonts w:ascii="Times New Roman" w:hAnsi="Times New Roman"/>
                <w:bCs/>
                <w:color w:val="000000"/>
                <w:szCs w:val="21"/>
              </w:rPr>
              <w:t>，</w:t>
            </w:r>
            <w:r w:rsidR="009B6E29">
              <w:rPr>
                <w:rFonts w:ascii="Times New Roman" w:hAnsi="Times New Roman" w:hint="eastAsia"/>
                <w:bCs/>
                <w:color w:val="000000"/>
                <w:szCs w:val="21"/>
              </w:rPr>
              <w:t>例</w:t>
            </w:r>
          </w:p>
        </w:tc>
        <w:tc>
          <w:tcPr>
            <w:tcW w:w="1810" w:type="dxa"/>
            <w:shd w:val="clear" w:color="auto" w:fill="auto"/>
          </w:tcPr>
          <w:p w14:paraId="56AE8A7C" w14:textId="77777777" w:rsidR="009D249E" w:rsidRPr="00474545" w:rsidRDefault="00C731B0" w:rsidP="00D82ACB">
            <w:pPr>
              <w:spacing w:line="276" w:lineRule="auto"/>
              <w:jc w:val="center"/>
              <w:rPr>
                <w:rFonts w:ascii="Times New Roman" w:hAnsi="Times New Roman"/>
                <w:color w:val="000000"/>
                <w:szCs w:val="21"/>
              </w:rPr>
            </w:pPr>
            <w:r>
              <w:rPr>
                <w:rFonts w:ascii="Times New Roman" w:hAnsi="Times New Roman"/>
                <w:color w:val="000000"/>
                <w:szCs w:val="21"/>
              </w:rPr>
              <w:t>4</w:t>
            </w:r>
            <w:r w:rsidR="009D249E" w:rsidRPr="00474545">
              <w:rPr>
                <w:rFonts w:ascii="Times New Roman" w:hAnsi="Times New Roman"/>
                <w:color w:val="000000"/>
                <w:szCs w:val="21"/>
              </w:rPr>
              <w:t>（</w:t>
            </w:r>
            <w:r w:rsidR="00EE5B05">
              <w:rPr>
                <w:rFonts w:ascii="Times New Roman" w:hAnsi="Times New Roman"/>
                <w:color w:val="000000"/>
                <w:szCs w:val="21"/>
              </w:rPr>
              <w:t>10.8</w:t>
            </w:r>
            <w:r w:rsidR="009D249E" w:rsidRPr="00474545">
              <w:rPr>
                <w:rFonts w:ascii="Times New Roman" w:hAnsi="Times New Roman" w:hint="eastAsia"/>
                <w:color w:val="000000"/>
                <w:szCs w:val="21"/>
              </w:rPr>
              <w:t>%</w:t>
            </w:r>
            <w:r w:rsidR="009D249E" w:rsidRPr="00474545">
              <w:rPr>
                <w:rFonts w:ascii="Times New Roman" w:hAnsi="Times New Roman"/>
                <w:color w:val="000000"/>
                <w:szCs w:val="21"/>
              </w:rPr>
              <w:t>）</w:t>
            </w:r>
          </w:p>
        </w:tc>
        <w:tc>
          <w:tcPr>
            <w:tcW w:w="1856" w:type="dxa"/>
            <w:shd w:val="clear" w:color="auto" w:fill="auto"/>
          </w:tcPr>
          <w:p w14:paraId="01038CC5" w14:textId="77777777" w:rsidR="009D249E" w:rsidRPr="00474545" w:rsidRDefault="00C731B0" w:rsidP="00D82ACB">
            <w:pPr>
              <w:spacing w:line="276" w:lineRule="auto"/>
              <w:jc w:val="center"/>
              <w:rPr>
                <w:rFonts w:ascii="Times New Roman" w:hAnsi="Times New Roman"/>
                <w:color w:val="000000"/>
                <w:szCs w:val="21"/>
              </w:rPr>
            </w:pPr>
            <w:r>
              <w:rPr>
                <w:rFonts w:ascii="Times New Roman" w:hAnsi="Times New Roman"/>
                <w:color w:val="000000"/>
                <w:szCs w:val="21"/>
              </w:rPr>
              <w:t>10</w:t>
            </w:r>
            <w:r w:rsidR="009D249E" w:rsidRPr="00474545">
              <w:rPr>
                <w:rFonts w:ascii="Times New Roman" w:hAnsi="Times New Roman"/>
                <w:color w:val="000000"/>
                <w:szCs w:val="21"/>
              </w:rPr>
              <w:t>（</w:t>
            </w:r>
            <w:r w:rsidR="00EE5B05">
              <w:rPr>
                <w:rFonts w:ascii="Times New Roman" w:hAnsi="Times New Roman"/>
                <w:color w:val="000000"/>
                <w:szCs w:val="21"/>
              </w:rPr>
              <w:t>25.6</w:t>
            </w:r>
            <w:r w:rsidR="009D249E" w:rsidRPr="00474545">
              <w:rPr>
                <w:rFonts w:ascii="Times New Roman" w:hAnsi="Times New Roman" w:hint="eastAsia"/>
                <w:color w:val="000000"/>
                <w:szCs w:val="21"/>
              </w:rPr>
              <w:t>%</w:t>
            </w:r>
            <w:r w:rsidR="009D249E" w:rsidRPr="00474545">
              <w:rPr>
                <w:rFonts w:ascii="Times New Roman" w:hAnsi="Times New Roman"/>
                <w:color w:val="000000"/>
                <w:szCs w:val="21"/>
              </w:rPr>
              <w:t>）</w:t>
            </w:r>
          </w:p>
        </w:tc>
        <w:tc>
          <w:tcPr>
            <w:tcW w:w="1285" w:type="dxa"/>
            <w:shd w:val="clear" w:color="auto" w:fill="auto"/>
          </w:tcPr>
          <w:p w14:paraId="003C0D41" w14:textId="77777777" w:rsidR="009D249E" w:rsidRPr="00474545" w:rsidRDefault="00AC0FEA" w:rsidP="00D82ACB">
            <w:pPr>
              <w:spacing w:line="276" w:lineRule="auto"/>
              <w:jc w:val="center"/>
              <w:rPr>
                <w:rFonts w:ascii="Times New Roman" w:hAnsi="Times New Roman"/>
                <w:color w:val="000000"/>
                <w:szCs w:val="21"/>
              </w:rPr>
            </w:pPr>
            <w:r>
              <w:rPr>
                <w:rFonts w:ascii="Times New Roman" w:hAnsi="Times New Roman"/>
                <w:color w:val="000000"/>
                <w:szCs w:val="21"/>
              </w:rPr>
              <w:t>1.843</w:t>
            </w:r>
          </w:p>
        </w:tc>
        <w:tc>
          <w:tcPr>
            <w:tcW w:w="1067" w:type="dxa"/>
            <w:shd w:val="clear" w:color="auto" w:fill="auto"/>
          </w:tcPr>
          <w:p w14:paraId="1AD5261F" w14:textId="77777777" w:rsidR="009D249E" w:rsidRPr="00474545" w:rsidRDefault="00AC0FEA" w:rsidP="00D82ACB">
            <w:pPr>
              <w:spacing w:line="276" w:lineRule="auto"/>
              <w:jc w:val="center"/>
              <w:rPr>
                <w:rFonts w:ascii="Times New Roman" w:hAnsi="Times New Roman"/>
                <w:color w:val="000000"/>
                <w:szCs w:val="21"/>
              </w:rPr>
            </w:pPr>
            <w:r>
              <w:rPr>
                <w:rFonts w:ascii="Times New Roman" w:hAnsi="Times New Roman"/>
                <w:color w:val="000000"/>
                <w:szCs w:val="21"/>
              </w:rPr>
              <w:t>0.045</w:t>
            </w:r>
          </w:p>
        </w:tc>
      </w:tr>
      <w:tr w:rsidR="00617196" w:rsidRPr="00474545" w14:paraId="69FEAFEF" w14:textId="77777777">
        <w:tc>
          <w:tcPr>
            <w:tcW w:w="2288" w:type="dxa"/>
            <w:shd w:val="clear" w:color="auto" w:fill="auto"/>
          </w:tcPr>
          <w:p w14:paraId="4E93CFC2" w14:textId="77777777" w:rsidR="009D249E" w:rsidRDefault="009B6E29" w:rsidP="00474545">
            <w:pPr>
              <w:spacing w:line="276" w:lineRule="auto"/>
              <w:rPr>
                <w:rFonts w:ascii="Times New Roman" w:hAnsi="Times New Roman"/>
                <w:bCs/>
                <w:color w:val="000000"/>
                <w:szCs w:val="21"/>
              </w:rPr>
            </w:pPr>
            <w:r>
              <w:rPr>
                <w:rFonts w:ascii="Times New Roman" w:hAnsi="Times New Roman"/>
                <w:bCs/>
                <w:color w:val="000000"/>
                <w:szCs w:val="21"/>
              </w:rPr>
              <w:t>应用</w:t>
            </w:r>
            <w:r w:rsidR="009D249E">
              <w:rPr>
                <w:rFonts w:ascii="Times New Roman" w:hAnsi="Times New Roman"/>
                <w:bCs/>
                <w:color w:val="000000"/>
                <w:szCs w:val="21"/>
              </w:rPr>
              <w:t>有创机械通气</w:t>
            </w:r>
            <w:r>
              <w:rPr>
                <w:rFonts w:ascii="Times New Roman" w:hAnsi="Times New Roman"/>
                <w:bCs/>
                <w:color w:val="000000"/>
                <w:szCs w:val="21"/>
              </w:rPr>
              <w:t>，</w:t>
            </w:r>
            <w:r>
              <w:rPr>
                <w:rFonts w:ascii="Times New Roman" w:hAnsi="Times New Roman" w:hint="eastAsia"/>
                <w:bCs/>
                <w:color w:val="000000"/>
                <w:szCs w:val="21"/>
              </w:rPr>
              <w:t>例</w:t>
            </w:r>
          </w:p>
        </w:tc>
        <w:tc>
          <w:tcPr>
            <w:tcW w:w="1810" w:type="dxa"/>
            <w:shd w:val="clear" w:color="auto" w:fill="auto"/>
          </w:tcPr>
          <w:p w14:paraId="17961C52" w14:textId="77777777" w:rsidR="009D249E" w:rsidRPr="00474545" w:rsidRDefault="00C731B0" w:rsidP="00D82ACB">
            <w:pPr>
              <w:spacing w:line="276" w:lineRule="auto"/>
              <w:jc w:val="center"/>
              <w:rPr>
                <w:rFonts w:ascii="Times New Roman" w:hAnsi="Times New Roman"/>
                <w:color w:val="000000"/>
                <w:szCs w:val="21"/>
              </w:rPr>
            </w:pPr>
            <w:r>
              <w:rPr>
                <w:rFonts w:ascii="Times New Roman" w:hAnsi="Times New Roman"/>
                <w:color w:val="000000"/>
                <w:szCs w:val="21"/>
              </w:rPr>
              <w:t>17</w:t>
            </w:r>
            <w:r w:rsidR="009D249E" w:rsidRPr="00474545">
              <w:rPr>
                <w:rFonts w:ascii="Times New Roman" w:hAnsi="Times New Roman"/>
                <w:color w:val="000000"/>
                <w:szCs w:val="21"/>
              </w:rPr>
              <w:t>（</w:t>
            </w:r>
            <w:r w:rsidR="00EE5B05">
              <w:rPr>
                <w:rFonts w:ascii="Times New Roman" w:hAnsi="Times New Roman"/>
                <w:color w:val="000000"/>
                <w:szCs w:val="21"/>
              </w:rPr>
              <w:t>45.9</w:t>
            </w:r>
            <w:r w:rsidR="009D249E" w:rsidRPr="00474545">
              <w:rPr>
                <w:rFonts w:ascii="Times New Roman" w:hAnsi="Times New Roman" w:hint="eastAsia"/>
                <w:color w:val="000000"/>
                <w:szCs w:val="21"/>
              </w:rPr>
              <w:t>%</w:t>
            </w:r>
            <w:r w:rsidR="009D249E" w:rsidRPr="00474545">
              <w:rPr>
                <w:rFonts w:ascii="Times New Roman" w:hAnsi="Times New Roman"/>
                <w:color w:val="000000"/>
                <w:szCs w:val="21"/>
              </w:rPr>
              <w:t>）</w:t>
            </w:r>
          </w:p>
        </w:tc>
        <w:tc>
          <w:tcPr>
            <w:tcW w:w="1856" w:type="dxa"/>
            <w:shd w:val="clear" w:color="auto" w:fill="auto"/>
          </w:tcPr>
          <w:p w14:paraId="74C93D45" w14:textId="77777777" w:rsidR="009D249E" w:rsidRPr="00474545" w:rsidRDefault="00A17383" w:rsidP="00D82ACB">
            <w:pPr>
              <w:spacing w:line="276" w:lineRule="auto"/>
              <w:jc w:val="center"/>
              <w:rPr>
                <w:rFonts w:ascii="Times New Roman" w:hAnsi="Times New Roman"/>
                <w:color w:val="000000"/>
                <w:szCs w:val="21"/>
              </w:rPr>
            </w:pPr>
            <w:r>
              <w:rPr>
                <w:rFonts w:ascii="Times New Roman" w:hAnsi="Times New Roman"/>
                <w:color w:val="000000"/>
                <w:szCs w:val="21"/>
              </w:rPr>
              <w:t>14</w:t>
            </w:r>
            <w:r w:rsidR="009D249E" w:rsidRPr="00474545">
              <w:rPr>
                <w:rFonts w:ascii="Times New Roman" w:hAnsi="Times New Roman"/>
                <w:color w:val="000000"/>
                <w:szCs w:val="21"/>
              </w:rPr>
              <w:t>（</w:t>
            </w:r>
            <w:r w:rsidR="002C3C6A">
              <w:rPr>
                <w:rFonts w:ascii="Times New Roman" w:hAnsi="Times New Roman"/>
                <w:color w:val="000000"/>
                <w:szCs w:val="21"/>
              </w:rPr>
              <w:t>35</w:t>
            </w:r>
            <w:r w:rsidR="00EE5B05">
              <w:rPr>
                <w:rFonts w:ascii="Times New Roman" w:hAnsi="Times New Roman"/>
                <w:color w:val="000000"/>
                <w:szCs w:val="21"/>
              </w:rPr>
              <w:t>.7</w:t>
            </w:r>
            <w:r w:rsidR="009D249E" w:rsidRPr="00474545">
              <w:rPr>
                <w:rFonts w:ascii="Times New Roman" w:hAnsi="Times New Roman" w:hint="eastAsia"/>
                <w:color w:val="000000"/>
                <w:szCs w:val="21"/>
              </w:rPr>
              <w:t>%</w:t>
            </w:r>
            <w:r w:rsidR="009D249E" w:rsidRPr="00474545">
              <w:rPr>
                <w:rFonts w:ascii="Times New Roman" w:hAnsi="Times New Roman"/>
                <w:color w:val="000000"/>
                <w:szCs w:val="21"/>
              </w:rPr>
              <w:t>）</w:t>
            </w:r>
          </w:p>
        </w:tc>
        <w:tc>
          <w:tcPr>
            <w:tcW w:w="1285" w:type="dxa"/>
            <w:shd w:val="clear" w:color="auto" w:fill="auto"/>
          </w:tcPr>
          <w:p w14:paraId="674064D8" w14:textId="77777777" w:rsidR="009D249E" w:rsidRPr="00474545" w:rsidRDefault="002C3C6A" w:rsidP="00D82ACB">
            <w:pPr>
              <w:spacing w:line="276" w:lineRule="auto"/>
              <w:jc w:val="center"/>
              <w:rPr>
                <w:rFonts w:ascii="Times New Roman" w:hAnsi="Times New Roman"/>
                <w:color w:val="000000"/>
                <w:szCs w:val="21"/>
              </w:rPr>
            </w:pPr>
            <w:r>
              <w:rPr>
                <w:rFonts w:ascii="Times New Roman" w:hAnsi="Times New Roman"/>
                <w:color w:val="000000"/>
                <w:szCs w:val="21"/>
              </w:rPr>
              <w:t>1</w:t>
            </w:r>
            <w:r w:rsidR="00AC0FEA">
              <w:rPr>
                <w:rFonts w:ascii="Times New Roman" w:hAnsi="Times New Roman"/>
                <w:color w:val="000000"/>
                <w:szCs w:val="21"/>
              </w:rPr>
              <w:t>.311</w:t>
            </w:r>
          </w:p>
        </w:tc>
        <w:tc>
          <w:tcPr>
            <w:tcW w:w="1067" w:type="dxa"/>
            <w:shd w:val="clear" w:color="auto" w:fill="auto"/>
          </w:tcPr>
          <w:p w14:paraId="2C699826" w14:textId="77777777" w:rsidR="009D249E" w:rsidRPr="00474545" w:rsidRDefault="002C3C6A" w:rsidP="00D82ACB">
            <w:pPr>
              <w:spacing w:line="276" w:lineRule="auto"/>
              <w:jc w:val="center"/>
              <w:rPr>
                <w:rFonts w:ascii="Times New Roman" w:hAnsi="Times New Roman"/>
                <w:color w:val="000000"/>
                <w:szCs w:val="21"/>
              </w:rPr>
            </w:pPr>
            <w:r>
              <w:rPr>
                <w:rFonts w:ascii="Times New Roman" w:hAnsi="Times New Roman"/>
                <w:color w:val="000000"/>
                <w:szCs w:val="21"/>
              </w:rPr>
              <w:t>0.0</w:t>
            </w:r>
            <w:r w:rsidR="00AC0FEA">
              <w:rPr>
                <w:rFonts w:ascii="Times New Roman" w:hAnsi="Times New Roman"/>
                <w:color w:val="000000"/>
                <w:szCs w:val="21"/>
              </w:rPr>
              <w:t>6</w:t>
            </w:r>
            <w:r w:rsidR="009D249E" w:rsidRPr="00474545">
              <w:rPr>
                <w:rFonts w:ascii="Times New Roman" w:hAnsi="Times New Roman"/>
                <w:color w:val="000000"/>
                <w:szCs w:val="21"/>
              </w:rPr>
              <w:t>3</w:t>
            </w:r>
          </w:p>
        </w:tc>
      </w:tr>
      <w:tr w:rsidR="00617196" w:rsidRPr="00474545" w14:paraId="3311CABD" w14:textId="77777777">
        <w:tc>
          <w:tcPr>
            <w:tcW w:w="2288" w:type="dxa"/>
            <w:shd w:val="clear" w:color="auto" w:fill="auto"/>
          </w:tcPr>
          <w:p w14:paraId="6AB064A0" w14:textId="77777777" w:rsidR="009D249E" w:rsidRPr="00474545" w:rsidRDefault="009D249E" w:rsidP="00474545">
            <w:pPr>
              <w:spacing w:line="276" w:lineRule="auto"/>
              <w:rPr>
                <w:rFonts w:ascii="Times New Roman" w:hAnsi="Times New Roman"/>
                <w:bCs/>
                <w:color w:val="000000"/>
                <w:szCs w:val="21"/>
              </w:rPr>
            </w:pPr>
            <w:r w:rsidRPr="00474545">
              <w:rPr>
                <w:rFonts w:ascii="Times New Roman" w:hAnsi="Times New Roman"/>
                <w:bCs/>
                <w:color w:val="000000"/>
                <w:szCs w:val="21"/>
              </w:rPr>
              <w:t>机械通气时间，</w:t>
            </w:r>
            <w:r w:rsidRPr="00474545">
              <w:rPr>
                <w:rFonts w:ascii="Times New Roman" w:hAnsi="Times New Roman"/>
                <w:bCs/>
                <w:color w:val="000000"/>
                <w:szCs w:val="21"/>
              </w:rPr>
              <w:t>h</w:t>
            </w:r>
          </w:p>
        </w:tc>
        <w:tc>
          <w:tcPr>
            <w:tcW w:w="1810" w:type="dxa"/>
            <w:shd w:val="clear" w:color="auto" w:fill="auto"/>
          </w:tcPr>
          <w:p w14:paraId="0C11312F" w14:textId="77777777" w:rsidR="009D249E" w:rsidRPr="00474545" w:rsidRDefault="00C54AF9" w:rsidP="00474545">
            <w:pPr>
              <w:spacing w:line="276" w:lineRule="auto"/>
              <w:jc w:val="center"/>
              <w:rPr>
                <w:rFonts w:ascii="Times New Roman" w:hAnsi="Times New Roman"/>
                <w:color w:val="000000"/>
                <w:szCs w:val="21"/>
              </w:rPr>
            </w:pPr>
            <w:r>
              <w:rPr>
                <w:rFonts w:ascii="Times New Roman" w:hAnsi="Times New Roman"/>
                <w:color w:val="000000"/>
                <w:szCs w:val="21"/>
              </w:rPr>
              <w:t>137.5±67.3</w:t>
            </w:r>
          </w:p>
        </w:tc>
        <w:tc>
          <w:tcPr>
            <w:tcW w:w="1856" w:type="dxa"/>
            <w:shd w:val="clear" w:color="auto" w:fill="auto"/>
          </w:tcPr>
          <w:p w14:paraId="0A989080" w14:textId="77777777" w:rsidR="009D249E" w:rsidRPr="00474545" w:rsidRDefault="00C54AF9" w:rsidP="00474545">
            <w:pPr>
              <w:spacing w:line="276" w:lineRule="auto"/>
              <w:jc w:val="center"/>
              <w:rPr>
                <w:rFonts w:ascii="Times New Roman" w:hAnsi="Times New Roman"/>
                <w:color w:val="000000"/>
                <w:szCs w:val="21"/>
              </w:rPr>
            </w:pPr>
            <w:r>
              <w:rPr>
                <w:rFonts w:ascii="Times New Roman" w:hAnsi="Times New Roman"/>
                <w:color w:val="000000"/>
                <w:szCs w:val="21"/>
              </w:rPr>
              <w:t>1</w:t>
            </w:r>
            <w:r w:rsidR="009D249E" w:rsidRPr="00474545">
              <w:rPr>
                <w:rFonts w:ascii="Times New Roman" w:hAnsi="Times New Roman"/>
                <w:color w:val="000000"/>
                <w:szCs w:val="21"/>
              </w:rPr>
              <w:t>5</w:t>
            </w:r>
            <w:r w:rsidR="00E7159A">
              <w:rPr>
                <w:rFonts w:ascii="Times New Roman" w:hAnsi="Times New Roman"/>
                <w:color w:val="000000"/>
                <w:szCs w:val="21"/>
              </w:rPr>
              <w:t>2.3±75.8</w:t>
            </w:r>
          </w:p>
        </w:tc>
        <w:tc>
          <w:tcPr>
            <w:tcW w:w="1285" w:type="dxa"/>
            <w:shd w:val="clear" w:color="auto" w:fill="auto"/>
          </w:tcPr>
          <w:p w14:paraId="19EC295D" w14:textId="77777777" w:rsidR="009D249E" w:rsidRPr="00474545" w:rsidRDefault="00E8551F" w:rsidP="00474545">
            <w:pPr>
              <w:spacing w:line="276" w:lineRule="auto"/>
              <w:jc w:val="center"/>
              <w:rPr>
                <w:rFonts w:ascii="Times New Roman" w:hAnsi="Times New Roman"/>
                <w:color w:val="000000"/>
                <w:szCs w:val="21"/>
              </w:rPr>
            </w:pPr>
            <w:r>
              <w:rPr>
                <w:rFonts w:ascii="Times New Roman" w:hAnsi="Times New Roman"/>
                <w:color w:val="000000"/>
                <w:szCs w:val="21"/>
              </w:rPr>
              <w:t>1.6</w:t>
            </w:r>
            <w:r w:rsidR="00AC0FEA">
              <w:rPr>
                <w:rFonts w:ascii="Times New Roman" w:hAnsi="Times New Roman"/>
                <w:color w:val="000000"/>
                <w:szCs w:val="21"/>
              </w:rPr>
              <w:t>6</w:t>
            </w:r>
            <w:r w:rsidR="009D249E" w:rsidRPr="00474545">
              <w:rPr>
                <w:rFonts w:ascii="Times New Roman" w:hAnsi="Times New Roman"/>
                <w:color w:val="000000"/>
                <w:szCs w:val="21"/>
              </w:rPr>
              <w:t>1</w:t>
            </w:r>
          </w:p>
        </w:tc>
        <w:tc>
          <w:tcPr>
            <w:tcW w:w="1067" w:type="dxa"/>
            <w:shd w:val="clear" w:color="auto" w:fill="auto"/>
          </w:tcPr>
          <w:p w14:paraId="13FB845E" w14:textId="77777777" w:rsidR="009D249E" w:rsidRPr="00474545" w:rsidRDefault="00E8551F" w:rsidP="00474545">
            <w:pPr>
              <w:spacing w:line="276" w:lineRule="auto"/>
              <w:jc w:val="center"/>
              <w:rPr>
                <w:rFonts w:ascii="Times New Roman" w:hAnsi="Times New Roman"/>
                <w:color w:val="000000"/>
                <w:szCs w:val="21"/>
              </w:rPr>
            </w:pPr>
            <w:r>
              <w:rPr>
                <w:rFonts w:ascii="Times New Roman" w:hAnsi="Times New Roman"/>
                <w:color w:val="000000"/>
                <w:szCs w:val="21"/>
              </w:rPr>
              <w:t>0.05</w:t>
            </w:r>
            <w:r w:rsidR="00AC0FEA">
              <w:rPr>
                <w:rFonts w:ascii="Times New Roman" w:hAnsi="Times New Roman"/>
                <w:color w:val="000000"/>
                <w:szCs w:val="21"/>
              </w:rPr>
              <w:t>3</w:t>
            </w:r>
          </w:p>
        </w:tc>
      </w:tr>
      <w:tr w:rsidR="00617196" w:rsidRPr="00474545" w14:paraId="39EFE7E7" w14:textId="77777777">
        <w:tc>
          <w:tcPr>
            <w:tcW w:w="2288" w:type="dxa"/>
            <w:shd w:val="clear" w:color="auto" w:fill="auto"/>
          </w:tcPr>
          <w:p w14:paraId="4C9B7E2A" w14:textId="77777777" w:rsidR="009D249E" w:rsidRPr="00474545" w:rsidRDefault="009D249E" w:rsidP="00474545">
            <w:pPr>
              <w:spacing w:line="276" w:lineRule="auto"/>
              <w:rPr>
                <w:rFonts w:ascii="Times New Roman" w:hAnsi="Times New Roman"/>
                <w:bCs/>
                <w:color w:val="000000"/>
                <w:szCs w:val="21"/>
              </w:rPr>
            </w:pPr>
            <w:r w:rsidRPr="00474545">
              <w:rPr>
                <w:rFonts w:ascii="Times New Roman" w:hAnsi="Times New Roman"/>
                <w:bCs/>
                <w:color w:val="000000"/>
                <w:szCs w:val="21"/>
              </w:rPr>
              <w:t>ICU</w:t>
            </w:r>
            <w:r>
              <w:rPr>
                <w:rFonts w:ascii="Times New Roman" w:hAnsi="宋体" w:hint="eastAsia"/>
                <w:color w:val="000000"/>
                <w:szCs w:val="21"/>
              </w:rPr>
              <w:t>住院</w:t>
            </w:r>
            <w:r w:rsidRPr="00474545">
              <w:rPr>
                <w:rFonts w:ascii="Times New Roman" w:hAnsi="Times New Roman"/>
                <w:bCs/>
                <w:color w:val="000000"/>
                <w:szCs w:val="21"/>
              </w:rPr>
              <w:t>时间，</w:t>
            </w:r>
            <w:r w:rsidRPr="00474545">
              <w:rPr>
                <w:rFonts w:ascii="Times New Roman" w:hAnsi="Times New Roman" w:hint="eastAsia"/>
                <w:bCs/>
                <w:color w:val="000000"/>
                <w:szCs w:val="21"/>
              </w:rPr>
              <w:t>d</w:t>
            </w:r>
          </w:p>
        </w:tc>
        <w:tc>
          <w:tcPr>
            <w:tcW w:w="1810" w:type="dxa"/>
            <w:shd w:val="clear" w:color="auto" w:fill="auto"/>
          </w:tcPr>
          <w:p w14:paraId="0443F25E" w14:textId="77777777" w:rsidR="009D249E" w:rsidRPr="00474545" w:rsidRDefault="00EE5B05" w:rsidP="00474545">
            <w:pPr>
              <w:spacing w:line="276" w:lineRule="auto"/>
              <w:jc w:val="center"/>
              <w:rPr>
                <w:rFonts w:ascii="Times New Roman" w:hAnsi="Times New Roman"/>
                <w:color w:val="000000"/>
                <w:szCs w:val="21"/>
              </w:rPr>
            </w:pPr>
            <w:r>
              <w:rPr>
                <w:rFonts w:ascii="Times New Roman" w:hAnsi="Times New Roman"/>
                <w:color w:val="000000"/>
                <w:szCs w:val="21"/>
              </w:rPr>
              <w:t>11</w:t>
            </w:r>
            <w:r w:rsidR="00C54AF9">
              <w:rPr>
                <w:rFonts w:ascii="Times New Roman" w:hAnsi="Times New Roman"/>
                <w:color w:val="000000"/>
                <w:szCs w:val="21"/>
              </w:rPr>
              <w:t>.6±4.1</w:t>
            </w:r>
          </w:p>
        </w:tc>
        <w:tc>
          <w:tcPr>
            <w:tcW w:w="1856" w:type="dxa"/>
            <w:shd w:val="clear" w:color="auto" w:fill="auto"/>
          </w:tcPr>
          <w:p w14:paraId="3DB5C336" w14:textId="77777777" w:rsidR="009D249E" w:rsidRPr="00474545" w:rsidRDefault="00EE5B05" w:rsidP="00474545">
            <w:pPr>
              <w:spacing w:line="276" w:lineRule="auto"/>
              <w:jc w:val="center"/>
              <w:rPr>
                <w:rFonts w:ascii="Times New Roman" w:hAnsi="Times New Roman"/>
                <w:color w:val="000000"/>
                <w:szCs w:val="21"/>
              </w:rPr>
            </w:pPr>
            <w:r>
              <w:rPr>
                <w:rFonts w:ascii="Times New Roman" w:hAnsi="Times New Roman"/>
                <w:color w:val="000000"/>
                <w:szCs w:val="21"/>
              </w:rPr>
              <w:t>19.7±9.4</w:t>
            </w:r>
          </w:p>
        </w:tc>
        <w:tc>
          <w:tcPr>
            <w:tcW w:w="1285" w:type="dxa"/>
            <w:shd w:val="clear" w:color="auto" w:fill="auto"/>
          </w:tcPr>
          <w:p w14:paraId="010EB7E7" w14:textId="77777777" w:rsidR="009D249E" w:rsidRPr="00474545" w:rsidRDefault="00AC0FEA" w:rsidP="00474545">
            <w:pPr>
              <w:spacing w:line="276" w:lineRule="auto"/>
              <w:jc w:val="center"/>
              <w:rPr>
                <w:rFonts w:ascii="Times New Roman" w:hAnsi="Times New Roman"/>
                <w:color w:val="000000"/>
                <w:szCs w:val="21"/>
              </w:rPr>
            </w:pPr>
            <w:r>
              <w:rPr>
                <w:rFonts w:ascii="Times New Roman" w:hAnsi="Times New Roman"/>
                <w:color w:val="000000"/>
                <w:szCs w:val="21"/>
              </w:rPr>
              <w:t>2.371</w:t>
            </w:r>
          </w:p>
        </w:tc>
        <w:tc>
          <w:tcPr>
            <w:tcW w:w="1067" w:type="dxa"/>
            <w:shd w:val="clear" w:color="auto" w:fill="auto"/>
          </w:tcPr>
          <w:p w14:paraId="2CB1BEC2" w14:textId="77777777" w:rsidR="009D249E" w:rsidRPr="00474545" w:rsidRDefault="002058F1" w:rsidP="00474545">
            <w:pPr>
              <w:spacing w:line="276" w:lineRule="auto"/>
              <w:jc w:val="center"/>
              <w:rPr>
                <w:rFonts w:ascii="Times New Roman" w:hAnsi="Times New Roman"/>
                <w:color w:val="000000"/>
                <w:szCs w:val="21"/>
              </w:rPr>
            </w:pPr>
            <w:r>
              <w:rPr>
                <w:rFonts w:ascii="Times New Roman" w:hAnsi="Times New Roman"/>
                <w:color w:val="000000"/>
                <w:szCs w:val="21"/>
              </w:rPr>
              <w:t>0.0</w:t>
            </w:r>
            <w:r w:rsidR="00AC0FEA">
              <w:rPr>
                <w:rFonts w:ascii="Times New Roman" w:hAnsi="Times New Roman"/>
                <w:color w:val="000000"/>
                <w:szCs w:val="21"/>
              </w:rPr>
              <w:t>32</w:t>
            </w:r>
          </w:p>
        </w:tc>
      </w:tr>
      <w:tr w:rsidR="00617196" w:rsidRPr="00474545" w14:paraId="3FDC2066" w14:textId="77777777">
        <w:tc>
          <w:tcPr>
            <w:tcW w:w="2288" w:type="dxa"/>
            <w:shd w:val="clear" w:color="auto" w:fill="auto"/>
          </w:tcPr>
          <w:p w14:paraId="43A05C93" w14:textId="77777777" w:rsidR="009D249E" w:rsidRPr="00474545" w:rsidRDefault="009D249E" w:rsidP="00474545">
            <w:pPr>
              <w:spacing w:line="276" w:lineRule="auto"/>
              <w:rPr>
                <w:rFonts w:ascii="Times New Roman" w:hAnsi="Times New Roman"/>
                <w:bCs/>
                <w:color w:val="000000"/>
                <w:szCs w:val="21"/>
              </w:rPr>
            </w:pPr>
            <w:r w:rsidRPr="00474545">
              <w:rPr>
                <w:rFonts w:ascii="Times New Roman" w:hAnsi="Times New Roman"/>
                <w:bCs/>
                <w:color w:val="000000"/>
                <w:szCs w:val="21"/>
              </w:rPr>
              <w:t>导管相关感染</w:t>
            </w:r>
            <w:r w:rsidRPr="00474545">
              <w:rPr>
                <w:rFonts w:ascii="Times New Roman" w:hAnsi="Times New Roman"/>
                <w:b/>
                <w:bCs/>
                <w:color w:val="000000"/>
                <w:szCs w:val="21"/>
              </w:rPr>
              <w:t>率</w:t>
            </w:r>
          </w:p>
        </w:tc>
        <w:tc>
          <w:tcPr>
            <w:tcW w:w="1810" w:type="dxa"/>
            <w:shd w:val="clear" w:color="auto" w:fill="auto"/>
          </w:tcPr>
          <w:p w14:paraId="7A0C58DA" w14:textId="77777777" w:rsidR="009D249E" w:rsidRPr="00474545" w:rsidRDefault="009D249E" w:rsidP="00474545">
            <w:pPr>
              <w:spacing w:line="276" w:lineRule="auto"/>
              <w:jc w:val="center"/>
              <w:rPr>
                <w:rFonts w:ascii="Times New Roman" w:hAnsi="Times New Roman"/>
                <w:color w:val="000000"/>
                <w:szCs w:val="21"/>
              </w:rPr>
            </w:pPr>
            <w:r w:rsidRPr="00474545">
              <w:rPr>
                <w:rFonts w:ascii="Times New Roman" w:hAnsi="Times New Roman"/>
                <w:color w:val="000000"/>
                <w:szCs w:val="21"/>
              </w:rPr>
              <w:t>2</w:t>
            </w:r>
            <w:r w:rsidRPr="00474545">
              <w:rPr>
                <w:rFonts w:ascii="Times New Roman" w:hAnsi="Times New Roman"/>
                <w:color w:val="000000"/>
                <w:szCs w:val="21"/>
              </w:rPr>
              <w:t>（</w:t>
            </w:r>
            <w:r w:rsidR="00EE5B05">
              <w:rPr>
                <w:rFonts w:ascii="Times New Roman" w:hAnsi="Times New Roman"/>
                <w:color w:val="000000"/>
                <w:szCs w:val="21"/>
              </w:rPr>
              <w:t>5.4</w:t>
            </w:r>
            <w:r w:rsidRPr="00474545">
              <w:rPr>
                <w:rFonts w:ascii="Times New Roman" w:hAnsi="Times New Roman" w:hint="eastAsia"/>
                <w:color w:val="000000"/>
                <w:szCs w:val="21"/>
              </w:rPr>
              <w:t>%</w:t>
            </w:r>
            <w:r w:rsidRPr="00474545">
              <w:rPr>
                <w:rFonts w:ascii="Times New Roman" w:hAnsi="Times New Roman"/>
                <w:color w:val="000000"/>
                <w:szCs w:val="21"/>
              </w:rPr>
              <w:t>）</w:t>
            </w:r>
          </w:p>
        </w:tc>
        <w:tc>
          <w:tcPr>
            <w:tcW w:w="1856" w:type="dxa"/>
            <w:shd w:val="clear" w:color="auto" w:fill="auto"/>
          </w:tcPr>
          <w:p w14:paraId="46B9A126" w14:textId="77777777" w:rsidR="009D249E" w:rsidRPr="00474545" w:rsidRDefault="00C54AF9" w:rsidP="00474545">
            <w:pPr>
              <w:spacing w:line="276" w:lineRule="auto"/>
              <w:jc w:val="center"/>
              <w:rPr>
                <w:rFonts w:ascii="Times New Roman" w:hAnsi="Times New Roman"/>
                <w:color w:val="000000"/>
                <w:szCs w:val="21"/>
              </w:rPr>
            </w:pPr>
            <w:r>
              <w:rPr>
                <w:rFonts w:ascii="Times New Roman" w:hAnsi="Times New Roman"/>
                <w:color w:val="000000"/>
                <w:szCs w:val="21"/>
              </w:rPr>
              <w:t>2</w:t>
            </w:r>
            <w:r w:rsidR="009D249E" w:rsidRPr="00474545">
              <w:rPr>
                <w:rFonts w:ascii="Times New Roman" w:hAnsi="Times New Roman"/>
                <w:color w:val="000000"/>
                <w:szCs w:val="21"/>
              </w:rPr>
              <w:t>（</w:t>
            </w:r>
            <w:r w:rsidR="00873C52">
              <w:rPr>
                <w:rFonts w:ascii="Times New Roman" w:hAnsi="Times New Roman"/>
                <w:color w:val="000000"/>
                <w:szCs w:val="21"/>
              </w:rPr>
              <w:t>5.1</w:t>
            </w:r>
            <w:r w:rsidR="009D249E" w:rsidRPr="00474545">
              <w:rPr>
                <w:rFonts w:ascii="Times New Roman" w:hAnsi="Times New Roman" w:hint="eastAsia"/>
                <w:color w:val="000000"/>
                <w:szCs w:val="21"/>
              </w:rPr>
              <w:t>%</w:t>
            </w:r>
            <w:r w:rsidR="009D249E" w:rsidRPr="00474545">
              <w:rPr>
                <w:rFonts w:ascii="Times New Roman" w:hAnsi="Times New Roman"/>
                <w:color w:val="000000"/>
                <w:szCs w:val="21"/>
              </w:rPr>
              <w:t>）</w:t>
            </w:r>
          </w:p>
        </w:tc>
        <w:tc>
          <w:tcPr>
            <w:tcW w:w="1285" w:type="dxa"/>
            <w:shd w:val="clear" w:color="auto" w:fill="auto"/>
          </w:tcPr>
          <w:p w14:paraId="5A6815AE" w14:textId="77777777" w:rsidR="009D249E" w:rsidRPr="00474545" w:rsidRDefault="00AC0FEA" w:rsidP="00474545">
            <w:pPr>
              <w:spacing w:line="276" w:lineRule="auto"/>
              <w:jc w:val="center"/>
              <w:rPr>
                <w:rFonts w:ascii="Times New Roman" w:hAnsi="Times New Roman"/>
                <w:color w:val="000000"/>
                <w:szCs w:val="21"/>
              </w:rPr>
            </w:pPr>
            <w:r>
              <w:rPr>
                <w:rFonts w:ascii="Times New Roman" w:hAnsi="Times New Roman"/>
                <w:color w:val="000000"/>
                <w:szCs w:val="21"/>
              </w:rPr>
              <w:t>0.132</w:t>
            </w:r>
          </w:p>
        </w:tc>
        <w:tc>
          <w:tcPr>
            <w:tcW w:w="1067" w:type="dxa"/>
            <w:shd w:val="clear" w:color="auto" w:fill="auto"/>
          </w:tcPr>
          <w:p w14:paraId="66149D1C" w14:textId="77777777" w:rsidR="009D249E" w:rsidRPr="00474545" w:rsidRDefault="00AC0FEA" w:rsidP="00474545">
            <w:pPr>
              <w:spacing w:line="276" w:lineRule="auto"/>
              <w:jc w:val="center"/>
              <w:rPr>
                <w:rFonts w:ascii="Times New Roman" w:hAnsi="Times New Roman"/>
                <w:color w:val="000000"/>
                <w:szCs w:val="21"/>
              </w:rPr>
            </w:pPr>
            <w:r>
              <w:rPr>
                <w:rFonts w:ascii="Times New Roman" w:hAnsi="Times New Roman"/>
                <w:color w:val="000000"/>
                <w:szCs w:val="21"/>
              </w:rPr>
              <w:t>0.703</w:t>
            </w:r>
          </w:p>
        </w:tc>
      </w:tr>
      <w:tr w:rsidR="00617196" w:rsidRPr="00474545" w14:paraId="1F90ED39" w14:textId="77777777">
        <w:tc>
          <w:tcPr>
            <w:tcW w:w="2288" w:type="dxa"/>
            <w:shd w:val="clear" w:color="auto" w:fill="auto"/>
          </w:tcPr>
          <w:p w14:paraId="7AD3D21A" w14:textId="77777777" w:rsidR="009D249E" w:rsidRPr="00474545" w:rsidRDefault="009D249E" w:rsidP="00474545">
            <w:pPr>
              <w:spacing w:line="276" w:lineRule="auto"/>
              <w:rPr>
                <w:rFonts w:ascii="Times New Roman" w:hAnsi="Times New Roman"/>
                <w:bCs/>
                <w:color w:val="000000"/>
                <w:szCs w:val="21"/>
              </w:rPr>
            </w:pPr>
            <w:r w:rsidRPr="00474545">
              <w:rPr>
                <w:rFonts w:ascii="Times New Roman" w:hAnsi="Times New Roman"/>
                <w:bCs/>
                <w:color w:val="000000"/>
                <w:szCs w:val="21"/>
              </w:rPr>
              <w:t>28</w:t>
            </w:r>
            <w:r>
              <w:rPr>
                <w:rFonts w:ascii="Times New Roman" w:hAnsi="Times New Roman" w:hint="eastAsia"/>
                <w:bCs/>
                <w:color w:val="000000"/>
                <w:szCs w:val="21"/>
              </w:rPr>
              <w:t>天</w:t>
            </w:r>
            <w:r>
              <w:rPr>
                <w:rFonts w:ascii="Times New Roman" w:hAnsi="Times New Roman"/>
                <w:bCs/>
                <w:color w:val="000000"/>
                <w:szCs w:val="21"/>
              </w:rPr>
              <w:t>病死</w:t>
            </w:r>
            <w:r w:rsidRPr="00474545">
              <w:rPr>
                <w:rFonts w:ascii="Times New Roman" w:hAnsi="Times New Roman"/>
                <w:bCs/>
                <w:color w:val="000000"/>
                <w:szCs w:val="21"/>
              </w:rPr>
              <w:t>率</w:t>
            </w:r>
          </w:p>
        </w:tc>
        <w:tc>
          <w:tcPr>
            <w:tcW w:w="1810" w:type="dxa"/>
            <w:shd w:val="clear" w:color="auto" w:fill="auto"/>
          </w:tcPr>
          <w:p w14:paraId="2B30229D" w14:textId="77777777" w:rsidR="009D249E" w:rsidRPr="00474545" w:rsidRDefault="00C54AF9" w:rsidP="00474545">
            <w:pPr>
              <w:spacing w:line="276" w:lineRule="auto"/>
              <w:jc w:val="center"/>
              <w:rPr>
                <w:rFonts w:ascii="Times New Roman" w:hAnsi="Times New Roman"/>
                <w:color w:val="000000"/>
                <w:szCs w:val="21"/>
              </w:rPr>
            </w:pPr>
            <w:r>
              <w:rPr>
                <w:rFonts w:ascii="Times New Roman" w:hAnsi="Times New Roman"/>
                <w:color w:val="000000"/>
                <w:szCs w:val="21"/>
              </w:rPr>
              <w:t>6</w:t>
            </w:r>
            <w:r w:rsidR="009D249E" w:rsidRPr="00474545">
              <w:rPr>
                <w:rFonts w:ascii="Times New Roman" w:hAnsi="Times New Roman"/>
                <w:color w:val="000000"/>
                <w:szCs w:val="21"/>
              </w:rPr>
              <w:t>（</w:t>
            </w:r>
            <w:r w:rsidR="00873C52">
              <w:rPr>
                <w:rFonts w:ascii="Times New Roman" w:hAnsi="Times New Roman"/>
                <w:color w:val="000000"/>
                <w:szCs w:val="21"/>
              </w:rPr>
              <w:t>16.2</w:t>
            </w:r>
            <w:r w:rsidR="009D249E" w:rsidRPr="00474545">
              <w:rPr>
                <w:rFonts w:ascii="Times New Roman" w:hAnsi="Times New Roman" w:hint="eastAsia"/>
                <w:color w:val="000000"/>
                <w:szCs w:val="21"/>
              </w:rPr>
              <w:t>%</w:t>
            </w:r>
            <w:r w:rsidR="009D249E" w:rsidRPr="00474545">
              <w:rPr>
                <w:rFonts w:ascii="Times New Roman" w:hAnsi="Times New Roman"/>
                <w:color w:val="000000"/>
                <w:szCs w:val="21"/>
              </w:rPr>
              <w:t>）</w:t>
            </w:r>
          </w:p>
        </w:tc>
        <w:tc>
          <w:tcPr>
            <w:tcW w:w="1856" w:type="dxa"/>
            <w:shd w:val="clear" w:color="auto" w:fill="auto"/>
          </w:tcPr>
          <w:p w14:paraId="70AC9B8D" w14:textId="77777777" w:rsidR="009D249E" w:rsidRPr="00474545" w:rsidRDefault="00C54AF9" w:rsidP="00474545">
            <w:pPr>
              <w:spacing w:line="276" w:lineRule="auto"/>
              <w:jc w:val="center"/>
              <w:rPr>
                <w:rFonts w:ascii="Times New Roman" w:hAnsi="Times New Roman"/>
                <w:color w:val="000000"/>
                <w:szCs w:val="21"/>
              </w:rPr>
            </w:pPr>
            <w:r>
              <w:rPr>
                <w:rFonts w:ascii="Times New Roman" w:hAnsi="Times New Roman"/>
                <w:color w:val="000000"/>
                <w:szCs w:val="21"/>
              </w:rPr>
              <w:t>8</w:t>
            </w:r>
            <w:r w:rsidR="009D249E" w:rsidRPr="00474545">
              <w:rPr>
                <w:rFonts w:ascii="Times New Roman" w:hAnsi="Times New Roman"/>
                <w:color w:val="000000"/>
                <w:szCs w:val="21"/>
              </w:rPr>
              <w:t>（</w:t>
            </w:r>
            <w:r w:rsidR="00873C52">
              <w:rPr>
                <w:rFonts w:ascii="Times New Roman" w:hAnsi="Times New Roman"/>
                <w:color w:val="000000"/>
                <w:szCs w:val="21"/>
              </w:rPr>
              <w:t>20.5</w:t>
            </w:r>
            <w:r w:rsidR="009D249E" w:rsidRPr="00474545">
              <w:rPr>
                <w:rFonts w:ascii="Times New Roman" w:hAnsi="Times New Roman" w:hint="eastAsia"/>
                <w:color w:val="000000"/>
                <w:szCs w:val="21"/>
              </w:rPr>
              <w:t>%</w:t>
            </w:r>
            <w:r w:rsidR="009D249E" w:rsidRPr="00474545">
              <w:rPr>
                <w:rFonts w:ascii="Times New Roman" w:hAnsi="Times New Roman"/>
                <w:color w:val="000000"/>
                <w:szCs w:val="21"/>
              </w:rPr>
              <w:t>）</w:t>
            </w:r>
          </w:p>
        </w:tc>
        <w:tc>
          <w:tcPr>
            <w:tcW w:w="1285" w:type="dxa"/>
            <w:shd w:val="clear" w:color="auto" w:fill="auto"/>
          </w:tcPr>
          <w:p w14:paraId="28D86B1B" w14:textId="77777777" w:rsidR="009D249E" w:rsidRPr="00474545" w:rsidRDefault="00E8551F" w:rsidP="00474545">
            <w:pPr>
              <w:spacing w:line="276" w:lineRule="auto"/>
              <w:jc w:val="center"/>
              <w:rPr>
                <w:rFonts w:ascii="Times New Roman" w:hAnsi="Times New Roman"/>
                <w:color w:val="000000"/>
                <w:szCs w:val="21"/>
              </w:rPr>
            </w:pPr>
            <w:r>
              <w:rPr>
                <w:rFonts w:ascii="Times New Roman" w:hAnsi="Times New Roman"/>
                <w:color w:val="000000"/>
                <w:szCs w:val="21"/>
              </w:rPr>
              <w:t>0.9</w:t>
            </w:r>
            <w:r w:rsidR="009D249E" w:rsidRPr="00474545">
              <w:rPr>
                <w:rFonts w:ascii="Times New Roman" w:hAnsi="Times New Roman"/>
                <w:color w:val="000000"/>
                <w:szCs w:val="21"/>
              </w:rPr>
              <w:t>17</w:t>
            </w:r>
          </w:p>
        </w:tc>
        <w:tc>
          <w:tcPr>
            <w:tcW w:w="1067" w:type="dxa"/>
            <w:shd w:val="clear" w:color="auto" w:fill="auto"/>
          </w:tcPr>
          <w:p w14:paraId="1191C074" w14:textId="77777777" w:rsidR="009D249E" w:rsidRPr="00474545" w:rsidRDefault="00E8551F" w:rsidP="00474545">
            <w:pPr>
              <w:spacing w:line="276" w:lineRule="auto"/>
              <w:jc w:val="center"/>
              <w:rPr>
                <w:rFonts w:ascii="Times New Roman" w:hAnsi="Times New Roman"/>
                <w:color w:val="000000"/>
                <w:szCs w:val="21"/>
              </w:rPr>
            </w:pPr>
            <w:r>
              <w:rPr>
                <w:rFonts w:ascii="Times New Roman" w:hAnsi="Times New Roman"/>
                <w:color w:val="000000"/>
                <w:szCs w:val="21"/>
              </w:rPr>
              <w:t>0.10</w:t>
            </w:r>
            <w:r w:rsidR="009D249E" w:rsidRPr="00474545">
              <w:rPr>
                <w:rFonts w:ascii="Times New Roman" w:hAnsi="Times New Roman"/>
                <w:color w:val="000000"/>
                <w:szCs w:val="21"/>
              </w:rPr>
              <w:t>3</w:t>
            </w:r>
          </w:p>
        </w:tc>
      </w:tr>
    </w:tbl>
    <w:p w14:paraId="15E95756" w14:textId="77777777" w:rsidR="009A0A86" w:rsidRDefault="009A0A86" w:rsidP="00A510B9">
      <w:pPr>
        <w:tabs>
          <w:tab w:val="left" w:pos="1905"/>
        </w:tabs>
        <w:spacing w:line="276" w:lineRule="auto"/>
        <w:rPr>
          <w:rFonts w:ascii="Times New Roman" w:hAnsi="宋体"/>
          <w:color w:val="000000"/>
          <w:szCs w:val="21"/>
        </w:rPr>
      </w:pPr>
      <w:r w:rsidRPr="00621ECF">
        <w:rPr>
          <w:rFonts w:ascii="Times New Roman" w:hAnsi="宋体"/>
          <w:color w:val="000000"/>
          <w:szCs w:val="21"/>
        </w:rPr>
        <w:t>注：</w:t>
      </w:r>
      <w:r w:rsidR="009D2052" w:rsidRPr="00621ECF">
        <w:rPr>
          <w:rFonts w:ascii="Times New Roman" w:hAnsi="宋体"/>
          <w:color w:val="000000"/>
          <w:szCs w:val="21"/>
        </w:rPr>
        <w:t>计量资料用均值</w:t>
      </w:r>
      <w:r w:rsidR="009D2052" w:rsidRPr="00621ECF">
        <w:rPr>
          <w:rFonts w:ascii="Times New Roman" w:hAnsi="Times New Roman"/>
          <w:color w:val="000000"/>
          <w:szCs w:val="21"/>
        </w:rPr>
        <w:t xml:space="preserve"> ±</w:t>
      </w:r>
      <w:r w:rsidR="009D2052" w:rsidRPr="00621ECF">
        <w:rPr>
          <w:rFonts w:ascii="Times New Roman" w:hAnsi="宋体"/>
          <w:color w:val="000000"/>
          <w:szCs w:val="21"/>
        </w:rPr>
        <w:t>标准差表示；</w:t>
      </w:r>
      <w:r w:rsidRPr="00621ECF">
        <w:rPr>
          <w:rFonts w:ascii="Times New Roman" w:hAnsi="宋体"/>
          <w:color w:val="000000"/>
          <w:szCs w:val="21"/>
        </w:rPr>
        <w:t>计数资料用例（百分比）表示。</w:t>
      </w:r>
    </w:p>
    <w:p w14:paraId="33C8377D" w14:textId="77777777" w:rsidR="009C6DAD" w:rsidRPr="00621ECF" w:rsidRDefault="009C6DAD" w:rsidP="00A510B9">
      <w:pPr>
        <w:spacing w:line="276" w:lineRule="auto"/>
        <w:rPr>
          <w:rFonts w:ascii="Times New Roman" w:hAnsi="Times New Roman"/>
          <w:color w:val="000000"/>
          <w:szCs w:val="21"/>
        </w:rPr>
      </w:pPr>
    </w:p>
    <w:p w14:paraId="2305878F" w14:textId="77777777" w:rsidR="000024CE" w:rsidRPr="00E80356" w:rsidRDefault="00126537" w:rsidP="00E80356">
      <w:pPr>
        <w:spacing w:line="276" w:lineRule="auto"/>
        <w:rPr>
          <w:rFonts w:ascii="Times New Roman" w:hAnsi="宋体"/>
          <w:bCs/>
          <w:color w:val="000000"/>
          <w:szCs w:val="21"/>
        </w:rPr>
      </w:pPr>
      <w:r>
        <w:rPr>
          <w:rFonts w:ascii="Times New Roman" w:hAnsi="Times New Roman"/>
          <w:b/>
          <w:color w:val="000000"/>
          <w:szCs w:val="21"/>
        </w:rPr>
        <w:t xml:space="preserve"> </w:t>
      </w:r>
      <w:r w:rsidR="004E767E" w:rsidRPr="004311A3">
        <w:rPr>
          <w:rFonts w:ascii="Times New Roman" w:hAnsi="Times New Roman"/>
          <w:b/>
          <w:color w:val="000000"/>
          <w:szCs w:val="21"/>
        </w:rPr>
        <w:t xml:space="preserve"> </w:t>
      </w:r>
      <w:r w:rsidR="004E767E">
        <w:rPr>
          <w:rFonts w:ascii="Times New Roman" w:hAnsi="Times New Roman"/>
          <w:color w:val="000000"/>
          <w:szCs w:val="21"/>
        </w:rPr>
        <w:t xml:space="preserve">   </w:t>
      </w:r>
      <w:r w:rsidR="006C0423" w:rsidRPr="00126537">
        <w:rPr>
          <w:rFonts w:ascii="Times New Roman" w:hAnsi="Times New Roman"/>
          <w:b/>
          <w:color w:val="000000"/>
          <w:szCs w:val="21"/>
        </w:rPr>
        <w:t xml:space="preserve"> </w:t>
      </w:r>
      <w:r w:rsidR="00532EE7" w:rsidRPr="00126537">
        <w:rPr>
          <w:rFonts w:ascii="Times New Roman" w:hAnsi="Times New Roman"/>
          <w:b/>
          <w:color w:val="000000"/>
          <w:szCs w:val="21"/>
        </w:rPr>
        <w:t>28</w:t>
      </w:r>
      <w:r w:rsidR="001D53D6" w:rsidRPr="00126537">
        <w:rPr>
          <w:rFonts w:ascii="Times New Roman" w:hAnsi="Times New Roman"/>
          <w:b/>
          <w:color w:val="000000"/>
          <w:szCs w:val="21"/>
        </w:rPr>
        <w:t>天病死率</w:t>
      </w:r>
      <w:r w:rsidR="001D53D6" w:rsidRPr="00126537">
        <w:rPr>
          <w:rFonts w:ascii="Times New Roman" w:hAnsi="Times New Roman" w:hint="eastAsia"/>
          <w:b/>
          <w:color w:val="000000"/>
          <w:szCs w:val="21"/>
        </w:rPr>
        <w:t>危险</w:t>
      </w:r>
      <w:r w:rsidR="00532EE7" w:rsidRPr="00126537">
        <w:rPr>
          <w:rFonts w:ascii="Times New Roman" w:hAnsi="Times New Roman"/>
          <w:b/>
          <w:color w:val="000000"/>
          <w:szCs w:val="21"/>
        </w:rPr>
        <w:t>因素</w:t>
      </w:r>
      <w:r>
        <w:rPr>
          <w:rFonts w:ascii="Times New Roman" w:hAnsi="Times New Roman"/>
          <w:color w:val="000000"/>
          <w:szCs w:val="21"/>
        </w:rPr>
        <w:t xml:space="preserve">    </w:t>
      </w:r>
      <w:r w:rsidR="001A5762">
        <w:rPr>
          <w:rFonts w:ascii="Times New Roman" w:hAnsi="Times New Roman" w:hint="eastAsia"/>
          <w:color w:val="000000"/>
          <w:szCs w:val="21"/>
        </w:rPr>
        <w:t>应用</w:t>
      </w:r>
      <w:r w:rsidR="009C235F">
        <w:rPr>
          <w:rFonts w:ascii="Times New Roman" w:hAnsi="Times New Roman"/>
          <w:color w:val="000000"/>
          <w:szCs w:val="21"/>
        </w:rPr>
        <w:t>所有患者的入院基本资料，</w:t>
      </w:r>
      <w:r w:rsidR="009C235F">
        <w:rPr>
          <w:rFonts w:ascii="Times New Roman" w:hAnsi="Times New Roman" w:hint="eastAsia"/>
          <w:color w:val="000000"/>
          <w:szCs w:val="21"/>
        </w:rPr>
        <w:t>包括</w:t>
      </w:r>
      <w:r w:rsidR="009C235F">
        <w:rPr>
          <w:rFonts w:ascii="Times New Roman" w:hAnsi="宋体"/>
          <w:color w:val="000000"/>
          <w:szCs w:val="21"/>
        </w:rPr>
        <w:t>年龄、</w:t>
      </w:r>
      <w:r w:rsidR="009C235F">
        <w:rPr>
          <w:rFonts w:ascii="Times New Roman" w:hAnsi="宋体"/>
          <w:color w:val="000000"/>
          <w:kern w:val="0"/>
          <w:szCs w:val="21"/>
        </w:rPr>
        <w:t>性</w:t>
      </w:r>
      <w:r w:rsidR="009C235F">
        <w:rPr>
          <w:rFonts w:ascii="Times New Roman" w:hAnsi="宋体" w:hint="eastAsia"/>
          <w:color w:val="000000"/>
          <w:kern w:val="0"/>
          <w:szCs w:val="21"/>
        </w:rPr>
        <w:t>别</w:t>
      </w:r>
      <w:r w:rsidR="009C235F">
        <w:rPr>
          <w:rFonts w:ascii="Times New Roman" w:hAnsi="宋体"/>
          <w:color w:val="000000"/>
          <w:kern w:val="0"/>
          <w:szCs w:val="21"/>
        </w:rPr>
        <w:t>比例</w:t>
      </w:r>
      <w:r w:rsidR="009C235F">
        <w:rPr>
          <w:rFonts w:ascii="Times New Roman" w:hAnsi="宋体" w:hint="eastAsia"/>
          <w:color w:val="000000"/>
          <w:kern w:val="0"/>
          <w:szCs w:val="21"/>
        </w:rPr>
        <w:t>、</w:t>
      </w:r>
      <w:r w:rsidR="008275A6">
        <w:rPr>
          <w:rFonts w:ascii="Times New Roman" w:hAnsi="宋体"/>
          <w:color w:val="000000"/>
          <w:kern w:val="0"/>
          <w:szCs w:val="21"/>
        </w:rPr>
        <w:t>体重指数、胰腺炎病因、血淀粉酶、</w:t>
      </w:r>
      <w:r w:rsidR="008275A6">
        <w:rPr>
          <w:rFonts w:ascii="Times New Roman" w:hAnsi="宋体" w:hint="eastAsia"/>
          <w:color w:val="000000"/>
          <w:kern w:val="0"/>
          <w:szCs w:val="21"/>
        </w:rPr>
        <w:t>血糖</w:t>
      </w:r>
      <w:r w:rsidR="008275A6">
        <w:rPr>
          <w:rFonts w:ascii="Times New Roman" w:hAnsi="宋体"/>
          <w:color w:val="000000"/>
          <w:kern w:val="0"/>
          <w:szCs w:val="21"/>
        </w:rPr>
        <w:t>、</w:t>
      </w:r>
      <w:r w:rsidR="008275A6">
        <w:rPr>
          <w:rFonts w:ascii="Times New Roman" w:hAnsi="宋体" w:hint="eastAsia"/>
          <w:color w:val="000000"/>
          <w:kern w:val="0"/>
          <w:szCs w:val="21"/>
        </w:rPr>
        <w:t>乳酸</w:t>
      </w:r>
      <w:r w:rsidR="008275A6">
        <w:rPr>
          <w:rFonts w:ascii="Times New Roman" w:hAnsi="宋体"/>
          <w:color w:val="000000"/>
          <w:kern w:val="0"/>
          <w:szCs w:val="21"/>
        </w:rPr>
        <w:t>、</w:t>
      </w:r>
      <w:r w:rsidR="008275A6">
        <w:rPr>
          <w:rFonts w:ascii="Times New Roman" w:hAnsi="宋体" w:hint="eastAsia"/>
          <w:color w:val="000000"/>
          <w:kern w:val="0"/>
          <w:szCs w:val="21"/>
        </w:rPr>
        <w:t>肌酐</w:t>
      </w:r>
      <w:r w:rsidR="008275A6">
        <w:rPr>
          <w:rFonts w:ascii="Times New Roman" w:hAnsi="宋体"/>
          <w:color w:val="000000"/>
          <w:kern w:val="0"/>
          <w:szCs w:val="21"/>
        </w:rPr>
        <w:t>、</w:t>
      </w:r>
      <w:r w:rsidR="009C235F">
        <w:rPr>
          <w:rFonts w:ascii="Times New Roman" w:hAnsi="宋体" w:hint="eastAsia"/>
          <w:color w:val="000000"/>
          <w:kern w:val="0"/>
          <w:szCs w:val="21"/>
        </w:rPr>
        <w:t>氧合指数</w:t>
      </w:r>
      <w:r w:rsidR="009C235F">
        <w:rPr>
          <w:rFonts w:ascii="Times New Roman" w:hAnsi="宋体"/>
          <w:color w:val="000000"/>
          <w:kern w:val="0"/>
          <w:szCs w:val="21"/>
        </w:rPr>
        <w:t>、</w:t>
      </w:r>
      <w:r w:rsidR="009471C4">
        <w:rPr>
          <w:rFonts w:ascii="Times New Roman" w:hAnsi="宋体" w:hint="eastAsia"/>
          <w:color w:val="000000"/>
          <w:kern w:val="0"/>
          <w:szCs w:val="21"/>
        </w:rPr>
        <w:t>平均动脉压</w:t>
      </w:r>
      <w:r w:rsidR="009C235F">
        <w:rPr>
          <w:rFonts w:ascii="Times New Roman" w:hAnsi="宋体"/>
          <w:color w:val="000000"/>
          <w:kern w:val="0"/>
          <w:szCs w:val="21"/>
        </w:rPr>
        <w:t>和</w:t>
      </w:r>
      <w:r w:rsidR="009C235F">
        <w:rPr>
          <w:rFonts w:ascii="Times New Roman" w:hAnsi="宋体"/>
          <w:color w:val="000000"/>
          <w:kern w:val="0"/>
          <w:szCs w:val="21"/>
        </w:rPr>
        <w:t>APACHE II</w:t>
      </w:r>
      <w:r w:rsidR="009C235F">
        <w:rPr>
          <w:rFonts w:ascii="Times New Roman" w:hAnsi="宋体"/>
          <w:color w:val="000000"/>
          <w:kern w:val="0"/>
          <w:szCs w:val="21"/>
        </w:rPr>
        <w:t>评分</w:t>
      </w:r>
      <w:r w:rsidR="001A5762">
        <w:rPr>
          <w:rFonts w:ascii="Times New Roman" w:hAnsi="宋体"/>
          <w:color w:val="000000"/>
          <w:kern w:val="0"/>
          <w:szCs w:val="21"/>
        </w:rPr>
        <w:t>等指标做对</w:t>
      </w:r>
      <w:r w:rsidR="009471C4">
        <w:rPr>
          <w:rFonts w:ascii="Times New Roman" w:hAnsi="宋体"/>
          <w:color w:val="000000"/>
          <w:kern w:val="0"/>
          <w:szCs w:val="21"/>
        </w:rPr>
        <w:t>SAP</w:t>
      </w:r>
      <w:r w:rsidR="008C6562">
        <w:rPr>
          <w:rFonts w:ascii="Times New Roman" w:hAnsi="宋体"/>
          <w:color w:val="000000"/>
          <w:kern w:val="0"/>
          <w:szCs w:val="21"/>
        </w:rPr>
        <w:t>患者</w:t>
      </w:r>
      <w:r w:rsidR="008C6562">
        <w:rPr>
          <w:rFonts w:ascii="Times New Roman" w:hAnsi="宋体"/>
          <w:color w:val="000000"/>
          <w:kern w:val="0"/>
          <w:szCs w:val="21"/>
        </w:rPr>
        <w:t>28</w:t>
      </w:r>
      <w:r w:rsidR="009471C4">
        <w:rPr>
          <w:rFonts w:ascii="Times New Roman" w:hAnsi="宋体"/>
          <w:color w:val="000000"/>
          <w:kern w:val="0"/>
          <w:szCs w:val="21"/>
        </w:rPr>
        <w:t>天病死率</w:t>
      </w:r>
      <w:r w:rsidR="008C6562">
        <w:rPr>
          <w:rFonts w:ascii="Times New Roman" w:hAnsi="宋体"/>
          <w:color w:val="000000"/>
          <w:kern w:val="0"/>
          <w:szCs w:val="21"/>
        </w:rPr>
        <w:t>的</w:t>
      </w:r>
      <w:r w:rsidR="008C6562">
        <w:rPr>
          <w:rFonts w:ascii="Times New Roman" w:hAnsi="宋体"/>
          <w:color w:val="000000"/>
          <w:kern w:val="0"/>
          <w:szCs w:val="21"/>
        </w:rPr>
        <w:t>ROC</w:t>
      </w:r>
      <w:r w:rsidR="008C6562">
        <w:rPr>
          <w:rFonts w:ascii="Times New Roman" w:hAnsi="宋体"/>
          <w:color w:val="000000"/>
          <w:kern w:val="0"/>
          <w:szCs w:val="21"/>
        </w:rPr>
        <w:t>曲线，</w:t>
      </w:r>
      <w:r w:rsidR="008C6562">
        <w:rPr>
          <w:rFonts w:ascii="Times New Roman" w:hAnsi="宋体" w:hint="eastAsia"/>
          <w:color w:val="000000"/>
          <w:kern w:val="0"/>
          <w:szCs w:val="21"/>
        </w:rPr>
        <w:t>发现</w:t>
      </w:r>
      <w:r w:rsidR="00FD5FD2">
        <w:rPr>
          <w:rFonts w:ascii="Times New Roman" w:hAnsi="宋体"/>
          <w:color w:val="000000"/>
          <w:kern w:val="0"/>
          <w:szCs w:val="21"/>
        </w:rPr>
        <w:t>年龄</w:t>
      </w:r>
      <w:r w:rsidR="0046568F">
        <w:rPr>
          <w:rFonts w:ascii="Times New Roman" w:hAnsi="宋体"/>
          <w:color w:val="000000"/>
          <w:kern w:val="0"/>
          <w:szCs w:val="21"/>
        </w:rPr>
        <w:t>（</w:t>
      </w:r>
      <w:r w:rsidR="00F90355">
        <w:rPr>
          <w:rFonts w:ascii="Times New Roman" w:hAnsi="宋体"/>
          <w:color w:val="000000"/>
          <w:kern w:val="0"/>
          <w:szCs w:val="21"/>
        </w:rPr>
        <w:t>AUC 0.71, 95% CI, 0.63</w:t>
      </w:r>
      <w:r w:rsidR="0046568F" w:rsidRPr="0046568F">
        <w:rPr>
          <w:rFonts w:ascii="Times New Roman" w:hAnsi="宋体" w:hint="eastAsia"/>
          <w:color w:val="000000"/>
          <w:kern w:val="0"/>
          <w:szCs w:val="21"/>
        </w:rPr>
        <w:t>～</w:t>
      </w:r>
      <w:r w:rsidR="00F90355">
        <w:rPr>
          <w:rFonts w:ascii="Times New Roman" w:hAnsi="宋体"/>
          <w:color w:val="000000"/>
          <w:kern w:val="0"/>
          <w:szCs w:val="21"/>
        </w:rPr>
        <w:t>0.76</w:t>
      </w:r>
      <w:r w:rsidR="0046568F">
        <w:rPr>
          <w:rFonts w:ascii="Times New Roman" w:hAnsi="宋体"/>
          <w:color w:val="000000"/>
          <w:kern w:val="0"/>
          <w:szCs w:val="21"/>
        </w:rPr>
        <w:t>，</w:t>
      </w:r>
      <w:r w:rsidR="009D51FA">
        <w:rPr>
          <w:rFonts w:ascii="Times New Roman" w:hAnsi="宋体"/>
          <w:color w:val="000000"/>
          <w:kern w:val="0"/>
          <w:szCs w:val="21"/>
        </w:rPr>
        <w:t>P=0.03</w:t>
      </w:r>
      <w:r w:rsidR="0046568F">
        <w:rPr>
          <w:rFonts w:ascii="Times New Roman" w:hAnsi="宋体"/>
          <w:color w:val="000000"/>
          <w:kern w:val="0"/>
          <w:szCs w:val="21"/>
        </w:rPr>
        <w:t>）</w:t>
      </w:r>
      <w:r w:rsidR="00FD5FD2">
        <w:rPr>
          <w:rFonts w:ascii="Times New Roman" w:hAnsi="宋体"/>
          <w:color w:val="000000"/>
          <w:kern w:val="0"/>
          <w:szCs w:val="21"/>
        </w:rPr>
        <w:t>和</w:t>
      </w:r>
      <w:r w:rsidR="00FD5FD2">
        <w:rPr>
          <w:rFonts w:ascii="Times New Roman" w:hAnsi="宋体"/>
          <w:color w:val="000000"/>
          <w:kern w:val="0"/>
          <w:szCs w:val="21"/>
        </w:rPr>
        <w:t>APACHE II</w:t>
      </w:r>
      <w:r w:rsidR="00FD5FD2">
        <w:rPr>
          <w:rFonts w:ascii="Times New Roman" w:hAnsi="宋体"/>
          <w:color w:val="000000"/>
          <w:kern w:val="0"/>
          <w:szCs w:val="21"/>
        </w:rPr>
        <w:t>评分</w:t>
      </w:r>
      <w:r w:rsidR="009D51FA">
        <w:rPr>
          <w:rFonts w:ascii="Times New Roman" w:hAnsi="宋体"/>
          <w:color w:val="000000"/>
          <w:kern w:val="0"/>
          <w:szCs w:val="21"/>
        </w:rPr>
        <w:t>（</w:t>
      </w:r>
      <w:r w:rsidR="009471C4">
        <w:rPr>
          <w:rFonts w:ascii="Times New Roman" w:hAnsi="宋体"/>
          <w:color w:val="000000"/>
          <w:kern w:val="0"/>
          <w:szCs w:val="21"/>
        </w:rPr>
        <w:t>AUC 0.78, 95% CI, 0.67</w:t>
      </w:r>
      <w:r w:rsidR="009D51FA" w:rsidRPr="0046568F">
        <w:rPr>
          <w:rFonts w:ascii="Times New Roman" w:hAnsi="宋体" w:hint="eastAsia"/>
          <w:color w:val="000000"/>
          <w:kern w:val="0"/>
          <w:szCs w:val="21"/>
        </w:rPr>
        <w:t>～</w:t>
      </w:r>
      <w:r w:rsidR="00F90355">
        <w:rPr>
          <w:rFonts w:ascii="Times New Roman" w:hAnsi="宋体"/>
          <w:color w:val="000000"/>
          <w:kern w:val="0"/>
          <w:szCs w:val="21"/>
        </w:rPr>
        <w:t>0.91</w:t>
      </w:r>
      <w:r w:rsidR="009D51FA">
        <w:rPr>
          <w:rFonts w:ascii="Times New Roman" w:hAnsi="宋体"/>
          <w:color w:val="000000"/>
          <w:kern w:val="0"/>
          <w:szCs w:val="21"/>
        </w:rPr>
        <w:t>，</w:t>
      </w:r>
      <w:r w:rsidR="00F90355">
        <w:rPr>
          <w:rFonts w:ascii="Times New Roman" w:hAnsi="宋体"/>
          <w:color w:val="000000"/>
          <w:kern w:val="0"/>
          <w:szCs w:val="21"/>
        </w:rPr>
        <w:t>P=0.02</w:t>
      </w:r>
      <w:r w:rsidR="009D51FA">
        <w:rPr>
          <w:rFonts w:ascii="Times New Roman" w:hAnsi="宋体"/>
          <w:color w:val="000000"/>
          <w:kern w:val="0"/>
          <w:szCs w:val="21"/>
        </w:rPr>
        <w:t>）</w:t>
      </w:r>
      <w:r w:rsidR="00FD5FD2">
        <w:rPr>
          <w:rFonts w:ascii="Times New Roman" w:hAnsi="宋体"/>
          <w:color w:val="000000"/>
          <w:kern w:val="0"/>
          <w:szCs w:val="21"/>
        </w:rPr>
        <w:t>为预测</w:t>
      </w:r>
      <w:r w:rsidR="009471C4">
        <w:rPr>
          <w:rFonts w:ascii="Times New Roman" w:hAnsi="宋体"/>
          <w:color w:val="000000"/>
          <w:kern w:val="0"/>
          <w:szCs w:val="21"/>
        </w:rPr>
        <w:t>28</w:t>
      </w:r>
      <w:r w:rsidR="009471C4">
        <w:rPr>
          <w:rFonts w:ascii="Times New Roman" w:hAnsi="宋体" w:hint="eastAsia"/>
          <w:color w:val="000000"/>
          <w:kern w:val="0"/>
          <w:szCs w:val="21"/>
        </w:rPr>
        <w:t>天</w:t>
      </w:r>
      <w:r w:rsidR="009471C4">
        <w:rPr>
          <w:rFonts w:ascii="Times New Roman" w:hAnsi="宋体"/>
          <w:color w:val="000000"/>
          <w:kern w:val="0"/>
          <w:szCs w:val="21"/>
        </w:rPr>
        <w:t>病</w:t>
      </w:r>
      <w:r w:rsidR="0046568F">
        <w:rPr>
          <w:rFonts w:ascii="Times New Roman" w:hAnsi="宋体"/>
          <w:color w:val="000000"/>
          <w:kern w:val="0"/>
          <w:szCs w:val="21"/>
        </w:rPr>
        <w:t>死率的因素。</w:t>
      </w:r>
      <w:r w:rsidR="0046568F">
        <w:rPr>
          <w:rFonts w:ascii="Times New Roman" w:hAnsi="宋体" w:hint="eastAsia"/>
          <w:color w:val="000000"/>
          <w:kern w:val="0"/>
          <w:szCs w:val="21"/>
        </w:rPr>
        <w:t>其中</w:t>
      </w:r>
      <w:r w:rsidR="0046568F">
        <w:rPr>
          <w:rFonts w:ascii="Times New Roman" w:hAnsi="宋体"/>
          <w:color w:val="000000"/>
          <w:kern w:val="0"/>
          <w:szCs w:val="21"/>
        </w:rPr>
        <w:t>，</w:t>
      </w:r>
      <w:r w:rsidR="0046568F">
        <w:rPr>
          <w:rFonts w:ascii="Times New Roman" w:hAnsi="宋体" w:hint="eastAsia"/>
          <w:color w:val="000000"/>
          <w:kern w:val="0"/>
          <w:szCs w:val="21"/>
        </w:rPr>
        <w:t>年龄</w:t>
      </w:r>
      <w:r w:rsidR="00346439">
        <w:rPr>
          <w:rFonts w:ascii="Times New Roman" w:hAnsi="宋体"/>
          <w:color w:val="000000"/>
          <w:kern w:val="0"/>
          <w:szCs w:val="21"/>
        </w:rPr>
        <w:t>&gt;</w:t>
      </w:r>
      <w:r w:rsidR="00C9760B">
        <w:rPr>
          <w:rFonts w:ascii="Times New Roman" w:hAnsi="宋体"/>
          <w:color w:val="000000"/>
          <w:kern w:val="0"/>
          <w:szCs w:val="21"/>
        </w:rPr>
        <w:t>57.6</w:t>
      </w:r>
      <w:r w:rsidR="00346439">
        <w:rPr>
          <w:rFonts w:ascii="Times New Roman" w:hAnsi="宋体"/>
          <w:color w:val="000000"/>
          <w:kern w:val="0"/>
          <w:szCs w:val="21"/>
        </w:rPr>
        <w:t>预测</w:t>
      </w:r>
      <w:r w:rsidR="00C9760B">
        <w:rPr>
          <w:rFonts w:ascii="Times New Roman" w:hAnsi="宋体"/>
          <w:color w:val="000000"/>
          <w:kern w:val="0"/>
          <w:szCs w:val="21"/>
        </w:rPr>
        <w:t>SAP</w:t>
      </w:r>
      <w:r w:rsidR="00346439">
        <w:rPr>
          <w:rFonts w:ascii="Times New Roman" w:hAnsi="宋体"/>
          <w:color w:val="000000"/>
          <w:kern w:val="0"/>
          <w:szCs w:val="21"/>
        </w:rPr>
        <w:t>患者</w:t>
      </w:r>
      <w:r w:rsidR="00346439">
        <w:rPr>
          <w:rFonts w:ascii="Times New Roman" w:hAnsi="宋体"/>
          <w:color w:val="000000"/>
          <w:kern w:val="0"/>
          <w:szCs w:val="21"/>
        </w:rPr>
        <w:t>28</w:t>
      </w:r>
      <w:r w:rsidR="00346439">
        <w:rPr>
          <w:rFonts w:ascii="Times New Roman" w:hAnsi="宋体" w:hint="eastAsia"/>
          <w:color w:val="000000"/>
          <w:kern w:val="0"/>
          <w:szCs w:val="21"/>
        </w:rPr>
        <w:t>天</w:t>
      </w:r>
      <w:r w:rsidR="00346439">
        <w:rPr>
          <w:rFonts w:ascii="Times New Roman" w:hAnsi="宋体"/>
          <w:color w:val="000000"/>
          <w:kern w:val="0"/>
          <w:szCs w:val="21"/>
        </w:rPr>
        <w:t>死亡率的</w:t>
      </w:r>
      <w:r w:rsidR="00324CDE">
        <w:rPr>
          <w:rFonts w:ascii="Times New Roman" w:hAnsi="宋体" w:hint="eastAsia"/>
          <w:color w:val="000000"/>
          <w:kern w:val="0"/>
          <w:szCs w:val="21"/>
        </w:rPr>
        <w:t>敏感性</w:t>
      </w:r>
      <w:r w:rsidR="00346439">
        <w:rPr>
          <w:rFonts w:ascii="Times New Roman" w:hAnsi="宋体"/>
          <w:color w:val="000000"/>
          <w:kern w:val="0"/>
          <w:szCs w:val="21"/>
        </w:rPr>
        <w:t>为</w:t>
      </w:r>
      <w:r w:rsidR="00527B0B">
        <w:rPr>
          <w:rFonts w:ascii="Times New Roman" w:hAnsi="宋体"/>
          <w:color w:val="000000"/>
          <w:kern w:val="0"/>
          <w:szCs w:val="21"/>
        </w:rPr>
        <w:t>7</w:t>
      </w:r>
      <w:r w:rsidR="00C9760B">
        <w:rPr>
          <w:rFonts w:ascii="Times New Roman" w:hAnsi="宋体"/>
          <w:color w:val="000000"/>
          <w:kern w:val="0"/>
          <w:szCs w:val="21"/>
        </w:rPr>
        <w:t>1.2</w:t>
      </w:r>
      <w:r w:rsidR="00324CDE">
        <w:rPr>
          <w:rFonts w:ascii="Times New Roman" w:hAnsi="宋体"/>
          <w:color w:val="000000"/>
          <w:kern w:val="0"/>
          <w:szCs w:val="21"/>
        </w:rPr>
        <w:t>%</w:t>
      </w:r>
      <w:r w:rsidR="00324CDE">
        <w:rPr>
          <w:rFonts w:ascii="Times New Roman" w:hAnsi="宋体"/>
          <w:color w:val="000000"/>
          <w:kern w:val="0"/>
          <w:szCs w:val="21"/>
        </w:rPr>
        <w:t>，</w:t>
      </w:r>
      <w:r w:rsidR="00324CDE">
        <w:rPr>
          <w:rFonts w:ascii="Times New Roman" w:hAnsi="宋体" w:hint="eastAsia"/>
          <w:color w:val="000000"/>
          <w:kern w:val="0"/>
          <w:szCs w:val="21"/>
        </w:rPr>
        <w:t>特异性</w:t>
      </w:r>
      <w:r w:rsidR="00346439">
        <w:rPr>
          <w:rFonts w:ascii="Times New Roman" w:hAnsi="宋体" w:hint="eastAsia"/>
          <w:color w:val="000000"/>
          <w:kern w:val="0"/>
          <w:szCs w:val="21"/>
        </w:rPr>
        <w:t>为</w:t>
      </w:r>
      <w:r w:rsidR="00C9760B">
        <w:rPr>
          <w:rFonts w:ascii="Times New Roman" w:hAnsi="宋体"/>
          <w:color w:val="000000"/>
          <w:kern w:val="0"/>
          <w:szCs w:val="21"/>
        </w:rPr>
        <w:t>62.7</w:t>
      </w:r>
      <w:r w:rsidR="00324CDE">
        <w:rPr>
          <w:rFonts w:ascii="Times New Roman" w:hAnsi="宋体"/>
          <w:color w:val="000000"/>
          <w:kern w:val="0"/>
          <w:szCs w:val="21"/>
        </w:rPr>
        <w:t>%</w:t>
      </w:r>
      <w:r w:rsidR="00346439">
        <w:rPr>
          <w:rFonts w:ascii="Times New Roman" w:hAnsi="宋体"/>
          <w:color w:val="000000"/>
          <w:kern w:val="0"/>
          <w:szCs w:val="21"/>
        </w:rPr>
        <w:t>；</w:t>
      </w:r>
      <w:r w:rsidR="00637F20">
        <w:rPr>
          <w:rFonts w:ascii="Times New Roman" w:hAnsi="宋体"/>
          <w:color w:val="000000"/>
          <w:kern w:val="0"/>
          <w:szCs w:val="21"/>
        </w:rPr>
        <w:t>APACHE II</w:t>
      </w:r>
      <w:r w:rsidR="00637F20">
        <w:rPr>
          <w:rFonts w:ascii="Times New Roman" w:hAnsi="宋体"/>
          <w:color w:val="000000"/>
          <w:kern w:val="0"/>
          <w:szCs w:val="21"/>
        </w:rPr>
        <w:t>评分</w:t>
      </w:r>
      <w:r w:rsidR="00346439">
        <w:rPr>
          <w:rFonts w:ascii="Times New Roman" w:hAnsi="宋体"/>
          <w:color w:val="000000"/>
          <w:kern w:val="0"/>
          <w:szCs w:val="21"/>
        </w:rPr>
        <w:t>&gt;</w:t>
      </w:r>
      <w:r w:rsidR="00527B0B">
        <w:rPr>
          <w:rFonts w:ascii="Times New Roman" w:hAnsi="宋体"/>
          <w:color w:val="000000"/>
          <w:kern w:val="0"/>
          <w:szCs w:val="21"/>
        </w:rPr>
        <w:t>17.5</w:t>
      </w:r>
      <w:r w:rsidR="00346439">
        <w:rPr>
          <w:rFonts w:ascii="Times New Roman" w:hAnsi="宋体"/>
          <w:color w:val="000000"/>
          <w:kern w:val="0"/>
          <w:szCs w:val="21"/>
        </w:rPr>
        <w:t>预测</w:t>
      </w:r>
      <w:r w:rsidR="00527B0B">
        <w:rPr>
          <w:rFonts w:ascii="Times New Roman" w:hAnsi="宋体"/>
          <w:color w:val="000000"/>
          <w:kern w:val="0"/>
          <w:szCs w:val="21"/>
        </w:rPr>
        <w:t>SAP</w:t>
      </w:r>
      <w:r w:rsidR="00346439">
        <w:rPr>
          <w:rFonts w:ascii="Times New Roman" w:hAnsi="宋体"/>
          <w:color w:val="000000"/>
          <w:kern w:val="0"/>
          <w:szCs w:val="21"/>
        </w:rPr>
        <w:t>患者</w:t>
      </w:r>
      <w:r w:rsidR="00346439">
        <w:rPr>
          <w:rFonts w:ascii="Times New Roman" w:hAnsi="宋体"/>
          <w:color w:val="000000"/>
          <w:kern w:val="0"/>
          <w:szCs w:val="21"/>
        </w:rPr>
        <w:t>28</w:t>
      </w:r>
      <w:r w:rsidR="00346439">
        <w:rPr>
          <w:rFonts w:ascii="Times New Roman" w:hAnsi="宋体" w:hint="eastAsia"/>
          <w:color w:val="000000"/>
          <w:kern w:val="0"/>
          <w:szCs w:val="21"/>
        </w:rPr>
        <w:t>天</w:t>
      </w:r>
      <w:r w:rsidR="00303BDE">
        <w:rPr>
          <w:rFonts w:ascii="Times New Roman" w:hAnsi="宋体"/>
          <w:color w:val="000000"/>
          <w:kern w:val="0"/>
          <w:szCs w:val="21"/>
        </w:rPr>
        <w:t>病死</w:t>
      </w:r>
      <w:r w:rsidR="00346439">
        <w:rPr>
          <w:rFonts w:ascii="Times New Roman" w:hAnsi="宋体"/>
          <w:color w:val="000000"/>
          <w:kern w:val="0"/>
          <w:szCs w:val="21"/>
        </w:rPr>
        <w:t>率的</w:t>
      </w:r>
      <w:r w:rsidR="00324CDE">
        <w:rPr>
          <w:rFonts w:ascii="Times New Roman" w:hAnsi="宋体" w:hint="eastAsia"/>
          <w:color w:val="000000"/>
          <w:kern w:val="0"/>
          <w:szCs w:val="21"/>
        </w:rPr>
        <w:t>敏感性</w:t>
      </w:r>
      <w:r w:rsidR="00346439">
        <w:rPr>
          <w:rFonts w:ascii="Times New Roman" w:hAnsi="宋体"/>
          <w:color w:val="000000"/>
          <w:kern w:val="0"/>
          <w:szCs w:val="21"/>
        </w:rPr>
        <w:t>为</w:t>
      </w:r>
      <w:r w:rsidR="00527B0B">
        <w:rPr>
          <w:rFonts w:ascii="Times New Roman" w:hAnsi="宋体"/>
          <w:color w:val="000000"/>
          <w:kern w:val="0"/>
          <w:szCs w:val="21"/>
        </w:rPr>
        <w:t>79</w:t>
      </w:r>
      <w:r w:rsidR="00324CDE">
        <w:rPr>
          <w:rFonts w:ascii="Times New Roman" w:hAnsi="宋体"/>
          <w:color w:val="000000"/>
          <w:kern w:val="0"/>
          <w:szCs w:val="21"/>
        </w:rPr>
        <w:t>.7%</w:t>
      </w:r>
      <w:r w:rsidR="00324CDE">
        <w:rPr>
          <w:rFonts w:ascii="Times New Roman" w:hAnsi="宋体"/>
          <w:color w:val="000000"/>
          <w:kern w:val="0"/>
          <w:szCs w:val="21"/>
        </w:rPr>
        <w:t>，</w:t>
      </w:r>
      <w:r w:rsidR="00324CDE">
        <w:rPr>
          <w:rFonts w:ascii="Times New Roman" w:hAnsi="宋体" w:hint="eastAsia"/>
          <w:color w:val="000000"/>
          <w:kern w:val="0"/>
          <w:szCs w:val="21"/>
        </w:rPr>
        <w:t>特异性</w:t>
      </w:r>
      <w:r w:rsidR="00346439">
        <w:rPr>
          <w:rFonts w:ascii="Times New Roman" w:hAnsi="宋体"/>
          <w:color w:val="000000"/>
          <w:kern w:val="0"/>
          <w:szCs w:val="21"/>
        </w:rPr>
        <w:t>为</w:t>
      </w:r>
      <w:r w:rsidR="00527B0B">
        <w:rPr>
          <w:rFonts w:ascii="Times New Roman" w:hAnsi="宋体"/>
          <w:color w:val="000000"/>
          <w:kern w:val="0"/>
          <w:szCs w:val="21"/>
        </w:rPr>
        <w:lastRenderedPageBreak/>
        <w:t>69.3</w:t>
      </w:r>
      <w:r w:rsidR="00324CDE">
        <w:rPr>
          <w:rFonts w:ascii="Times New Roman" w:hAnsi="宋体"/>
          <w:color w:val="000000"/>
          <w:kern w:val="0"/>
          <w:szCs w:val="21"/>
        </w:rPr>
        <w:t>%</w:t>
      </w:r>
      <w:r w:rsidR="00053CCC">
        <w:rPr>
          <w:rFonts w:ascii="Times New Roman" w:hAnsi="宋体"/>
          <w:bCs/>
          <w:color w:val="000000"/>
          <w:szCs w:val="21"/>
        </w:rPr>
        <w:t>。</w:t>
      </w:r>
      <w:r w:rsidR="00346439">
        <w:rPr>
          <w:rFonts w:ascii="Times New Roman" w:hAnsi="宋体" w:hint="eastAsia"/>
          <w:bCs/>
          <w:color w:val="000000"/>
          <w:szCs w:val="21"/>
        </w:rPr>
        <w:t>见</w:t>
      </w:r>
      <w:r w:rsidR="004565A6" w:rsidRPr="002E18C5">
        <w:rPr>
          <w:rFonts w:ascii="Times New Roman" w:hAnsi="宋体"/>
          <w:bCs/>
          <w:color w:val="000000"/>
          <w:szCs w:val="21"/>
        </w:rPr>
        <w:t>图</w:t>
      </w:r>
      <w:r w:rsidR="004565A6" w:rsidRPr="002E18C5">
        <w:rPr>
          <w:rFonts w:ascii="Times New Roman" w:hAnsi="Times New Roman"/>
          <w:bCs/>
          <w:color w:val="000000"/>
          <w:szCs w:val="21"/>
        </w:rPr>
        <w:t>1</w:t>
      </w:r>
      <w:r w:rsidR="004565A6" w:rsidRPr="002E18C5">
        <w:rPr>
          <w:rFonts w:ascii="Times New Roman" w:hAnsi="宋体"/>
          <w:bCs/>
          <w:color w:val="000000"/>
          <w:szCs w:val="21"/>
        </w:rPr>
        <w:t>。</w:t>
      </w:r>
    </w:p>
    <w:p w14:paraId="262E47ED" w14:textId="482B1A4B" w:rsidR="002665DF" w:rsidRPr="00431E03" w:rsidRDefault="002371D0" w:rsidP="002371D0">
      <w:pPr>
        <w:widowControl/>
        <w:autoSpaceDE w:val="0"/>
        <w:autoSpaceDN w:val="0"/>
        <w:adjustRightInd w:val="0"/>
        <w:jc w:val="center"/>
        <w:rPr>
          <w:rFonts w:ascii="Times New Roman" w:eastAsia="微软雅黑" w:hAnsi="Times New Roman"/>
          <w:kern w:val="0"/>
          <w:sz w:val="24"/>
          <w:szCs w:val="24"/>
        </w:rPr>
      </w:pPr>
      <w:r>
        <w:rPr>
          <w:rFonts w:ascii="Times New Roman" w:eastAsia="微软雅黑" w:hAnsi="Times New Roman"/>
          <w:noProof/>
          <w:kern w:val="0"/>
          <w:sz w:val="24"/>
          <w:szCs w:val="24"/>
        </w:rPr>
        <w:drawing>
          <wp:inline distT="0" distB="0" distL="0" distR="0" wp14:anchorId="389C8ABC" wp14:editId="0CA66904">
            <wp:extent cx="4178935" cy="3532708"/>
            <wp:effectExtent l="0" t="0" r="1206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屏幕快照 2016-06-13 下午2.30.57.png"/>
                    <pic:cNvPicPr/>
                  </pic:nvPicPr>
                  <pic:blipFill>
                    <a:blip r:embed="rId7">
                      <a:extLst>
                        <a:ext uri="{28A0092B-C50C-407E-A947-70E740481C1C}">
                          <a14:useLocalDpi xmlns:a14="http://schemas.microsoft.com/office/drawing/2010/main" val="0"/>
                        </a:ext>
                      </a:extLst>
                    </a:blip>
                    <a:stretch>
                      <a:fillRect/>
                    </a:stretch>
                  </pic:blipFill>
                  <pic:spPr>
                    <a:xfrm>
                      <a:off x="0" y="0"/>
                      <a:ext cx="4183102" cy="3536230"/>
                    </a:xfrm>
                    <a:prstGeom prst="rect">
                      <a:avLst/>
                    </a:prstGeom>
                  </pic:spPr>
                </pic:pic>
              </a:graphicData>
            </a:graphic>
          </wp:inline>
        </w:drawing>
      </w:r>
    </w:p>
    <w:p w14:paraId="588A13CE" w14:textId="77777777" w:rsidR="0094435A" w:rsidRDefault="004C275B" w:rsidP="00B51D77">
      <w:pPr>
        <w:autoSpaceDE w:val="0"/>
        <w:autoSpaceDN w:val="0"/>
        <w:adjustRightInd w:val="0"/>
        <w:spacing w:line="276" w:lineRule="auto"/>
        <w:jc w:val="center"/>
        <w:rPr>
          <w:rFonts w:ascii="Times New Roman" w:hAnsi="宋体"/>
          <w:bCs/>
          <w:color w:val="000000"/>
          <w:szCs w:val="21"/>
        </w:rPr>
      </w:pPr>
      <w:r w:rsidRPr="002E18C5">
        <w:rPr>
          <w:rFonts w:ascii="Times New Roman" w:hAnsi="宋体"/>
          <w:bCs/>
          <w:color w:val="000000"/>
          <w:szCs w:val="21"/>
        </w:rPr>
        <w:t>图</w:t>
      </w:r>
      <w:r w:rsidRPr="002E18C5">
        <w:rPr>
          <w:rFonts w:ascii="Times New Roman" w:hAnsi="Times New Roman"/>
          <w:bCs/>
          <w:color w:val="000000"/>
          <w:szCs w:val="21"/>
        </w:rPr>
        <w:t xml:space="preserve">1  </w:t>
      </w:r>
      <w:r w:rsidRPr="002E18C5">
        <w:rPr>
          <w:rFonts w:ascii="Times New Roman" w:hAnsi="宋体"/>
          <w:bCs/>
          <w:color w:val="000000"/>
          <w:szCs w:val="21"/>
        </w:rPr>
        <w:t>预测</w:t>
      </w:r>
      <w:r w:rsidR="00BB155F">
        <w:rPr>
          <w:rFonts w:ascii="Times New Roman" w:hAnsi="宋体"/>
          <w:bCs/>
          <w:color w:val="000000"/>
          <w:szCs w:val="21"/>
        </w:rPr>
        <w:t>28</w:t>
      </w:r>
      <w:r w:rsidR="00F271CE">
        <w:rPr>
          <w:rFonts w:ascii="Times New Roman" w:hAnsi="宋体"/>
          <w:bCs/>
          <w:color w:val="000000"/>
          <w:szCs w:val="21"/>
        </w:rPr>
        <w:t>天</w:t>
      </w:r>
      <w:r w:rsidR="00F271CE">
        <w:rPr>
          <w:rFonts w:ascii="Times New Roman" w:hAnsi="宋体" w:hint="eastAsia"/>
          <w:bCs/>
          <w:color w:val="000000"/>
          <w:szCs w:val="21"/>
        </w:rPr>
        <w:t>病死</w:t>
      </w:r>
      <w:r w:rsidR="00BB155F">
        <w:rPr>
          <w:rFonts w:ascii="Times New Roman" w:hAnsi="宋体"/>
          <w:bCs/>
          <w:color w:val="000000"/>
          <w:szCs w:val="21"/>
        </w:rPr>
        <w:t>率</w:t>
      </w:r>
      <w:r w:rsidRPr="002E18C5">
        <w:rPr>
          <w:rFonts w:ascii="Times New Roman" w:hAnsi="宋体"/>
          <w:bCs/>
          <w:color w:val="000000"/>
          <w:szCs w:val="21"/>
        </w:rPr>
        <w:t>的受试者工作特征曲线</w:t>
      </w:r>
    </w:p>
    <w:p w14:paraId="4426B554" w14:textId="77777777" w:rsidR="00B51D77" w:rsidRDefault="00B51D77" w:rsidP="00B51D77">
      <w:pPr>
        <w:autoSpaceDE w:val="0"/>
        <w:autoSpaceDN w:val="0"/>
        <w:adjustRightInd w:val="0"/>
        <w:spacing w:line="276" w:lineRule="auto"/>
        <w:jc w:val="center"/>
        <w:rPr>
          <w:rFonts w:ascii="Times New Roman" w:hAnsi="宋体"/>
          <w:bCs/>
          <w:color w:val="000000"/>
          <w:szCs w:val="21"/>
        </w:rPr>
      </w:pPr>
    </w:p>
    <w:p w14:paraId="1C073C26" w14:textId="77777777" w:rsidR="00B51D77" w:rsidRPr="00B51D77" w:rsidRDefault="00B51D77" w:rsidP="00B51D77">
      <w:pPr>
        <w:autoSpaceDE w:val="0"/>
        <w:autoSpaceDN w:val="0"/>
        <w:adjustRightInd w:val="0"/>
        <w:spacing w:line="276" w:lineRule="auto"/>
        <w:jc w:val="center"/>
        <w:rPr>
          <w:rFonts w:ascii="Times New Roman" w:hAnsi="宋体" w:hint="eastAsia"/>
          <w:bCs/>
          <w:color w:val="000000"/>
          <w:szCs w:val="21"/>
        </w:rPr>
      </w:pPr>
    </w:p>
    <w:p w14:paraId="5C9B2F1B" w14:textId="77777777" w:rsidR="00C56AD5" w:rsidRPr="002225E2" w:rsidRDefault="002225E2" w:rsidP="0001186A">
      <w:pPr>
        <w:spacing w:beforeLines="50" w:before="120" w:afterLines="50" w:after="120" w:line="276" w:lineRule="auto"/>
        <w:jc w:val="left"/>
        <w:rPr>
          <w:rFonts w:ascii="Times New Roman" w:hAnsi="Times New Roman" w:hint="eastAsia"/>
          <w:b/>
          <w:color w:val="000000"/>
          <w:szCs w:val="21"/>
        </w:rPr>
      </w:pPr>
      <w:r w:rsidRPr="002225E2">
        <w:rPr>
          <w:rFonts w:ascii="Times New Roman" w:hAnsi="宋体" w:hint="eastAsia"/>
          <w:b/>
          <w:color w:val="000000"/>
          <w:szCs w:val="21"/>
        </w:rPr>
        <w:t>讨</w:t>
      </w:r>
      <w:r w:rsidRPr="002225E2">
        <w:rPr>
          <w:rFonts w:ascii="Times New Roman" w:hAnsi="宋体" w:hint="eastAsia"/>
          <w:b/>
          <w:color w:val="000000"/>
          <w:szCs w:val="21"/>
        </w:rPr>
        <w:t xml:space="preserve">    </w:t>
      </w:r>
      <w:r w:rsidRPr="002225E2">
        <w:rPr>
          <w:rFonts w:ascii="Times New Roman" w:hAnsi="宋体" w:hint="eastAsia"/>
          <w:b/>
          <w:color w:val="000000"/>
          <w:szCs w:val="21"/>
        </w:rPr>
        <w:t>论</w:t>
      </w:r>
    </w:p>
    <w:p w14:paraId="486B0C94" w14:textId="702E3BE8" w:rsidR="003F209E" w:rsidRDefault="00965876" w:rsidP="00A510B9">
      <w:pPr>
        <w:autoSpaceDE w:val="0"/>
        <w:autoSpaceDN w:val="0"/>
        <w:adjustRightInd w:val="0"/>
        <w:spacing w:line="276" w:lineRule="auto"/>
        <w:ind w:firstLineChars="200" w:firstLine="420"/>
        <w:jc w:val="left"/>
        <w:rPr>
          <w:rFonts w:ascii="Times New Roman" w:hAnsi="宋体"/>
          <w:color w:val="000000"/>
          <w:szCs w:val="21"/>
        </w:rPr>
      </w:pPr>
      <w:proofErr w:type="spellStart"/>
      <w:r>
        <w:rPr>
          <w:rFonts w:ascii="Times New Roman" w:hAnsi="宋体"/>
          <w:color w:val="000000"/>
          <w:szCs w:val="21"/>
        </w:rPr>
        <w:t>W</w:t>
      </w:r>
      <w:r w:rsidR="009545AA">
        <w:rPr>
          <w:rFonts w:ascii="Times New Roman" w:hAnsi="宋体"/>
          <w:color w:val="000000"/>
          <w:szCs w:val="21"/>
        </w:rPr>
        <w:t>arndorf</w:t>
      </w:r>
      <w:proofErr w:type="spellEnd"/>
      <w:r w:rsidR="002371D0">
        <w:rPr>
          <w:rFonts w:ascii="Times New Roman" w:hAnsi="宋体"/>
          <w:color w:val="000000"/>
          <w:szCs w:val="21"/>
        </w:rPr>
        <w:t>等</w:t>
      </w:r>
      <w:r w:rsidR="002371D0">
        <w:rPr>
          <w:rFonts w:ascii="Times New Roman" w:hAnsi="宋体" w:hint="eastAsia"/>
          <w:color w:val="000000"/>
          <w:szCs w:val="21"/>
        </w:rPr>
        <w:t>报道</w:t>
      </w:r>
      <w:r w:rsidR="009545AA">
        <w:rPr>
          <w:rFonts w:ascii="Times New Roman" w:hAnsi="宋体"/>
          <w:color w:val="000000"/>
          <w:szCs w:val="21"/>
        </w:rPr>
        <w:t>，</w:t>
      </w:r>
      <w:r w:rsidR="009545AA">
        <w:rPr>
          <w:rFonts w:ascii="Times New Roman" w:hAnsi="宋体" w:hint="eastAsia"/>
          <w:color w:val="000000"/>
          <w:szCs w:val="21"/>
        </w:rPr>
        <w:t>早期</w:t>
      </w:r>
      <w:r w:rsidR="009545AA">
        <w:rPr>
          <w:rFonts w:ascii="Times New Roman" w:hAnsi="宋体"/>
          <w:color w:val="000000"/>
          <w:szCs w:val="21"/>
        </w:rPr>
        <w:t>液体复苏可显著减轻</w:t>
      </w:r>
      <w:r w:rsidR="009545AA">
        <w:rPr>
          <w:rFonts w:ascii="Times New Roman" w:hAnsi="宋体"/>
          <w:color w:val="000000"/>
          <w:szCs w:val="21"/>
        </w:rPr>
        <w:t>SIRS</w:t>
      </w:r>
      <w:r w:rsidR="009545AA">
        <w:rPr>
          <w:rFonts w:ascii="Times New Roman" w:hAnsi="宋体"/>
          <w:color w:val="000000"/>
          <w:szCs w:val="21"/>
        </w:rPr>
        <w:t>、</w:t>
      </w:r>
      <w:r w:rsidR="009A0975">
        <w:rPr>
          <w:rFonts w:ascii="Times New Roman" w:hAnsi="宋体"/>
          <w:color w:val="000000"/>
          <w:szCs w:val="21"/>
        </w:rPr>
        <w:t>器官功能衰竭和住院时间</w:t>
      </w:r>
      <w:r w:rsidR="009A0975" w:rsidRPr="009A0975">
        <w:rPr>
          <w:rFonts w:ascii="Times New Roman" w:hAnsi="宋体"/>
          <w:color w:val="000000"/>
          <w:szCs w:val="21"/>
          <w:vertAlign w:val="superscript"/>
        </w:rPr>
        <w:t>[7]</w:t>
      </w:r>
      <w:r w:rsidR="009A0975">
        <w:rPr>
          <w:rFonts w:ascii="Times New Roman" w:hAnsi="宋体"/>
          <w:color w:val="000000"/>
          <w:szCs w:val="21"/>
        </w:rPr>
        <w:t>。</w:t>
      </w:r>
      <w:r w:rsidR="003B4404">
        <w:rPr>
          <w:rFonts w:ascii="Times New Roman" w:hAnsi="宋体"/>
          <w:color w:val="000000"/>
          <w:szCs w:val="21"/>
        </w:rPr>
        <w:t>2013</w:t>
      </w:r>
      <w:r w:rsidR="003B4404">
        <w:rPr>
          <w:rFonts w:ascii="Times New Roman" w:hAnsi="宋体" w:hint="eastAsia"/>
          <w:color w:val="000000"/>
          <w:szCs w:val="21"/>
        </w:rPr>
        <w:t>年</w:t>
      </w:r>
      <w:r w:rsidR="003B4404">
        <w:rPr>
          <w:rFonts w:ascii="Times New Roman" w:hAnsi="宋体"/>
          <w:color w:val="000000"/>
          <w:szCs w:val="21"/>
        </w:rPr>
        <w:t>，</w:t>
      </w:r>
      <w:r w:rsidR="003B4404">
        <w:rPr>
          <w:rFonts w:ascii="Times New Roman" w:hAnsi="宋体" w:hint="eastAsia"/>
          <w:color w:val="000000"/>
          <w:szCs w:val="21"/>
        </w:rPr>
        <w:t>美国</w:t>
      </w:r>
      <w:r w:rsidR="003B4404">
        <w:rPr>
          <w:rFonts w:ascii="Times New Roman" w:hAnsi="宋体"/>
          <w:color w:val="000000"/>
          <w:szCs w:val="21"/>
        </w:rPr>
        <w:t>胃肠病协会的新版急性胰腺炎指南建议，</w:t>
      </w:r>
      <w:r w:rsidR="003B4404">
        <w:rPr>
          <w:rFonts w:ascii="Times New Roman" w:hAnsi="宋体" w:hint="eastAsia"/>
          <w:color w:val="000000"/>
          <w:szCs w:val="21"/>
        </w:rPr>
        <w:t>对于</w:t>
      </w:r>
      <w:r w:rsidR="003B4404">
        <w:rPr>
          <w:rFonts w:ascii="Times New Roman" w:hAnsi="宋体"/>
          <w:color w:val="000000"/>
          <w:szCs w:val="21"/>
        </w:rPr>
        <w:t>没有基础的心、肺及肾脏疾病的患者，</w:t>
      </w:r>
      <w:r w:rsidR="003B4404">
        <w:rPr>
          <w:rFonts w:ascii="Times New Roman" w:hAnsi="宋体" w:hint="eastAsia"/>
          <w:color w:val="000000"/>
          <w:szCs w:val="21"/>
        </w:rPr>
        <w:t>应</w:t>
      </w:r>
      <w:r w:rsidR="003B4404">
        <w:rPr>
          <w:rFonts w:ascii="Times New Roman" w:hAnsi="宋体"/>
          <w:color w:val="000000"/>
          <w:szCs w:val="21"/>
        </w:rPr>
        <w:t>早期给予积极大量补液（</w:t>
      </w:r>
      <w:r w:rsidR="0020125E">
        <w:rPr>
          <w:rFonts w:ascii="Times New Roman" w:hAnsi="宋体"/>
          <w:color w:val="000000"/>
          <w:szCs w:val="21"/>
        </w:rPr>
        <w:t>证据等级为</w:t>
      </w:r>
      <w:r w:rsidR="0020125E">
        <w:rPr>
          <w:rFonts w:ascii="Times New Roman" w:hAnsi="宋体"/>
          <w:color w:val="000000"/>
          <w:szCs w:val="21"/>
        </w:rPr>
        <w:t>A</w:t>
      </w:r>
      <w:r w:rsidR="0020125E">
        <w:rPr>
          <w:rFonts w:ascii="Times New Roman" w:hAnsi="宋体"/>
          <w:color w:val="000000"/>
          <w:szCs w:val="21"/>
        </w:rPr>
        <w:t>级</w:t>
      </w:r>
      <w:r w:rsidR="003B4404">
        <w:rPr>
          <w:rFonts w:ascii="Times New Roman" w:hAnsi="宋体"/>
          <w:color w:val="000000"/>
          <w:szCs w:val="21"/>
        </w:rPr>
        <w:t>）</w:t>
      </w:r>
      <w:r w:rsidR="0020125E" w:rsidRPr="000F32E7">
        <w:rPr>
          <w:rFonts w:ascii="Times New Roman" w:hAnsi="宋体"/>
          <w:color w:val="000000"/>
          <w:szCs w:val="21"/>
          <w:vertAlign w:val="superscript"/>
        </w:rPr>
        <w:t>[</w:t>
      </w:r>
      <w:r w:rsidR="009A0975">
        <w:rPr>
          <w:rFonts w:ascii="Times New Roman" w:hAnsi="宋体"/>
          <w:color w:val="000000"/>
          <w:szCs w:val="21"/>
          <w:vertAlign w:val="superscript"/>
        </w:rPr>
        <w:t>8</w:t>
      </w:r>
      <w:r w:rsidR="0020125E" w:rsidRPr="000F32E7">
        <w:rPr>
          <w:rFonts w:ascii="Times New Roman" w:hAnsi="宋体"/>
          <w:color w:val="000000"/>
          <w:szCs w:val="21"/>
          <w:vertAlign w:val="superscript"/>
        </w:rPr>
        <w:t>]</w:t>
      </w:r>
      <w:r w:rsidR="003B4404">
        <w:rPr>
          <w:rFonts w:ascii="Times New Roman" w:hAnsi="宋体"/>
          <w:color w:val="000000"/>
          <w:szCs w:val="21"/>
        </w:rPr>
        <w:t>。</w:t>
      </w:r>
      <w:r w:rsidR="0064548C">
        <w:rPr>
          <w:rFonts w:ascii="Times New Roman" w:hAnsi="宋体"/>
          <w:color w:val="000000"/>
          <w:szCs w:val="21"/>
        </w:rPr>
        <w:t>2014</w:t>
      </w:r>
      <w:r w:rsidR="0064548C">
        <w:rPr>
          <w:rFonts w:ascii="Times New Roman" w:hAnsi="宋体" w:hint="eastAsia"/>
          <w:color w:val="000000"/>
          <w:szCs w:val="21"/>
        </w:rPr>
        <w:t>年</w:t>
      </w:r>
      <w:r w:rsidR="0064548C">
        <w:rPr>
          <w:rFonts w:ascii="Times New Roman" w:hAnsi="宋体"/>
          <w:color w:val="000000"/>
          <w:szCs w:val="21"/>
        </w:rPr>
        <w:t>，</w:t>
      </w:r>
      <w:r w:rsidR="0064548C">
        <w:rPr>
          <w:rFonts w:ascii="Times New Roman" w:hAnsi="宋体" w:hint="eastAsia"/>
          <w:color w:val="000000"/>
          <w:szCs w:val="21"/>
        </w:rPr>
        <w:t>中国</w:t>
      </w:r>
      <w:r w:rsidR="0064548C">
        <w:rPr>
          <w:rFonts w:ascii="Times New Roman" w:hAnsi="宋体"/>
          <w:color w:val="000000"/>
          <w:szCs w:val="21"/>
        </w:rPr>
        <w:t>急性胰腺炎诊治指南建议，</w:t>
      </w:r>
      <w:r w:rsidR="0003385A">
        <w:rPr>
          <w:rFonts w:ascii="Times New Roman" w:hAnsi="宋体"/>
          <w:color w:val="000000"/>
          <w:szCs w:val="21"/>
        </w:rPr>
        <w:t>液体复苏、</w:t>
      </w:r>
      <w:r w:rsidR="0003385A">
        <w:rPr>
          <w:rFonts w:ascii="Times New Roman" w:hAnsi="宋体" w:hint="eastAsia"/>
          <w:color w:val="000000"/>
          <w:szCs w:val="21"/>
        </w:rPr>
        <w:t>维持</w:t>
      </w:r>
      <w:r w:rsidR="0003385A">
        <w:rPr>
          <w:rFonts w:ascii="Times New Roman" w:hAnsi="宋体"/>
          <w:color w:val="000000"/>
          <w:szCs w:val="21"/>
        </w:rPr>
        <w:t>水电解质平衡和加强监护治疗是早期治疗的重点</w:t>
      </w:r>
      <w:r w:rsidR="00E624AB" w:rsidRPr="000F32E7">
        <w:rPr>
          <w:rFonts w:ascii="Times New Roman" w:hAnsi="宋体"/>
          <w:color w:val="000000"/>
          <w:szCs w:val="21"/>
          <w:vertAlign w:val="superscript"/>
        </w:rPr>
        <w:t>[</w:t>
      </w:r>
      <w:r w:rsidR="000F32E7" w:rsidRPr="000F32E7">
        <w:rPr>
          <w:rFonts w:ascii="Times New Roman" w:hAnsi="宋体"/>
          <w:color w:val="000000"/>
          <w:szCs w:val="21"/>
          <w:vertAlign w:val="superscript"/>
        </w:rPr>
        <w:t>1</w:t>
      </w:r>
      <w:r w:rsidR="00E624AB" w:rsidRPr="000F32E7">
        <w:rPr>
          <w:rFonts w:ascii="Times New Roman" w:hAnsi="宋体"/>
          <w:color w:val="000000"/>
          <w:szCs w:val="21"/>
          <w:vertAlign w:val="superscript"/>
        </w:rPr>
        <w:t>]</w:t>
      </w:r>
      <w:r w:rsidR="0003385A">
        <w:rPr>
          <w:rFonts w:ascii="Times New Roman" w:hAnsi="宋体"/>
          <w:color w:val="000000"/>
          <w:szCs w:val="21"/>
        </w:rPr>
        <w:t>。</w:t>
      </w:r>
      <w:r w:rsidR="004523BF">
        <w:rPr>
          <w:rFonts w:ascii="Times New Roman" w:hAnsi="宋体"/>
          <w:color w:val="000000"/>
          <w:szCs w:val="21"/>
        </w:rPr>
        <w:t>当患者疑</w:t>
      </w:r>
      <w:r w:rsidR="004523BF">
        <w:rPr>
          <w:rFonts w:ascii="Times New Roman" w:hAnsi="宋体" w:hint="eastAsia"/>
          <w:color w:val="000000"/>
          <w:szCs w:val="21"/>
        </w:rPr>
        <w:t>诊为</w:t>
      </w:r>
      <w:r w:rsidR="004523BF">
        <w:rPr>
          <w:rFonts w:ascii="Times New Roman" w:hAnsi="宋体"/>
          <w:color w:val="000000"/>
          <w:szCs w:val="21"/>
        </w:rPr>
        <w:t>SAP</w:t>
      </w:r>
      <w:r w:rsidR="004523BF">
        <w:rPr>
          <w:rFonts w:ascii="Times New Roman" w:hAnsi="宋体"/>
          <w:color w:val="000000"/>
          <w:szCs w:val="21"/>
        </w:rPr>
        <w:t>时，</w:t>
      </w:r>
      <w:r w:rsidR="004523BF">
        <w:rPr>
          <w:rFonts w:ascii="Times New Roman" w:hAnsi="宋体" w:hint="eastAsia"/>
          <w:color w:val="000000"/>
          <w:szCs w:val="21"/>
        </w:rPr>
        <w:t>可以</w:t>
      </w:r>
      <w:r w:rsidR="004523BF">
        <w:rPr>
          <w:rFonts w:ascii="Times New Roman" w:hAnsi="宋体"/>
          <w:color w:val="000000"/>
          <w:szCs w:val="21"/>
        </w:rPr>
        <w:t>立即经验性给予补液</w:t>
      </w:r>
      <w:r w:rsidR="004523BF">
        <w:rPr>
          <w:rFonts w:ascii="Times New Roman" w:hAnsi="宋体"/>
          <w:color w:val="000000"/>
          <w:szCs w:val="21"/>
        </w:rPr>
        <w:t>1000</w:t>
      </w:r>
      <w:r w:rsidR="004523BF" w:rsidRPr="004523BF">
        <w:rPr>
          <w:rFonts w:ascii="Times New Roman" w:hAnsi="宋体" w:hint="eastAsia"/>
          <w:color w:val="000000"/>
          <w:szCs w:val="21"/>
        </w:rPr>
        <w:t>～</w:t>
      </w:r>
      <w:r w:rsidR="004523BF">
        <w:rPr>
          <w:rFonts w:ascii="Times New Roman" w:hAnsi="宋体"/>
          <w:color w:val="000000"/>
          <w:szCs w:val="21"/>
        </w:rPr>
        <w:t>2000</w:t>
      </w:r>
      <w:r w:rsidR="001A324E">
        <w:rPr>
          <w:rFonts w:ascii="Times New Roman" w:hAnsi="宋体"/>
          <w:color w:val="000000"/>
          <w:szCs w:val="21"/>
        </w:rPr>
        <w:t>ml</w:t>
      </w:r>
      <w:r w:rsidR="00F04D30">
        <w:rPr>
          <w:rFonts w:ascii="Times New Roman" w:hAnsi="宋体"/>
          <w:color w:val="000000"/>
          <w:szCs w:val="21"/>
        </w:rPr>
        <w:t>。</w:t>
      </w:r>
      <w:r w:rsidR="00F04D30">
        <w:rPr>
          <w:rFonts w:ascii="Times New Roman" w:hAnsi="宋体" w:hint="eastAsia"/>
          <w:color w:val="000000"/>
          <w:szCs w:val="21"/>
        </w:rPr>
        <w:t>确诊</w:t>
      </w:r>
      <w:r w:rsidR="00F04D30">
        <w:rPr>
          <w:rFonts w:ascii="Times New Roman" w:hAnsi="宋体"/>
          <w:color w:val="000000"/>
          <w:szCs w:val="21"/>
        </w:rPr>
        <w:t>后，可以在第一个</w:t>
      </w:r>
      <w:r w:rsidR="00F04D30">
        <w:rPr>
          <w:rFonts w:ascii="Times New Roman" w:hAnsi="宋体"/>
          <w:color w:val="000000"/>
          <w:szCs w:val="21"/>
        </w:rPr>
        <w:t>24</w:t>
      </w:r>
      <w:r w:rsidR="00F04D30">
        <w:rPr>
          <w:rFonts w:ascii="Times New Roman" w:hAnsi="宋体" w:hint="eastAsia"/>
          <w:color w:val="000000"/>
          <w:szCs w:val="21"/>
        </w:rPr>
        <w:t>h</w:t>
      </w:r>
      <w:r w:rsidR="00F04D30">
        <w:rPr>
          <w:rFonts w:ascii="Times New Roman" w:hAnsi="宋体"/>
          <w:color w:val="000000"/>
          <w:szCs w:val="21"/>
        </w:rPr>
        <w:t>内，</w:t>
      </w:r>
      <w:r w:rsidR="00F04D30">
        <w:rPr>
          <w:rFonts w:ascii="Times New Roman" w:hAnsi="宋体" w:hint="eastAsia"/>
          <w:color w:val="000000"/>
          <w:szCs w:val="21"/>
        </w:rPr>
        <w:t>给予</w:t>
      </w:r>
      <w:r w:rsidR="00DB0F45">
        <w:rPr>
          <w:rFonts w:ascii="Times New Roman" w:hAnsi="宋体"/>
          <w:color w:val="000000"/>
          <w:szCs w:val="21"/>
        </w:rPr>
        <w:t>大量</w:t>
      </w:r>
      <w:r w:rsidR="00F04D30">
        <w:rPr>
          <w:rFonts w:ascii="Times New Roman" w:hAnsi="宋体"/>
          <w:color w:val="000000"/>
          <w:szCs w:val="21"/>
        </w:rPr>
        <w:t>静脉补液</w:t>
      </w:r>
      <w:r w:rsidR="00DB0F45">
        <w:rPr>
          <w:rFonts w:ascii="Times New Roman" w:hAnsi="宋体"/>
          <w:color w:val="000000"/>
          <w:szCs w:val="21"/>
        </w:rPr>
        <w:t>，</w:t>
      </w:r>
      <w:r w:rsidR="00DB0F45">
        <w:rPr>
          <w:rFonts w:ascii="Times New Roman" w:hAnsi="宋体" w:hint="eastAsia"/>
          <w:color w:val="000000"/>
          <w:szCs w:val="21"/>
        </w:rPr>
        <w:t>补液</w:t>
      </w:r>
      <w:r w:rsidR="00DB0F45">
        <w:rPr>
          <w:rFonts w:ascii="Times New Roman" w:hAnsi="宋体"/>
          <w:color w:val="000000"/>
          <w:szCs w:val="21"/>
        </w:rPr>
        <w:t>速度多控制在</w:t>
      </w:r>
      <w:r w:rsidR="00DB0F45">
        <w:rPr>
          <w:rFonts w:ascii="Times New Roman" w:hAnsi="宋体"/>
          <w:color w:val="000000"/>
          <w:szCs w:val="21"/>
        </w:rPr>
        <w:t>250</w:t>
      </w:r>
      <w:r w:rsidR="00DB0F45" w:rsidRPr="00DB0F45">
        <w:rPr>
          <w:rFonts w:ascii="Times New Roman" w:hAnsi="宋体" w:hint="eastAsia"/>
          <w:color w:val="000000"/>
          <w:szCs w:val="21"/>
        </w:rPr>
        <w:t>～</w:t>
      </w:r>
      <w:r w:rsidR="00DB0F45">
        <w:rPr>
          <w:rFonts w:ascii="Times New Roman" w:hAnsi="宋体"/>
          <w:color w:val="000000"/>
          <w:szCs w:val="21"/>
        </w:rPr>
        <w:t xml:space="preserve">300 </w:t>
      </w:r>
      <w:r w:rsidR="00DB0F45">
        <w:rPr>
          <w:rFonts w:ascii="Times New Roman" w:hAnsi="宋体" w:hint="eastAsia"/>
          <w:color w:val="000000"/>
          <w:szCs w:val="21"/>
        </w:rPr>
        <w:t>ml</w:t>
      </w:r>
      <w:r w:rsidR="00DB0F45">
        <w:rPr>
          <w:rFonts w:ascii="Times New Roman" w:hAnsi="宋体"/>
          <w:color w:val="000000"/>
          <w:szCs w:val="21"/>
        </w:rPr>
        <w:t>/</w:t>
      </w:r>
      <w:r w:rsidR="00DB0F45">
        <w:rPr>
          <w:rFonts w:ascii="Times New Roman" w:hAnsi="宋体" w:hint="eastAsia"/>
          <w:color w:val="000000"/>
          <w:szCs w:val="21"/>
        </w:rPr>
        <w:t>h</w:t>
      </w:r>
      <w:r w:rsidR="00EE6001" w:rsidRPr="000F32E7">
        <w:rPr>
          <w:rFonts w:ascii="Times New Roman" w:hAnsi="宋体"/>
          <w:color w:val="000000"/>
          <w:szCs w:val="21"/>
          <w:vertAlign w:val="superscript"/>
        </w:rPr>
        <w:t xml:space="preserve"> </w:t>
      </w:r>
      <w:r w:rsidR="004638BD" w:rsidRPr="000F32E7">
        <w:rPr>
          <w:rFonts w:ascii="Times New Roman" w:hAnsi="宋体"/>
          <w:color w:val="000000"/>
          <w:szCs w:val="21"/>
          <w:vertAlign w:val="superscript"/>
        </w:rPr>
        <w:t>[</w:t>
      </w:r>
      <w:r w:rsidR="0020125E" w:rsidRPr="000F32E7">
        <w:rPr>
          <w:rFonts w:ascii="Times New Roman" w:hAnsi="宋体"/>
          <w:color w:val="000000"/>
          <w:szCs w:val="21"/>
          <w:vertAlign w:val="superscript"/>
        </w:rPr>
        <w:t>5</w:t>
      </w:r>
      <w:r w:rsidR="004638BD" w:rsidRPr="000F32E7">
        <w:rPr>
          <w:rFonts w:ascii="Times New Roman" w:hAnsi="宋体"/>
          <w:color w:val="000000"/>
          <w:szCs w:val="21"/>
          <w:vertAlign w:val="superscript"/>
        </w:rPr>
        <w:t>]</w:t>
      </w:r>
      <w:r w:rsidR="001A3790">
        <w:rPr>
          <w:rFonts w:ascii="Times New Roman" w:hAnsi="宋体"/>
          <w:color w:val="000000"/>
          <w:szCs w:val="21"/>
        </w:rPr>
        <w:t>。</w:t>
      </w:r>
    </w:p>
    <w:p w14:paraId="4DCE6793" w14:textId="19FFE37B" w:rsidR="003172C8" w:rsidRPr="00621ECF" w:rsidRDefault="007F0FFE" w:rsidP="00A510B9">
      <w:pPr>
        <w:autoSpaceDE w:val="0"/>
        <w:autoSpaceDN w:val="0"/>
        <w:adjustRightInd w:val="0"/>
        <w:spacing w:line="276" w:lineRule="auto"/>
        <w:ind w:firstLineChars="200" w:firstLine="420"/>
        <w:jc w:val="left"/>
        <w:rPr>
          <w:rFonts w:ascii="Times New Roman" w:hAnsi="Times New Roman"/>
          <w:color w:val="000000"/>
          <w:szCs w:val="21"/>
        </w:rPr>
      </w:pPr>
      <w:r>
        <w:rPr>
          <w:rFonts w:ascii="Times New Roman" w:hAnsi="宋体"/>
          <w:color w:val="000000"/>
          <w:szCs w:val="21"/>
        </w:rPr>
        <w:t>SAP</w:t>
      </w:r>
      <w:r>
        <w:rPr>
          <w:rFonts w:ascii="Times New Roman" w:hAnsi="宋体"/>
          <w:color w:val="000000"/>
          <w:szCs w:val="21"/>
        </w:rPr>
        <w:t>液体复苏治疗常</w:t>
      </w:r>
      <w:r>
        <w:rPr>
          <w:rFonts w:ascii="Times New Roman" w:hAnsi="宋体" w:hint="eastAsia"/>
          <w:color w:val="000000"/>
          <w:szCs w:val="21"/>
        </w:rPr>
        <w:t>首选</w:t>
      </w:r>
      <w:r>
        <w:rPr>
          <w:rFonts w:ascii="Times New Roman" w:hAnsi="宋体"/>
          <w:color w:val="000000"/>
          <w:szCs w:val="21"/>
        </w:rPr>
        <w:t>林格液</w:t>
      </w:r>
      <w:r>
        <w:rPr>
          <w:rFonts w:ascii="Times New Roman" w:hAnsi="宋体" w:hint="eastAsia"/>
          <w:color w:val="000000"/>
          <w:szCs w:val="21"/>
        </w:rPr>
        <w:t>等</w:t>
      </w:r>
      <w:r>
        <w:rPr>
          <w:rFonts w:ascii="Times New Roman" w:hAnsi="宋体"/>
          <w:color w:val="000000"/>
          <w:szCs w:val="21"/>
        </w:rPr>
        <w:t>平衡盐溶液。</w:t>
      </w:r>
      <w:r w:rsidR="004514C4">
        <w:rPr>
          <w:rFonts w:ascii="Times New Roman" w:hAnsi="宋体"/>
          <w:color w:val="000000"/>
          <w:szCs w:val="21"/>
        </w:rPr>
        <w:t>较生理盐水相比，</w:t>
      </w:r>
      <w:r w:rsidR="004514C4">
        <w:rPr>
          <w:rFonts w:ascii="Times New Roman" w:hAnsi="宋体" w:hint="eastAsia"/>
          <w:color w:val="000000"/>
          <w:szCs w:val="21"/>
        </w:rPr>
        <w:t>林格液</w:t>
      </w:r>
      <w:r w:rsidR="004514C4">
        <w:rPr>
          <w:rFonts w:ascii="Times New Roman" w:hAnsi="宋体"/>
          <w:color w:val="000000"/>
          <w:szCs w:val="21"/>
        </w:rPr>
        <w:t>能更有效的降低炎症反应。</w:t>
      </w:r>
      <w:r w:rsidR="00E87C57">
        <w:rPr>
          <w:rFonts w:ascii="Times New Roman" w:hAnsi="宋体" w:hint="eastAsia"/>
          <w:color w:val="000000"/>
          <w:szCs w:val="21"/>
        </w:rPr>
        <w:t>研究</w:t>
      </w:r>
      <w:r w:rsidR="00E962BF">
        <w:rPr>
          <w:rFonts w:ascii="Times New Roman" w:hAnsi="宋体"/>
          <w:color w:val="000000"/>
          <w:szCs w:val="21"/>
        </w:rPr>
        <w:t>发现，</w:t>
      </w:r>
      <w:r w:rsidR="00045B88">
        <w:rPr>
          <w:rFonts w:ascii="Times New Roman" w:hAnsi="宋体"/>
          <w:color w:val="000000"/>
          <w:szCs w:val="21"/>
        </w:rPr>
        <w:t>平衡盐溶液更</w:t>
      </w:r>
      <w:r w:rsidR="00045B88">
        <w:rPr>
          <w:rFonts w:ascii="Times New Roman" w:hAnsi="宋体" w:hint="eastAsia"/>
          <w:color w:val="000000"/>
          <w:szCs w:val="21"/>
        </w:rPr>
        <w:t>能</w:t>
      </w:r>
      <w:r w:rsidR="00045B88">
        <w:rPr>
          <w:rFonts w:ascii="Times New Roman" w:hAnsi="宋体"/>
          <w:color w:val="000000"/>
          <w:szCs w:val="21"/>
        </w:rPr>
        <w:t>恢复血容量，</w:t>
      </w:r>
      <w:r w:rsidR="00045B88">
        <w:rPr>
          <w:rFonts w:ascii="Times New Roman" w:hAnsi="宋体" w:hint="eastAsia"/>
          <w:color w:val="000000"/>
          <w:szCs w:val="21"/>
        </w:rPr>
        <w:t>并</w:t>
      </w:r>
      <w:r w:rsidR="00045B88">
        <w:rPr>
          <w:rFonts w:ascii="Times New Roman" w:hAnsi="宋体"/>
          <w:color w:val="000000"/>
          <w:szCs w:val="21"/>
        </w:rPr>
        <w:t>预防</w:t>
      </w:r>
      <w:r w:rsidR="00045B88">
        <w:rPr>
          <w:rFonts w:ascii="Times New Roman" w:hAnsi="宋体" w:hint="eastAsia"/>
          <w:color w:val="000000"/>
          <w:szCs w:val="21"/>
        </w:rPr>
        <w:t>过度</w:t>
      </w:r>
      <w:r w:rsidR="00045B88">
        <w:rPr>
          <w:rFonts w:ascii="Times New Roman" w:hAnsi="宋体"/>
          <w:color w:val="000000"/>
          <w:szCs w:val="21"/>
        </w:rPr>
        <w:t>的血液稀释导致的组织缺氧，</w:t>
      </w:r>
      <w:r w:rsidR="00045B88">
        <w:rPr>
          <w:rFonts w:ascii="Times New Roman" w:hAnsi="宋体" w:hint="eastAsia"/>
          <w:color w:val="000000"/>
          <w:szCs w:val="21"/>
        </w:rPr>
        <w:t>减轻</w:t>
      </w:r>
      <w:r w:rsidR="00045B88">
        <w:rPr>
          <w:rFonts w:ascii="Times New Roman" w:hAnsi="宋体"/>
          <w:color w:val="000000"/>
          <w:szCs w:val="21"/>
        </w:rPr>
        <w:t>动物肺部炎症细胞的浸润</w:t>
      </w:r>
      <w:r w:rsidR="00045B88" w:rsidRPr="00045B88">
        <w:rPr>
          <w:rFonts w:ascii="Times New Roman" w:hAnsi="宋体"/>
          <w:color w:val="000000"/>
          <w:szCs w:val="21"/>
          <w:vertAlign w:val="superscript"/>
        </w:rPr>
        <w:t>[9,10]</w:t>
      </w:r>
      <w:r w:rsidR="00045B88">
        <w:rPr>
          <w:rFonts w:ascii="Times New Roman" w:hAnsi="宋体"/>
          <w:color w:val="000000"/>
          <w:szCs w:val="21"/>
        </w:rPr>
        <w:t>。</w:t>
      </w:r>
      <w:r w:rsidR="00F27176">
        <w:rPr>
          <w:rFonts w:ascii="Times New Roman" w:hAnsi="宋体"/>
          <w:color w:val="000000"/>
          <w:szCs w:val="21"/>
        </w:rPr>
        <w:t>在一项随机对照临床研究中，</w:t>
      </w:r>
      <w:r w:rsidR="00B92BEF">
        <w:rPr>
          <w:rFonts w:ascii="Times New Roman" w:hAnsi="宋体"/>
          <w:color w:val="000000"/>
          <w:szCs w:val="21"/>
        </w:rPr>
        <w:t>Wu</w:t>
      </w:r>
      <w:r w:rsidR="00B92BEF">
        <w:rPr>
          <w:rFonts w:ascii="Times New Roman" w:hAnsi="宋体"/>
          <w:color w:val="000000"/>
          <w:szCs w:val="21"/>
        </w:rPr>
        <w:t>等发现</w:t>
      </w:r>
      <w:r w:rsidR="009B50BA" w:rsidRPr="004F623B">
        <w:rPr>
          <w:rFonts w:ascii="Times New Roman" w:hAnsi="宋体"/>
          <w:color w:val="000000"/>
          <w:szCs w:val="21"/>
          <w:vertAlign w:val="superscript"/>
        </w:rPr>
        <w:t>[</w:t>
      </w:r>
      <w:r w:rsidR="00045B88" w:rsidRPr="004F623B">
        <w:rPr>
          <w:rFonts w:ascii="Times New Roman" w:hAnsi="宋体"/>
          <w:color w:val="000000"/>
          <w:szCs w:val="21"/>
          <w:vertAlign w:val="superscript"/>
        </w:rPr>
        <w:t>10</w:t>
      </w:r>
      <w:r w:rsidR="009B50BA" w:rsidRPr="004F623B">
        <w:rPr>
          <w:rFonts w:ascii="Times New Roman" w:hAnsi="宋体"/>
          <w:color w:val="000000"/>
          <w:szCs w:val="21"/>
          <w:vertAlign w:val="superscript"/>
        </w:rPr>
        <w:t>]</w:t>
      </w:r>
      <w:r w:rsidR="00B92BEF">
        <w:rPr>
          <w:rFonts w:ascii="Times New Roman" w:hAnsi="宋体"/>
          <w:color w:val="000000"/>
          <w:szCs w:val="21"/>
        </w:rPr>
        <w:t>，</w:t>
      </w:r>
      <w:r w:rsidR="00B92BEF">
        <w:rPr>
          <w:rFonts w:ascii="Times New Roman" w:hAnsi="宋体" w:hint="eastAsia"/>
          <w:color w:val="000000"/>
          <w:szCs w:val="21"/>
        </w:rPr>
        <w:t>应用</w:t>
      </w:r>
      <w:r w:rsidR="00B92BEF">
        <w:rPr>
          <w:rFonts w:ascii="Times New Roman" w:hAnsi="宋体"/>
          <w:color w:val="000000"/>
          <w:szCs w:val="21"/>
        </w:rPr>
        <w:t>林格液补液治疗</w:t>
      </w:r>
      <w:r w:rsidR="00B92BEF">
        <w:rPr>
          <w:rFonts w:ascii="Times New Roman" w:hAnsi="宋体" w:hint="eastAsia"/>
          <w:color w:val="000000"/>
          <w:szCs w:val="21"/>
        </w:rPr>
        <w:t>可以</w:t>
      </w:r>
      <w:r w:rsidR="00B92BEF">
        <w:rPr>
          <w:rFonts w:ascii="Times New Roman" w:hAnsi="宋体"/>
          <w:color w:val="000000"/>
          <w:szCs w:val="21"/>
        </w:rPr>
        <w:t>明显降低</w:t>
      </w:r>
      <w:r w:rsidR="009B50BA">
        <w:rPr>
          <w:rFonts w:ascii="Times New Roman" w:hAnsi="宋体"/>
          <w:color w:val="000000"/>
          <w:szCs w:val="21"/>
        </w:rPr>
        <w:t xml:space="preserve">SIRS </w:t>
      </w:r>
      <w:r w:rsidR="009B50BA">
        <w:rPr>
          <w:rFonts w:ascii="Times New Roman" w:hAnsi="宋体"/>
          <w:color w:val="000000"/>
          <w:szCs w:val="21"/>
        </w:rPr>
        <w:t>程度，</w:t>
      </w:r>
      <w:r w:rsidR="009B50BA">
        <w:rPr>
          <w:rFonts w:ascii="Times New Roman" w:hAnsi="宋体" w:hint="eastAsia"/>
          <w:color w:val="000000"/>
          <w:szCs w:val="21"/>
        </w:rPr>
        <w:t>并且</w:t>
      </w:r>
      <w:r w:rsidR="009B50BA">
        <w:rPr>
          <w:rFonts w:ascii="Times New Roman" w:hAnsi="宋体"/>
          <w:color w:val="000000"/>
          <w:szCs w:val="21"/>
        </w:rPr>
        <w:t>显著降低</w:t>
      </w:r>
      <w:r w:rsidR="009B50BA">
        <w:rPr>
          <w:rFonts w:ascii="Times New Roman" w:hAnsi="宋体"/>
          <w:color w:val="000000"/>
          <w:szCs w:val="21"/>
        </w:rPr>
        <w:t>CRP</w:t>
      </w:r>
      <w:r w:rsidR="009B50BA">
        <w:rPr>
          <w:rFonts w:ascii="Times New Roman" w:hAnsi="宋体"/>
          <w:color w:val="000000"/>
          <w:szCs w:val="21"/>
        </w:rPr>
        <w:t>水平</w:t>
      </w:r>
      <w:r w:rsidR="00C94751">
        <w:rPr>
          <w:rFonts w:ascii="Times New Roman" w:hAnsi="宋体"/>
          <w:color w:val="000000"/>
          <w:szCs w:val="21"/>
        </w:rPr>
        <w:t>，</w:t>
      </w:r>
      <w:r w:rsidR="00DF5C0B">
        <w:rPr>
          <w:rFonts w:ascii="Times New Roman" w:hAnsi="宋体"/>
          <w:color w:val="000000"/>
          <w:szCs w:val="21"/>
        </w:rPr>
        <w:t>可以降低</w:t>
      </w:r>
      <w:r w:rsidR="004F7495">
        <w:rPr>
          <w:rFonts w:ascii="Times New Roman" w:hAnsi="宋体"/>
          <w:color w:val="000000"/>
          <w:szCs w:val="21"/>
        </w:rPr>
        <w:t>经内镜逆行胰胆管造影术后胰腺炎的发生率</w:t>
      </w:r>
      <w:r w:rsidR="004F7495" w:rsidRPr="004F623B">
        <w:rPr>
          <w:rFonts w:ascii="Times New Roman" w:hAnsi="宋体"/>
          <w:color w:val="000000"/>
          <w:szCs w:val="21"/>
          <w:vertAlign w:val="superscript"/>
        </w:rPr>
        <w:t>[</w:t>
      </w:r>
      <w:r w:rsidR="00045B88" w:rsidRPr="004F623B">
        <w:rPr>
          <w:rFonts w:ascii="Times New Roman" w:hAnsi="宋体"/>
          <w:color w:val="000000"/>
          <w:szCs w:val="21"/>
          <w:vertAlign w:val="superscript"/>
        </w:rPr>
        <w:t>11</w:t>
      </w:r>
      <w:r w:rsidR="004F7495" w:rsidRPr="004F623B">
        <w:rPr>
          <w:rFonts w:ascii="Times New Roman" w:hAnsi="宋体"/>
          <w:color w:val="000000"/>
          <w:szCs w:val="21"/>
          <w:vertAlign w:val="superscript"/>
        </w:rPr>
        <w:t>]</w:t>
      </w:r>
      <w:r w:rsidR="004F7495">
        <w:rPr>
          <w:rFonts w:ascii="Times New Roman" w:hAnsi="宋体"/>
          <w:color w:val="000000"/>
          <w:szCs w:val="21"/>
        </w:rPr>
        <w:t>。</w:t>
      </w:r>
      <w:r w:rsidR="00EE6001">
        <w:rPr>
          <w:rFonts w:ascii="Times New Roman" w:hAnsi="宋体"/>
          <w:color w:val="000000"/>
          <w:szCs w:val="21"/>
        </w:rPr>
        <w:t>目前，</w:t>
      </w:r>
      <w:r w:rsidR="00EE6001">
        <w:rPr>
          <w:rFonts w:ascii="Times New Roman" w:hAnsi="宋体" w:hint="eastAsia"/>
          <w:color w:val="000000"/>
          <w:szCs w:val="21"/>
        </w:rPr>
        <w:t>中国</w:t>
      </w:r>
      <w:r w:rsidR="00EE6001">
        <w:rPr>
          <w:rFonts w:ascii="Times New Roman" w:hAnsi="宋体"/>
          <w:color w:val="000000"/>
          <w:szCs w:val="21"/>
        </w:rPr>
        <w:t>急性胰腺炎诊治指南建议</w:t>
      </w:r>
      <w:r w:rsidR="00BD32E7" w:rsidRPr="004F623B">
        <w:rPr>
          <w:rFonts w:ascii="Times New Roman" w:hAnsi="宋体"/>
          <w:color w:val="000000"/>
          <w:szCs w:val="21"/>
          <w:vertAlign w:val="superscript"/>
        </w:rPr>
        <w:t>[1]</w:t>
      </w:r>
      <w:r w:rsidR="00EE6001">
        <w:rPr>
          <w:rFonts w:ascii="Times New Roman" w:hAnsi="宋体"/>
          <w:color w:val="000000"/>
          <w:szCs w:val="21"/>
        </w:rPr>
        <w:t>，早期补液</w:t>
      </w:r>
      <w:r w:rsidR="00EE6001">
        <w:rPr>
          <w:rFonts w:ascii="Times New Roman" w:hAnsi="宋体" w:hint="eastAsia"/>
          <w:color w:val="000000"/>
          <w:szCs w:val="21"/>
        </w:rPr>
        <w:t>多首先</w:t>
      </w:r>
      <w:r w:rsidR="00C94751">
        <w:rPr>
          <w:rFonts w:ascii="Times New Roman" w:hAnsi="宋体"/>
          <w:color w:val="000000"/>
          <w:szCs w:val="21"/>
        </w:rPr>
        <w:t>采用林格平衡液</w:t>
      </w:r>
      <w:r w:rsidR="00BD32E7">
        <w:rPr>
          <w:rFonts w:ascii="Times New Roman" w:hAnsi="宋体"/>
          <w:color w:val="000000"/>
          <w:szCs w:val="21"/>
        </w:rPr>
        <w:t>。</w:t>
      </w:r>
      <w:r w:rsidR="00BD32E7">
        <w:rPr>
          <w:rFonts w:ascii="Times New Roman" w:hAnsi="宋体" w:hint="eastAsia"/>
          <w:color w:val="000000"/>
          <w:szCs w:val="21"/>
        </w:rPr>
        <w:t>羟乙基淀粉</w:t>
      </w:r>
      <w:r w:rsidR="00BD32E7">
        <w:rPr>
          <w:rFonts w:ascii="Times New Roman" w:hAnsi="宋体"/>
          <w:color w:val="000000"/>
          <w:szCs w:val="21"/>
        </w:rPr>
        <w:t>可降低急性胰腺炎患者的腹腔内压力和机械通气率</w:t>
      </w:r>
      <w:r w:rsidR="00BD32E7" w:rsidRPr="004F623B">
        <w:rPr>
          <w:rFonts w:ascii="Times New Roman" w:hAnsi="宋体"/>
          <w:color w:val="000000"/>
          <w:szCs w:val="21"/>
          <w:vertAlign w:val="superscript"/>
        </w:rPr>
        <w:t>[12]</w:t>
      </w:r>
      <w:r w:rsidR="001408E2">
        <w:rPr>
          <w:rFonts w:ascii="Times New Roman" w:hAnsi="宋体"/>
          <w:color w:val="000000"/>
          <w:szCs w:val="21"/>
        </w:rPr>
        <w:t>，</w:t>
      </w:r>
      <w:r w:rsidR="00C94751">
        <w:rPr>
          <w:rFonts w:ascii="Times New Roman" w:hAnsi="宋体" w:hint="eastAsia"/>
          <w:color w:val="000000"/>
          <w:szCs w:val="21"/>
        </w:rPr>
        <w:t>但</w:t>
      </w:r>
      <w:r w:rsidR="0015553D">
        <w:rPr>
          <w:rFonts w:ascii="Times New Roman" w:hAnsi="宋体" w:hint="eastAsia"/>
          <w:color w:val="000000"/>
          <w:szCs w:val="21"/>
        </w:rPr>
        <w:t>同时需要</w:t>
      </w:r>
      <w:r w:rsidR="001408E2">
        <w:rPr>
          <w:rFonts w:ascii="Times New Roman" w:hAnsi="宋体"/>
          <w:color w:val="000000"/>
          <w:szCs w:val="21"/>
        </w:rPr>
        <w:t>警惕羟乙基淀粉可对肾脏以及凝血系统造成不良反应</w:t>
      </w:r>
      <w:r w:rsidR="001408E2" w:rsidRPr="004F623B">
        <w:rPr>
          <w:rFonts w:ascii="Times New Roman" w:hAnsi="宋体"/>
          <w:color w:val="000000"/>
          <w:szCs w:val="21"/>
          <w:vertAlign w:val="superscript"/>
        </w:rPr>
        <w:t>[13]</w:t>
      </w:r>
      <w:r w:rsidR="001408E2">
        <w:rPr>
          <w:rFonts w:ascii="Times New Roman" w:hAnsi="宋体"/>
          <w:color w:val="000000"/>
          <w:szCs w:val="21"/>
        </w:rPr>
        <w:t>。</w:t>
      </w:r>
    </w:p>
    <w:p w14:paraId="5813AACD" w14:textId="085DA4B4" w:rsidR="001B6C0B" w:rsidRPr="00621ECF" w:rsidRDefault="00874323" w:rsidP="00845400">
      <w:pPr>
        <w:autoSpaceDE w:val="0"/>
        <w:autoSpaceDN w:val="0"/>
        <w:adjustRightInd w:val="0"/>
        <w:spacing w:line="276" w:lineRule="auto"/>
        <w:ind w:firstLineChars="200" w:firstLine="420"/>
        <w:jc w:val="left"/>
        <w:rPr>
          <w:rFonts w:ascii="Times New Roman" w:hAnsi="Times New Roman" w:hint="eastAsia"/>
          <w:color w:val="000000"/>
          <w:szCs w:val="21"/>
        </w:rPr>
      </w:pPr>
      <w:proofErr w:type="spellStart"/>
      <w:r>
        <w:rPr>
          <w:rFonts w:ascii="Times New Roman" w:hAnsi="宋体"/>
          <w:color w:val="000000"/>
          <w:szCs w:val="21"/>
        </w:rPr>
        <w:t>Eckerwall</w:t>
      </w:r>
      <w:proofErr w:type="spellEnd"/>
      <w:r>
        <w:rPr>
          <w:rFonts w:ascii="Times New Roman" w:hAnsi="宋体"/>
          <w:color w:val="000000"/>
          <w:szCs w:val="21"/>
        </w:rPr>
        <w:t>等发现，激进的液体复苏治疗会增加呼吸</w:t>
      </w:r>
      <w:r>
        <w:rPr>
          <w:rFonts w:ascii="Times New Roman" w:hAnsi="宋体" w:hint="eastAsia"/>
          <w:color w:val="000000"/>
          <w:szCs w:val="21"/>
        </w:rPr>
        <w:t>衰竭</w:t>
      </w:r>
      <w:r>
        <w:rPr>
          <w:rFonts w:ascii="Times New Roman" w:hAnsi="宋体"/>
          <w:color w:val="000000"/>
          <w:szCs w:val="21"/>
        </w:rPr>
        <w:t>发生率，</w:t>
      </w:r>
      <w:r w:rsidR="00171BF4">
        <w:rPr>
          <w:rFonts w:ascii="Times New Roman" w:hAnsi="宋体" w:hint="eastAsia"/>
          <w:color w:val="000000"/>
          <w:szCs w:val="21"/>
        </w:rPr>
        <w:t>增加</w:t>
      </w:r>
      <w:r w:rsidR="00171BF4">
        <w:rPr>
          <w:rFonts w:ascii="Times New Roman" w:hAnsi="宋体"/>
          <w:color w:val="000000"/>
          <w:szCs w:val="21"/>
        </w:rPr>
        <w:t>ICU</w:t>
      </w:r>
      <w:r w:rsidR="00171BF4">
        <w:rPr>
          <w:rFonts w:ascii="Times New Roman" w:hAnsi="宋体"/>
          <w:color w:val="000000"/>
          <w:szCs w:val="21"/>
        </w:rPr>
        <w:t>的转入率</w:t>
      </w:r>
      <w:r w:rsidR="00171BF4" w:rsidRPr="004F623B">
        <w:rPr>
          <w:rFonts w:ascii="Times New Roman" w:hAnsi="宋体"/>
          <w:color w:val="000000"/>
          <w:szCs w:val="21"/>
          <w:vertAlign w:val="superscript"/>
        </w:rPr>
        <w:t>[</w:t>
      </w:r>
      <w:r w:rsidR="005A235B" w:rsidRPr="004F623B">
        <w:rPr>
          <w:rFonts w:ascii="Times New Roman" w:hAnsi="宋体"/>
          <w:color w:val="000000"/>
          <w:szCs w:val="21"/>
          <w:vertAlign w:val="superscript"/>
        </w:rPr>
        <w:t>14</w:t>
      </w:r>
      <w:r w:rsidR="00171BF4" w:rsidRPr="004F623B">
        <w:rPr>
          <w:rFonts w:ascii="Times New Roman" w:hAnsi="宋体"/>
          <w:color w:val="000000"/>
          <w:szCs w:val="21"/>
          <w:vertAlign w:val="superscript"/>
        </w:rPr>
        <w:t>]</w:t>
      </w:r>
      <w:r w:rsidR="00171BF4">
        <w:rPr>
          <w:rFonts w:ascii="Times New Roman" w:hAnsi="宋体"/>
          <w:color w:val="000000"/>
          <w:szCs w:val="21"/>
        </w:rPr>
        <w:t>。</w:t>
      </w:r>
      <w:r w:rsidR="009E2C4F">
        <w:rPr>
          <w:rFonts w:ascii="Times New Roman" w:hAnsi="宋体"/>
          <w:color w:val="000000"/>
          <w:szCs w:val="21"/>
        </w:rPr>
        <w:t>通过对</w:t>
      </w:r>
      <w:r w:rsidR="009E2C4F">
        <w:rPr>
          <w:rFonts w:ascii="Times New Roman" w:hAnsi="宋体"/>
          <w:color w:val="000000"/>
          <w:szCs w:val="21"/>
        </w:rPr>
        <w:t>13</w:t>
      </w:r>
      <w:r w:rsidR="009E2C4F">
        <w:rPr>
          <w:rFonts w:ascii="Times New Roman" w:hAnsi="宋体" w:hint="eastAsia"/>
          <w:color w:val="000000"/>
          <w:szCs w:val="21"/>
        </w:rPr>
        <w:t>项</w:t>
      </w:r>
      <w:r w:rsidR="009E2C4F">
        <w:rPr>
          <w:rFonts w:ascii="Times New Roman" w:hAnsi="宋体"/>
          <w:color w:val="000000"/>
          <w:szCs w:val="21"/>
        </w:rPr>
        <w:t>临床研究进行</w:t>
      </w:r>
      <w:r w:rsidR="009E2C4F">
        <w:rPr>
          <w:rFonts w:ascii="Times New Roman" w:hAnsi="宋体"/>
          <w:color w:val="000000"/>
          <w:szCs w:val="21"/>
        </w:rPr>
        <w:t>meta</w:t>
      </w:r>
      <w:r w:rsidR="009E2C4F">
        <w:rPr>
          <w:rFonts w:ascii="Times New Roman" w:hAnsi="宋体"/>
          <w:color w:val="000000"/>
          <w:szCs w:val="21"/>
        </w:rPr>
        <w:t>分析，</w:t>
      </w:r>
      <w:r w:rsidR="009E2C4F">
        <w:rPr>
          <w:rFonts w:ascii="Times New Roman" w:hAnsi="宋体"/>
          <w:color w:val="000000"/>
          <w:szCs w:val="21"/>
        </w:rPr>
        <w:t>Haydock</w:t>
      </w:r>
      <w:r w:rsidR="00845400">
        <w:rPr>
          <w:rFonts w:ascii="Times New Roman" w:hAnsi="宋体"/>
          <w:color w:val="000000"/>
          <w:szCs w:val="21"/>
        </w:rPr>
        <w:t>等</w:t>
      </w:r>
      <w:r w:rsidR="00845400">
        <w:rPr>
          <w:rFonts w:ascii="Times New Roman" w:hAnsi="宋体" w:hint="eastAsia"/>
          <w:color w:val="000000"/>
          <w:szCs w:val="21"/>
        </w:rPr>
        <w:t>报道</w:t>
      </w:r>
      <w:r w:rsidR="009E2C4F">
        <w:rPr>
          <w:rFonts w:ascii="Times New Roman" w:hAnsi="宋体"/>
          <w:color w:val="000000"/>
          <w:szCs w:val="21"/>
        </w:rPr>
        <w:t>，</w:t>
      </w:r>
      <w:r w:rsidR="009E2C4F">
        <w:rPr>
          <w:rFonts w:ascii="Times New Roman" w:hAnsi="宋体" w:hint="eastAsia"/>
          <w:color w:val="000000"/>
          <w:szCs w:val="21"/>
        </w:rPr>
        <w:t>大量</w:t>
      </w:r>
      <w:r w:rsidR="009E2C4F">
        <w:rPr>
          <w:rFonts w:ascii="Times New Roman" w:hAnsi="宋体"/>
          <w:color w:val="000000"/>
          <w:szCs w:val="21"/>
        </w:rPr>
        <w:t>激进的补液治疗有增加患者病死率的风险</w:t>
      </w:r>
      <w:r w:rsidR="009E2C4F" w:rsidRPr="004F623B">
        <w:rPr>
          <w:rFonts w:ascii="Times New Roman" w:hAnsi="宋体"/>
          <w:color w:val="000000"/>
          <w:szCs w:val="21"/>
          <w:vertAlign w:val="superscript"/>
        </w:rPr>
        <w:t>[</w:t>
      </w:r>
      <w:r w:rsidR="005A235B" w:rsidRPr="004F623B">
        <w:rPr>
          <w:rFonts w:ascii="Times New Roman" w:hAnsi="宋体"/>
          <w:color w:val="000000"/>
          <w:szCs w:val="21"/>
          <w:vertAlign w:val="superscript"/>
        </w:rPr>
        <w:t>15</w:t>
      </w:r>
      <w:r w:rsidR="009E2C4F" w:rsidRPr="004F623B">
        <w:rPr>
          <w:rFonts w:ascii="Times New Roman" w:hAnsi="宋体"/>
          <w:color w:val="000000"/>
          <w:szCs w:val="21"/>
          <w:vertAlign w:val="superscript"/>
        </w:rPr>
        <w:t>]</w:t>
      </w:r>
      <w:r w:rsidR="009E2C4F">
        <w:rPr>
          <w:rFonts w:ascii="Times New Roman" w:hAnsi="宋体"/>
          <w:color w:val="000000"/>
          <w:szCs w:val="21"/>
        </w:rPr>
        <w:t>。</w:t>
      </w:r>
      <w:r w:rsidR="00FD37B7">
        <w:rPr>
          <w:rFonts w:ascii="Times New Roman" w:hAnsi="宋体"/>
          <w:color w:val="000000"/>
          <w:szCs w:val="21"/>
        </w:rPr>
        <w:t>PiCCO</w:t>
      </w:r>
      <w:r w:rsidR="004B0139">
        <w:rPr>
          <w:rFonts w:ascii="Times New Roman" w:hAnsi="宋体" w:hint="eastAsia"/>
          <w:color w:val="000000"/>
          <w:szCs w:val="21"/>
        </w:rPr>
        <w:t>通过</w:t>
      </w:r>
      <w:r w:rsidR="00FD37B7">
        <w:rPr>
          <w:rFonts w:ascii="Times New Roman" w:hAnsi="宋体"/>
          <w:color w:val="000000"/>
          <w:szCs w:val="21"/>
        </w:rPr>
        <w:t>动态监测</w:t>
      </w:r>
      <w:r w:rsidR="00FD37B7">
        <w:rPr>
          <w:rFonts w:ascii="Times New Roman" w:hAnsi="宋体"/>
          <w:color w:val="000000"/>
          <w:szCs w:val="21"/>
        </w:rPr>
        <w:t>EVLWI</w:t>
      </w:r>
      <w:r w:rsidR="00FD37B7">
        <w:rPr>
          <w:rFonts w:ascii="Times New Roman" w:hAnsi="宋体"/>
          <w:color w:val="000000"/>
          <w:szCs w:val="21"/>
        </w:rPr>
        <w:t>、</w:t>
      </w:r>
      <w:r w:rsidR="00FD37B7">
        <w:rPr>
          <w:rFonts w:ascii="Times New Roman" w:hAnsi="宋体"/>
          <w:color w:val="000000"/>
          <w:szCs w:val="21"/>
        </w:rPr>
        <w:t>ITBVI</w:t>
      </w:r>
      <w:r w:rsidR="00FD37B7">
        <w:rPr>
          <w:rFonts w:ascii="Times New Roman" w:hAnsi="宋体"/>
          <w:color w:val="000000"/>
          <w:szCs w:val="21"/>
        </w:rPr>
        <w:t>等指标，</w:t>
      </w:r>
      <w:r w:rsidR="00F748FA">
        <w:rPr>
          <w:rFonts w:ascii="Times New Roman" w:hAnsi="宋体" w:hint="eastAsia"/>
          <w:color w:val="000000"/>
          <w:szCs w:val="21"/>
        </w:rPr>
        <w:t>有利于</w:t>
      </w:r>
      <w:r w:rsidR="004B0139">
        <w:rPr>
          <w:rFonts w:ascii="Times New Roman" w:hAnsi="宋体"/>
          <w:color w:val="000000"/>
          <w:szCs w:val="21"/>
        </w:rPr>
        <w:t>根据患者的血流动力学情况，</w:t>
      </w:r>
      <w:r w:rsidR="004B0139">
        <w:rPr>
          <w:rFonts w:ascii="Times New Roman" w:hAnsi="宋体" w:hint="eastAsia"/>
          <w:color w:val="000000"/>
          <w:szCs w:val="21"/>
        </w:rPr>
        <w:t>综合</w:t>
      </w:r>
      <w:r w:rsidR="004B0139">
        <w:rPr>
          <w:rFonts w:ascii="Times New Roman" w:hAnsi="宋体"/>
          <w:color w:val="000000"/>
          <w:szCs w:val="21"/>
        </w:rPr>
        <w:t>患者临床表现，</w:t>
      </w:r>
      <w:r w:rsidR="004B0139">
        <w:rPr>
          <w:rFonts w:ascii="Times New Roman" w:hAnsi="宋体" w:hint="eastAsia"/>
          <w:color w:val="000000"/>
          <w:szCs w:val="21"/>
        </w:rPr>
        <w:t>精确</w:t>
      </w:r>
      <w:r w:rsidR="004B0139">
        <w:rPr>
          <w:rFonts w:ascii="Times New Roman" w:hAnsi="宋体"/>
          <w:color w:val="000000"/>
          <w:szCs w:val="21"/>
        </w:rPr>
        <w:t>地调整补液治疗方案，</w:t>
      </w:r>
      <w:r w:rsidR="004B0139">
        <w:rPr>
          <w:rFonts w:ascii="Times New Roman" w:hAnsi="宋体" w:hint="eastAsia"/>
          <w:color w:val="000000"/>
          <w:szCs w:val="21"/>
        </w:rPr>
        <w:t>从而</w:t>
      </w:r>
      <w:r w:rsidR="00F748FA">
        <w:rPr>
          <w:rFonts w:ascii="Times New Roman" w:hAnsi="宋体" w:hint="eastAsia"/>
          <w:color w:val="000000"/>
          <w:szCs w:val="21"/>
        </w:rPr>
        <w:t>提高</w:t>
      </w:r>
      <w:r w:rsidR="004B0139">
        <w:rPr>
          <w:rFonts w:ascii="Times New Roman" w:hAnsi="宋体"/>
          <w:color w:val="000000"/>
          <w:szCs w:val="21"/>
        </w:rPr>
        <w:t>液体</w:t>
      </w:r>
      <w:r w:rsidR="004B0139">
        <w:rPr>
          <w:rFonts w:ascii="Times New Roman" w:hAnsi="宋体" w:hint="eastAsia"/>
          <w:color w:val="000000"/>
          <w:szCs w:val="21"/>
        </w:rPr>
        <w:t>管理</w:t>
      </w:r>
      <w:r w:rsidR="00F748FA">
        <w:rPr>
          <w:rFonts w:ascii="Times New Roman" w:hAnsi="宋体"/>
          <w:color w:val="000000"/>
          <w:szCs w:val="21"/>
        </w:rPr>
        <w:t>效率，</w:t>
      </w:r>
      <w:r w:rsidR="008F3842">
        <w:rPr>
          <w:rFonts w:ascii="Times New Roman" w:hAnsi="宋体"/>
          <w:color w:val="000000"/>
          <w:szCs w:val="21"/>
        </w:rPr>
        <w:t>进而</w:t>
      </w:r>
      <w:r w:rsidR="00F748FA">
        <w:rPr>
          <w:rFonts w:ascii="Times New Roman" w:hAnsi="宋体" w:hint="eastAsia"/>
          <w:color w:val="000000"/>
          <w:szCs w:val="21"/>
        </w:rPr>
        <w:t>改善</w:t>
      </w:r>
      <w:r w:rsidR="00F748FA">
        <w:rPr>
          <w:rFonts w:ascii="Times New Roman" w:hAnsi="宋体"/>
          <w:color w:val="000000"/>
          <w:szCs w:val="21"/>
        </w:rPr>
        <w:t>预后</w:t>
      </w:r>
      <w:r w:rsidR="00E12D41" w:rsidRPr="00621ECF">
        <w:rPr>
          <w:rFonts w:ascii="Times New Roman" w:hAnsi="宋体"/>
          <w:color w:val="000000"/>
          <w:szCs w:val="21"/>
        </w:rPr>
        <w:t>。</w:t>
      </w:r>
      <w:r w:rsidR="00046911">
        <w:rPr>
          <w:rFonts w:ascii="Times New Roman" w:hAnsi="宋体"/>
          <w:color w:val="000000"/>
          <w:szCs w:val="21"/>
        </w:rPr>
        <w:t>通过对</w:t>
      </w:r>
      <w:r w:rsidR="00BC7A35">
        <w:rPr>
          <w:rFonts w:ascii="Times New Roman" w:hAnsi="宋体"/>
          <w:color w:val="000000"/>
          <w:szCs w:val="21"/>
        </w:rPr>
        <w:t>58</w:t>
      </w:r>
      <w:r w:rsidR="00046911">
        <w:rPr>
          <w:rFonts w:ascii="Times New Roman" w:hAnsi="宋体" w:hint="eastAsia"/>
          <w:color w:val="000000"/>
          <w:szCs w:val="21"/>
        </w:rPr>
        <w:t>例</w:t>
      </w:r>
      <w:r w:rsidR="00BC7A35">
        <w:rPr>
          <w:rFonts w:ascii="Times New Roman" w:hAnsi="宋体"/>
          <w:color w:val="000000"/>
          <w:szCs w:val="21"/>
        </w:rPr>
        <w:t>SAP</w:t>
      </w:r>
      <w:r w:rsidR="00046911">
        <w:rPr>
          <w:rFonts w:ascii="Times New Roman" w:hAnsi="宋体"/>
          <w:color w:val="000000"/>
          <w:szCs w:val="21"/>
        </w:rPr>
        <w:t>患者进行监测</w:t>
      </w:r>
      <w:r w:rsidR="00F877D9">
        <w:rPr>
          <w:rFonts w:ascii="Times New Roman" w:hAnsi="宋体"/>
          <w:color w:val="000000"/>
          <w:szCs w:val="21"/>
        </w:rPr>
        <w:t>ITBVI</w:t>
      </w:r>
      <w:r w:rsidR="00F877D9">
        <w:rPr>
          <w:rFonts w:ascii="Times New Roman" w:hAnsi="宋体" w:hint="eastAsia"/>
          <w:color w:val="000000"/>
          <w:szCs w:val="21"/>
        </w:rPr>
        <w:t>和</w:t>
      </w:r>
      <w:r w:rsidR="00F877D9">
        <w:rPr>
          <w:rFonts w:ascii="Times New Roman" w:hAnsi="宋体"/>
          <w:color w:val="000000"/>
          <w:szCs w:val="21"/>
        </w:rPr>
        <w:t>EVLWI</w:t>
      </w:r>
      <w:r w:rsidR="00F877D9">
        <w:rPr>
          <w:rFonts w:ascii="Times New Roman" w:hAnsi="宋体" w:hint="eastAsia"/>
          <w:color w:val="000000"/>
          <w:szCs w:val="21"/>
        </w:rPr>
        <w:t>等</w:t>
      </w:r>
      <w:r w:rsidR="00FF08C6">
        <w:rPr>
          <w:rFonts w:ascii="Times New Roman" w:hAnsi="宋体"/>
          <w:color w:val="000000"/>
          <w:szCs w:val="21"/>
        </w:rPr>
        <w:t>血流动力学变化，</w:t>
      </w:r>
      <w:r w:rsidR="00F877D9">
        <w:rPr>
          <w:rFonts w:ascii="Times New Roman" w:hAnsi="宋体"/>
          <w:color w:val="000000"/>
          <w:szCs w:val="21"/>
        </w:rPr>
        <w:t>周森</w:t>
      </w:r>
      <w:r w:rsidR="00FF08C6">
        <w:rPr>
          <w:rFonts w:ascii="Times New Roman" w:hAnsi="宋体"/>
          <w:color w:val="000000"/>
          <w:szCs w:val="21"/>
        </w:rPr>
        <w:t>等发现</w:t>
      </w:r>
      <w:r w:rsidR="004C23F1">
        <w:rPr>
          <w:rFonts w:ascii="Times New Roman" w:hAnsi="Times New Roman"/>
          <w:color w:val="000000"/>
          <w:szCs w:val="21"/>
          <w:vertAlign w:val="superscript"/>
        </w:rPr>
        <w:t>[6</w:t>
      </w:r>
      <w:r w:rsidR="00827E95" w:rsidRPr="00621ECF">
        <w:rPr>
          <w:rFonts w:ascii="Times New Roman" w:hAnsi="Times New Roman"/>
          <w:color w:val="000000"/>
          <w:szCs w:val="21"/>
          <w:vertAlign w:val="superscript"/>
        </w:rPr>
        <w:t>]</w:t>
      </w:r>
      <w:r w:rsidR="00FF08C6">
        <w:rPr>
          <w:rFonts w:ascii="Times New Roman" w:hAnsi="宋体"/>
          <w:color w:val="000000"/>
          <w:szCs w:val="21"/>
        </w:rPr>
        <w:t>，</w:t>
      </w:r>
      <w:r w:rsidR="00F877D9">
        <w:rPr>
          <w:rFonts w:ascii="Times New Roman" w:hAnsi="宋体"/>
          <w:color w:val="000000"/>
          <w:szCs w:val="21"/>
        </w:rPr>
        <w:t>ITBVI</w:t>
      </w:r>
      <w:r w:rsidR="00F877D9">
        <w:rPr>
          <w:rFonts w:ascii="Times New Roman" w:hAnsi="宋体"/>
          <w:color w:val="000000"/>
          <w:szCs w:val="21"/>
        </w:rPr>
        <w:t>和</w:t>
      </w:r>
      <w:r w:rsidR="00F877D9">
        <w:rPr>
          <w:rFonts w:ascii="Times New Roman" w:hAnsi="宋体"/>
          <w:color w:val="000000"/>
          <w:szCs w:val="21"/>
        </w:rPr>
        <w:t>EVLWI</w:t>
      </w:r>
      <w:r w:rsidR="00F877D9">
        <w:rPr>
          <w:rFonts w:ascii="Times New Roman" w:hAnsi="宋体"/>
          <w:color w:val="000000"/>
          <w:szCs w:val="21"/>
        </w:rPr>
        <w:t>监测的患者</w:t>
      </w:r>
      <w:r w:rsidR="000E523E">
        <w:rPr>
          <w:rFonts w:ascii="Times New Roman" w:hAnsi="宋体"/>
          <w:color w:val="000000"/>
          <w:szCs w:val="21"/>
        </w:rPr>
        <w:t>液体管理</w:t>
      </w:r>
      <w:r w:rsidR="00A02143">
        <w:rPr>
          <w:rFonts w:ascii="Times New Roman" w:hAnsi="宋体"/>
          <w:color w:val="000000"/>
          <w:szCs w:val="21"/>
        </w:rPr>
        <w:t>得到明显</w:t>
      </w:r>
      <w:r w:rsidR="00A02143">
        <w:rPr>
          <w:rFonts w:ascii="Times New Roman" w:hAnsi="宋体" w:hint="eastAsia"/>
          <w:color w:val="000000"/>
          <w:szCs w:val="21"/>
        </w:rPr>
        <w:t>提高</w:t>
      </w:r>
      <w:r w:rsidR="00A02143">
        <w:rPr>
          <w:rFonts w:ascii="Times New Roman" w:hAnsi="宋体"/>
          <w:color w:val="000000"/>
          <w:szCs w:val="21"/>
        </w:rPr>
        <w:t>，</w:t>
      </w:r>
      <w:r w:rsidR="00A02143">
        <w:rPr>
          <w:rFonts w:ascii="Times New Roman" w:hAnsi="宋体" w:hint="eastAsia"/>
          <w:color w:val="000000"/>
          <w:szCs w:val="21"/>
        </w:rPr>
        <w:t>同时</w:t>
      </w:r>
      <w:r w:rsidR="00A02143">
        <w:rPr>
          <w:rFonts w:ascii="Times New Roman" w:hAnsi="宋体"/>
          <w:color w:val="000000"/>
          <w:szCs w:val="21"/>
        </w:rPr>
        <w:t>改善预后：</w:t>
      </w:r>
      <w:r w:rsidR="00A02143">
        <w:rPr>
          <w:rFonts w:ascii="Times New Roman" w:hAnsi="宋体" w:hint="eastAsia"/>
          <w:color w:val="000000"/>
          <w:szCs w:val="21"/>
        </w:rPr>
        <w:t>明显</w:t>
      </w:r>
      <w:r w:rsidR="00A02143">
        <w:rPr>
          <w:rFonts w:ascii="Times New Roman" w:hAnsi="宋体"/>
          <w:color w:val="000000"/>
          <w:szCs w:val="21"/>
        </w:rPr>
        <w:t>减少机械通气时间和</w:t>
      </w:r>
      <w:r w:rsidR="00A02143">
        <w:rPr>
          <w:rFonts w:ascii="Times New Roman" w:hAnsi="宋体"/>
          <w:color w:val="000000"/>
          <w:szCs w:val="21"/>
        </w:rPr>
        <w:t>ICU</w:t>
      </w:r>
      <w:r w:rsidR="00A02143">
        <w:rPr>
          <w:rFonts w:ascii="Times New Roman" w:hAnsi="宋体"/>
          <w:color w:val="000000"/>
          <w:szCs w:val="21"/>
        </w:rPr>
        <w:t>住院时间（</w:t>
      </w:r>
      <w:r w:rsidR="00A02143">
        <w:rPr>
          <w:rFonts w:ascii="Times New Roman" w:hAnsi="宋体"/>
          <w:color w:val="000000"/>
          <w:szCs w:val="21"/>
        </w:rPr>
        <w:t>P&lt;0.05</w:t>
      </w:r>
      <w:r w:rsidR="00A02143">
        <w:rPr>
          <w:rFonts w:ascii="Times New Roman" w:hAnsi="宋体"/>
          <w:color w:val="000000"/>
          <w:szCs w:val="21"/>
        </w:rPr>
        <w:t>），</w:t>
      </w:r>
      <w:r w:rsidR="00A02143">
        <w:rPr>
          <w:rFonts w:ascii="Times New Roman" w:hAnsi="宋体" w:hint="eastAsia"/>
          <w:color w:val="000000"/>
          <w:szCs w:val="21"/>
        </w:rPr>
        <w:t>并且</w:t>
      </w:r>
      <w:r w:rsidR="00A02143">
        <w:rPr>
          <w:rFonts w:ascii="Times New Roman" w:hAnsi="宋体"/>
          <w:color w:val="000000"/>
          <w:szCs w:val="21"/>
        </w:rPr>
        <w:t>降低了</w:t>
      </w:r>
      <w:r w:rsidR="00A02143">
        <w:rPr>
          <w:rFonts w:ascii="Times New Roman" w:hAnsi="宋体"/>
          <w:color w:val="000000"/>
          <w:szCs w:val="21"/>
        </w:rPr>
        <w:t>28</w:t>
      </w:r>
      <w:r w:rsidR="00A02143">
        <w:rPr>
          <w:rFonts w:ascii="Times New Roman" w:hAnsi="宋体" w:hint="eastAsia"/>
          <w:color w:val="000000"/>
          <w:szCs w:val="21"/>
        </w:rPr>
        <w:t>d</w:t>
      </w:r>
      <w:r w:rsidR="00A02143">
        <w:rPr>
          <w:rFonts w:ascii="Times New Roman" w:hAnsi="宋体"/>
          <w:color w:val="000000"/>
          <w:szCs w:val="21"/>
        </w:rPr>
        <w:t>病死率（</w:t>
      </w:r>
      <w:r w:rsidR="00A02143">
        <w:rPr>
          <w:rFonts w:ascii="Times New Roman" w:hAnsi="宋体"/>
          <w:color w:val="000000"/>
          <w:szCs w:val="21"/>
        </w:rPr>
        <w:t>P&lt;0.05</w:t>
      </w:r>
      <w:r w:rsidR="00A02143">
        <w:rPr>
          <w:rFonts w:ascii="Times New Roman" w:hAnsi="宋体"/>
          <w:color w:val="000000"/>
          <w:szCs w:val="21"/>
        </w:rPr>
        <w:t>）。</w:t>
      </w:r>
      <w:r w:rsidR="009B4DEC">
        <w:rPr>
          <w:rFonts w:ascii="Times New Roman" w:hAnsi="宋体"/>
          <w:color w:val="000000"/>
          <w:szCs w:val="21"/>
        </w:rPr>
        <w:t>我们</w:t>
      </w:r>
      <w:r w:rsidR="00B33361">
        <w:rPr>
          <w:rFonts w:ascii="Times New Roman" w:hAnsi="宋体"/>
          <w:color w:val="000000"/>
          <w:szCs w:val="21"/>
        </w:rPr>
        <w:t>研究</w:t>
      </w:r>
      <w:r w:rsidR="00845400">
        <w:rPr>
          <w:rFonts w:ascii="Times New Roman" w:hAnsi="宋体" w:hint="eastAsia"/>
          <w:color w:val="000000"/>
          <w:szCs w:val="21"/>
        </w:rPr>
        <w:t>与文献报道一致</w:t>
      </w:r>
      <w:r w:rsidR="00B33361">
        <w:rPr>
          <w:rFonts w:ascii="Times New Roman" w:hAnsi="宋体"/>
          <w:color w:val="000000"/>
          <w:szCs w:val="21"/>
        </w:rPr>
        <w:t>，</w:t>
      </w:r>
      <w:r w:rsidR="00B33361">
        <w:rPr>
          <w:rFonts w:ascii="Times New Roman" w:hAnsi="宋体" w:hint="eastAsia"/>
          <w:color w:val="000000"/>
          <w:szCs w:val="21"/>
        </w:rPr>
        <w:t>与</w:t>
      </w:r>
      <w:r w:rsidR="00B33361">
        <w:rPr>
          <w:rFonts w:ascii="Times New Roman" w:hAnsi="宋体"/>
          <w:color w:val="000000"/>
          <w:szCs w:val="21"/>
        </w:rPr>
        <w:t>传统</w:t>
      </w:r>
      <w:r w:rsidR="00B33361">
        <w:rPr>
          <w:rFonts w:ascii="Times New Roman" w:hAnsi="宋体"/>
          <w:color w:val="000000"/>
          <w:szCs w:val="21"/>
        </w:rPr>
        <w:t>CVP</w:t>
      </w:r>
      <w:r w:rsidR="00B33361">
        <w:rPr>
          <w:rFonts w:ascii="Times New Roman" w:hAnsi="宋体"/>
          <w:color w:val="000000"/>
          <w:szCs w:val="21"/>
        </w:rPr>
        <w:t>指导的液体管理相比，</w:t>
      </w:r>
      <w:proofErr w:type="spellStart"/>
      <w:r w:rsidR="00B33361">
        <w:rPr>
          <w:rFonts w:ascii="Times New Roman" w:hAnsi="宋体"/>
          <w:color w:val="000000"/>
          <w:szCs w:val="21"/>
        </w:rPr>
        <w:t>PiCCO</w:t>
      </w:r>
      <w:proofErr w:type="spellEnd"/>
      <w:r w:rsidR="00B33361">
        <w:rPr>
          <w:rFonts w:ascii="Times New Roman" w:hAnsi="宋体"/>
          <w:color w:val="000000"/>
          <w:szCs w:val="21"/>
        </w:rPr>
        <w:t>监测</w:t>
      </w:r>
      <w:r w:rsidR="00B33361">
        <w:rPr>
          <w:rFonts w:ascii="Times New Roman" w:hAnsi="宋体"/>
          <w:color w:val="000000"/>
          <w:szCs w:val="21"/>
        </w:rPr>
        <w:t>ITBVI</w:t>
      </w:r>
      <w:r w:rsidR="00B33361">
        <w:rPr>
          <w:rFonts w:ascii="Times New Roman" w:hAnsi="宋体"/>
          <w:color w:val="000000"/>
          <w:szCs w:val="21"/>
        </w:rPr>
        <w:t>和</w:t>
      </w:r>
      <w:r w:rsidR="00B33361">
        <w:rPr>
          <w:rFonts w:ascii="Times New Roman" w:hAnsi="宋体"/>
          <w:color w:val="000000"/>
          <w:szCs w:val="21"/>
        </w:rPr>
        <w:t>EVLWI</w:t>
      </w:r>
      <w:r w:rsidR="00B33361">
        <w:rPr>
          <w:rFonts w:ascii="Times New Roman" w:hAnsi="宋体"/>
          <w:color w:val="000000"/>
          <w:szCs w:val="21"/>
        </w:rPr>
        <w:t>变化可以</w:t>
      </w:r>
      <w:r w:rsidR="00B33361">
        <w:rPr>
          <w:rFonts w:ascii="Times New Roman" w:hAnsi="宋体" w:hint="eastAsia"/>
          <w:color w:val="000000"/>
          <w:szCs w:val="21"/>
        </w:rPr>
        <w:t>更</w:t>
      </w:r>
      <w:r w:rsidR="00B33361">
        <w:rPr>
          <w:rFonts w:ascii="Times New Roman" w:hAnsi="宋体"/>
          <w:color w:val="000000"/>
          <w:szCs w:val="21"/>
        </w:rPr>
        <w:t>精确评估和指导</w:t>
      </w:r>
      <w:r w:rsidR="009B4DEC">
        <w:rPr>
          <w:rFonts w:ascii="Times New Roman" w:hAnsi="宋体"/>
          <w:color w:val="000000"/>
          <w:szCs w:val="21"/>
        </w:rPr>
        <w:t>SAP</w:t>
      </w:r>
      <w:r w:rsidR="00B33361">
        <w:rPr>
          <w:rFonts w:ascii="Times New Roman" w:hAnsi="宋体"/>
          <w:color w:val="000000"/>
          <w:szCs w:val="21"/>
        </w:rPr>
        <w:t>患者的液体管理，</w:t>
      </w:r>
      <w:r w:rsidR="00B33361">
        <w:rPr>
          <w:rFonts w:ascii="Times New Roman" w:hAnsi="宋体" w:hint="eastAsia"/>
          <w:color w:val="000000"/>
          <w:szCs w:val="21"/>
        </w:rPr>
        <w:t>并且</w:t>
      </w:r>
      <w:r w:rsidR="00B33361">
        <w:rPr>
          <w:rFonts w:ascii="Times New Roman" w:hAnsi="宋体"/>
          <w:color w:val="000000"/>
          <w:szCs w:val="21"/>
        </w:rPr>
        <w:t>减少</w:t>
      </w:r>
      <w:r w:rsidR="00666FB0">
        <w:rPr>
          <w:rFonts w:ascii="Times New Roman" w:hAnsi="宋体"/>
          <w:color w:val="000000"/>
          <w:szCs w:val="21"/>
        </w:rPr>
        <w:t>血液净化率、</w:t>
      </w:r>
      <w:r w:rsidR="00B33361">
        <w:rPr>
          <w:rFonts w:ascii="Times New Roman" w:hAnsi="宋体"/>
          <w:color w:val="000000"/>
          <w:szCs w:val="21"/>
        </w:rPr>
        <w:t>机械通气时间和</w:t>
      </w:r>
      <w:r w:rsidR="00B33361">
        <w:rPr>
          <w:rFonts w:ascii="Times New Roman" w:hAnsi="宋体"/>
          <w:color w:val="000000"/>
          <w:szCs w:val="21"/>
        </w:rPr>
        <w:t>ICU</w:t>
      </w:r>
      <w:r w:rsidR="009B4DEC">
        <w:rPr>
          <w:rFonts w:ascii="Times New Roman" w:hAnsi="宋体"/>
          <w:color w:val="000000"/>
          <w:szCs w:val="21"/>
        </w:rPr>
        <w:t>住院时间</w:t>
      </w:r>
      <w:r w:rsidR="00B33361" w:rsidRPr="00621ECF">
        <w:rPr>
          <w:rFonts w:ascii="Times New Roman" w:hAnsi="宋体"/>
          <w:color w:val="000000"/>
          <w:szCs w:val="21"/>
        </w:rPr>
        <w:lastRenderedPageBreak/>
        <w:t>（</w:t>
      </w:r>
      <w:r w:rsidR="00B33361" w:rsidRPr="00621ECF">
        <w:rPr>
          <w:rFonts w:ascii="Times New Roman" w:hAnsi="Times New Roman"/>
          <w:i/>
          <w:color w:val="000000"/>
          <w:szCs w:val="21"/>
        </w:rPr>
        <w:t>P</w:t>
      </w:r>
      <w:r w:rsidR="00B33361">
        <w:rPr>
          <w:rFonts w:ascii="Times New Roman" w:hAnsi="Times New Roman"/>
          <w:color w:val="000000"/>
          <w:szCs w:val="21"/>
        </w:rPr>
        <w:t>&lt;</w:t>
      </w:r>
      <w:r w:rsidR="00B33361" w:rsidRPr="00621ECF">
        <w:rPr>
          <w:rFonts w:ascii="Times New Roman" w:hAnsi="Times New Roman"/>
          <w:color w:val="000000"/>
          <w:szCs w:val="21"/>
        </w:rPr>
        <w:t>0.</w:t>
      </w:r>
      <w:r w:rsidR="00B33361">
        <w:rPr>
          <w:rFonts w:ascii="Times New Roman" w:hAnsi="Times New Roman"/>
          <w:color w:val="000000"/>
          <w:szCs w:val="21"/>
        </w:rPr>
        <w:t>05</w:t>
      </w:r>
      <w:r w:rsidR="00B33361" w:rsidRPr="00621ECF">
        <w:rPr>
          <w:rFonts w:ascii="Times New Roman" w:hAnsi="宋体"/>
          <w:color w:val="000000"/>
          <w:szCs w:val="21"/>
        </w:rPr>
        <w:t>）</w:t>
      </w:r>
      <w:r w:rsidR="00B33361">
        <w:rPr>
          <w:rFonts w:ascii="Times New Roman" w:hAnsi="宋体"/>
          <w:color w:val="000000"/>
          <w:szCs w:val="21"/>
        </w:rPr>
        <w:t>。</w:t>
      </w:r>
    </w:p>
    <w:p w14:paraId="058C51D8" w14:textId="77777777" w:rsidR="00FC4634" w:rsidRPr="002D7C44" w:rsidRDefault="00FC4634" w:rsidP="0001186A">
      <w:pPr>
        <w:spacing w:beforeLines="50" w:before="120" w:afterLines="50" w:after="120" w:line="276" w:lineRule="auto"/>
        <w:jc w:val="left"/>
        <w:rPr>
          <w:rFonts w:ascii="Times New Roman" w:hAnsi="Times New Roman"/>
          <w:b/>
          <w:color w:val="000000"/>
          <w:szCs w:val="21"/>
        </w:rPr>
      </w:pPr>
      <w:r w:rsidRPr="002D7C44">
        <w:rPr>
          <w:rFonts w:ascii="Times New Roman" w:hAnsi="宋体"/>
          <w:b/>
          <w:color w:val="000000"/>
          <w:szCs w:val="21"/>
        </w:rPr>
        <w:t>参考文献</w:t>
      </w:r>
    </w:p>
    <w:p w14:paraId="732C7700" w14:textId="77777777" w:rsidR="00AE59E8" w:rsidRPr="00326234" w:rsidRDefault="00D40615" w:rsidP="00D40615">
      <w:pPr>
        <w:spacing w:line="276" w:lineRule="auto"/>
        <w:ind w:left="420" w:hangingChars="200" w:hanging="420"/>
        <w:jc w:val="left"/>
        <w:rPr>
          <w:rFonts w:ascii="Times New Roman" w:hAnsi="宋体"/>
          <w:bCs/>
          <w:color w:val="000000"/>
          <w:szCs w:val="21"/>
        </w:rPr>
      </w:pPr>
      <w:r w:rsidRPr="00326234">
        <w:rPr>
          <w:rFonts w:ascii="Times New Roman" w:hAnsi="Times New Roman"/>
          <w:color w:val="000000"/>
          <w:szCs w:val="21"/>
        </w:rPr>
        <w:t>1.</w:t>
      </w:r>
      <w:r w:rsidR="00AF2B3B" w:rsidRPr="00326234">
        <w:rPr>
          <w:rFonts w:ascii="Times New Roman" w:hAnsi="Times New Roman"/>
          <w:color w:val="000000"/>
          <w:szCs w:val="21"/>
        </w:rPr>
        <w:t xml:space="preserve"> </w:t>
      </w:r>
      <w:r w:rsidR="00B70022" w:rsidRPr="00326234">
        <w:rPr>
          <w:rFonts w:ascii="Times New Roman" w:hAnsi="Times New Roman"/>
          <w:color w:val="000000"/>
          <w:szCs w:val="21"/>
        </w:rPr>
        <w:t xml:space="preserve"> </w:t>
      </w:r>
      <w:r w:rsidRPr="00326234">
        <w:rPr>
          <w:rFonts w:ascii="Times New Roman" w:hAnsi="Times New Roman"/>
          <w:color w:val="000000"/>
          <w:szCs w:val="21"/>
        </w:rPr>
        <w:t xml:space="preserve"> </w:t>
      </w:r>
      <w:r w:rsidR="00B70022" w:rsidRPr="00326234">
        <w:rPr>
          <w:rFonts w:ascii="Times New Roman" w:hAnsi="Times New Roman" w:hint="eastAsia"/>
          <w:color w:val="000000"/>
          <w:szCs w:val="21"/>
        </w:rPr>
        <w:t>中华</w:t>
      </w:r>
      <w:r w:rsidR="00EE5571" w:rsidRPr="00326234">
        <w:rPr>
          <w:rFonts w:ascii="Times New Roman" w:hAnsi="Times New Roman"/>
          <w:color w:val="000000"/>
          <w:szCs w:val="21"/>
        </w:rPr>
        <w:t>医学会</w:t>
      </w:r>
      <w:r w:rsidR="00EE5571" w:rsidRPr="00326234">
        <w:rPr>
          <w:rFonts w:ascii="Times New Roman" w:hAnsi="Times New Roman" w:hint="eastAsia"/>
          <w:color w:val="000000"/>
          <w:szCs w:val="21"/>
        </w:rPr>
        <w:t>外科学</w:t>
      </w:r>
      <w:r w:rsidR="00EE5571" w:rsidRPr="00326234">
        <w:rPr>
          <w:rFonts w:ascii="Times New Roman" w:hAnsi="Times New Roman"/>
          <w:color w:val="000000"/>
          <w:szCs w:val="21"/>
        </w:rPr>
        <w:t>分会胰腺</w:t>
      </w:r>
      <w:r w:rsidR="00EE5571" w:rsidRPr="00326234">
        <w:rPr>
          <w:rFonts w:ascii="Times New Roman" w:hAnsi="Times New Roman" w:hint="eastAsia"/>
          <w:color w:val="000000"/>
          <w:szCs w:val="21"/>
        </w:rPr>
        <w:t>外科</w:t>
      </w:r>
      <w:r w:rsidR="00B70022" w:rsidRPr="00326234">
        <w:rPr>
          <w:rFonts w:ascii="Times New Roman" w:hAnsi="Times New Roman"/>
          <w:color w:val="000000"/>
          <w:szCs w:val="21"/>
        </w:rPr>
        <w:t>学组</w:t>
      </w:r>
      <w:r w:rsidR="00AF7CDB" w:rsidRPr="00326234">
        <w:rPr>
          <w:rFonts w:ascii="Times New Roman" w:hAnsi="Times New Roman"/>
          <w:color w:val="000000"/>
          <w:szCs w:val="21"/>
        </w:rPr>
        <w:t>.</w:t>
      </w:r>
      <w:r w:rsidR="00AF7CDB" w:rsidRPr="00326234">
        <w:rPr>
          <w:rFonts w:ascii="Times New Roman" w:hAnsi="Times New Roman"/>
          <w:color w:val="000000"/>
          <w:szCs w:val="21"/>
        </w:rPr>
        <w:t>急性胰腺炎诊治指南</w:t>
      </w:r>
      <w:r w:rsidR="008F654F" w:rsidRPr="00326234">
        <w:rPr>
          <w:rFonts w:ascii="Times New Roman" w:hAnsi="Times New Roman"/>
          <w:color w:val="000000"/>
          <w:szCs w:val="21"/>
        </w:rPr>
        <w:t xml:space="preserve">(2014) </w:t>
      </w:r>
      <w:r w:rsidR="008F654F" w:rsidRPr="008F654F">
        <w:rPr>
          <w:rFonts w:ascii="Times New Roman" w:hAnsi="Times New Roman"/>
          <w:color w:val="000000"/>
          <w:szCs w:val="21"/>
        </w:rPr>
        <w:t>[J]</w:t>
      </w:r>
      <w:r w:rsidR="00AE59E8" w:rsidRPr="00326234">
        <w:rPr>
          <w:rFonts w:ascii="Times New Roman" w:hAnsi="宋体"/>
          <w:bCs/>
          <w:color w:val="000000"/>
          <w:szCs w:val="21"/>
        </w:rPr>
        <w:t xml:space="preserve">. </w:t>
      </w:r>
      <w:r w:rsidR="00AF7CDB" w:rsidRPr="00326234">
        <w:rPr>
          <w:rFonts w:ascii="Times New Roman" w:hAnsi="宋体"/>
          <w:bCs/>
          <w:color w:val="000000"/>
          <w:szCs w:val="21"/>
        </w:rPr>
        <w:t>中华</w:t>
      </w:r>
      <w:r w:rsidR="00EE5571" w:rsidRPr="00326234">
        <w:rPr>
          <w:rFonts w:ascii="Times New Roman" w:hAnsi="宋体"/>
          <w:bCs/>
          <w:color w:val="000000"/>
          <w:szCs w:val="21"/>
        </w:rPr>
        <w:t>外科</w:t>
      </w:r>
      <w:r w:rsidR="00AF7CDB" w:rsidRPr="00326234">
        <w:rPr>
          <w:rFonts w:ascii="Times New Roman" w:hAnsi="宋体"/>
          <w:bCs/>
          <w:color w:val="000000"/>
          <w:szCs w:val="21"/>
        </w:rPr>
        <w:t>杂志</w:t>
      </w:r>
      <w:r w:rsidR="007A53BB" w:rsidRPr="00326234">
        <w:rPr>
          <w:rFonts w:ascii="Times New Roman" w:hAnsi="宋体"/>
          <w:color w:val="000000"/>
          <w:szCs w:val="21"/>
        </w:rPr>
        <w:t>,</w:t>
      </w:r>
      <w:r w:rsidR="00EE5571" w:rsidRPr="00326234">
        <w:rPr>
          <w:rFonts w:ascii="Times New Roman" w:hAnsi="宋体"/>
          <w:color w:val="000000"/>
          <w:szCs w:val="21"/>
        </w:rPr>
        <w:t xml:space="preserve"> 2015,53(1</w:t>
      </w:r>
      <w:r w:rsidR="008A3279" w:rsidRPr="00326234">
        <w:rPr>
          <w:rFonts w:ascii="Times New Roman" w:hAnsi="宋体"/>
          <w:color w:val="000000"/>
          <w:szCs w:val="21"/>
        </w:rPr>
        <w:t>):50-53</w:t>
      </w:r>
      <w:r w:rsidR="00AE59E8" w:rsidRPr="00326234">
        <w:rPr>
          <w:rFonts w:ascii="Times New Roman" w:hAnsi="宋体"/>
          <w:color w:val="000000"/>
          <w:szCs w:val="21"/>
        </w:rPr>
        <w:t xml:space="preserve">. </w:t>
      </w:r>
    </w:p>
    <w:p w14:paraId="0BDE294C" w14:textId="673EE5AF" w:rsidR="00FC4634" w:rsidRPr="00326234" w:rsidRDefault="00D40615" w:rsidP="00D40615">
      <w:pPr>
        <w:spacing w:line="276" w:lineRule="auto"/>
        <w:ind w:left="420" w:hangingChars="200" w:hanging="420"/>
        <w:jc w:val="left"/>
        <w:rPr>
          <w:rFonts w:ascii="Times New Roman" w:hAnsi="Times New Roman"/>
          <w:color w:val="000000"/>
          <w:szCs w:val="21"/>
        </w:rPr>
      </w:pPr>
      <w:r w:rsidRPr="00326234">
        <w:rPr>
          <w:rFonts w:ascii="Times New Roman" w:hAnsi="Times New Roman"/>
          <w:color w:val="000000"/>
          <w:szCs w:val="21"/>
        </w:rPr>
        <w:t>2.</w:t>
      </w:r>
      <w:r w:rsidR="00964E34" w:rsidRPr="00326234">
        <w:rPr>
          <w:rFonts w:ascii="Times New Roman" w:hAnsi="Times New Roman"/>
          <w:color w:val="000000"/>
          <w:szCs w:val="21"/>
        </w:rPr>
        <w:t xml:space="preserve"> </w:t>
      </w:r>
      <w:r w:rsidR="007A53BB" w:rsidRPr="00326234">
        <w:rPr>
          <w:rFonts w:ascii="Times New Roman" w:hAnsi="Times New Roman"/>
          <w:color w:val="000000"/>
          <w:szCs w:val="21"/>
        </w:rPr>
        <w:t xml:space="preserve"> </w:t>
      </w:r>
      <w:r w:rsidRPr="00326234">
        <w:rPr>
          <w:rFonts w:ascii="Times New Roman" w:hAnsi="Times New Roman"/>
          <w:color w:val="000000"/>
          <w:szCs w:val="21"/>
        </w:rPr>
        <w:t xml:space="preserve"> </w:t>
      </w:r>
      <w:r w:rsidR="0092428D">
        <w:rPr>
          <w:rFonts w:ascii="Times New Roman" w:hAnsi="Times New Roman" w:hint="eastAsia"/>
          <w:color w:val="000000"/>
          <w:szCs w:val="21"/>
        </w:rPr>
        <w:t>王琳</w:t>
      </w:r>
      <w:r w:rsidR="0092428D">
        <w:rPr>
          <w:rFonts w:ascii="Times New Roman" w:hAnsi="Times New Roman" w:hint="eastAsia"/>
          <w:color w:val="000000"/>
          <w:szCs w:val="21"/>
        </w:rPr>
        <w:t xml:space="preserve">, </w:t>
      </w:r>
      <w:r w:rsidR="0092428D">
        <w:rPr>
          <w:rFonts w:ascii="Times New Roman" w:hAnsi="Times New Roman" w:hint="eastAsia"/>
          <w:color w:val="000000"/>
          <w:szCs w:val="21"/>
        </w:rPr>
        <w:t>房晓薇</w:t>
      </w:r>
      <w:r w:rsidR="0092428D">
        <w:rPr>
          <w:rFonts w:ascii="Times New Roman" w:hAnsi="Times New Roman" w:hint="eastAsia"/>
          <w:color w:val="000000"/>
          <w:szCs w:val="21"/>
        </w:rPr>
        <w:t xml:space="preserve">, </w:t>
      </w:r>
      <w:r w:rsidR="0092428D">
        <w:rPr>
          <w:rFonts w:ascii="Times New Roman" w:hAnsi="Times New Roman" w:hint="eastAsia"/>
          <w:color w:val="000000"/>
          <w:szCs w:val="21"/>
        </w:rPr>
        <w:t>吴利东</w:t>
      </w:r>
      <w:r w:rsidR="00936279" w:rsidRPr="00326234">
        <w:rPr>
          <w:rFonts w:ascii="Times New Roman" w:hAnsi="Times New Roman"/>
          <w:color w:val="000000"/>
          <w:szCs w:val="21"/>
        </w:rPr>
        <w:t xml:space="preserve">. </w:t>
      </w:r>
      <w:r w:rsidR="0092428D">
        <w:rPr>
          <w:rFonts w:ascii="Times New Roman" w:hAnsi="Times New Roman" w:hint="eastAsia"/>
          <w:color w:val="000000"/>
          <w:szCs w:val="21"/>
        </w:rPr>
        <w:t>前列地尔治疗重症急性胰腺炎的临床观察</w:t>
      </w:r>
      <w:r w:rsidR="008F654F" w:rsidRPr="00326234">
        <w:rPr>
          <w:rFonts w:ascii="Times New Roman" w:hAnsi="Times New Roman"/>
          <w:color w:val="000000"/>
          <w:szCs w:val="21"/>
        </w:rPr>
        <w:t>[J]</w:t>
      </w:r>
      <w:r w:rsidR="00936279" w:rsidRPr="00326234">
        <w:rPr>
          <w:rFonts w:ascii="Times New Roman" w:hAnsi="宋体"/>
          <w:bCs/>
          <w:color w:val="000000"/>
          <w:szCs w:val="21"/>
        </w:rPr>
        <w:t xml:space="preserve">. </w:t>
      </w:r>
      <w:r w:rsidR="00C72FD6" w:rsidRPr="00326234">
        <w:rPr>
          <w:rFonts w:ascii="Times New Roman" w:hAnsi="宋体"/>
          <w:bCs/>
          <w:color w:val="000000"/>
          <w:szCs w:val="21"/>
        </w:rPr>
        <w:t>内科急危重症</w:t>
      </w:r>
      <w:r w:rsidR="00936279" w:rsidRPr="00326234">
        <w:rPr>
          <w:rFonts w:ascii="Times New Roman" w:hAnsi="宋体"/>
          <w:bCs/>
          <w:color w:val="000000"/>
          <w:szCs w:val="21"/>
        </w:rPr>
        <w:t>杂志</w:t>
      </w:r>
      <w:r w:rsidR="00936279" w:rsidRPr="00326234">
        <w:rPr>
          <w:rFonts w:ascii="Times New Roman" w:hAnsi="宋体"/>
          <w:color w:val="000000"/>
          <w:szCs w:val="21"/>
        </w:rPr>
        <w:t>,</w:t>
      </w:r>
      <w:r w:rsidR="0092428D">
        <w:rPr>
          <w:rFonts w:ascii="Times New Roman" w:hAnsi="宋体"/>
          <w:color w:val="000000"/>
          <w:szCs w:val="21"/>
        </w:rPr>
        <w:t xml:space="preserve"> 2015,21</w:t>
      </w:r>
      <w:r w:rsidR="00936279" w:rsidRPr="00326234">
        <w:rPr>
          <w:rFonts w:ascii="Times New Roman" w:hAnsi="宋体"/>
          <w:color w:val="000000"/>
          <w:szCs w:val="21"/>
        </w:rPr>
        <w:t>(</w:t>
      </w:r>
      <w:r w:rsidR="0092428D">
        <w:rPr>
          <w:rFonts w:ascii="Times New Roman" w:hAnsi="宋体"/>
          <w:color w:val="000000"/>
          <w:szCs w:val="21"/>
        </w:rPr>
        <w:t>5</w:t>
      </w:r>
      <w:r w:rsidR="00936279" w:rsidRPr="00326234">
        <w:rPr>
          <w:rFonts w:ascii="Times New Roman" w:hAnsi="宋体"/>
          <w:color w:val="000000"/>
          <w:szCs w:val="21"/>
        </w:rPr>
        <w:t>)</w:t>
      </w:r>
      <w:r w:rsidR="0092428D">
        <w:rPr>
          <w:rFonts w:ascii="Times New Roman" w:hAnsi="宋体"/>
          <w:color w:val="000000"/>
          <w:szCs w:val="21"/>
        </w:rPr>
        <w:t>:361-36</w:t>
      </w:r>
      <w:r w:rsidR="00C72FD6" w:rsidRPr="00326234">
        <w:rPr>
          <w:rFonts w:ascii="Times New Roman" w:hAnsi="宋体"/>
          <w:color w:val="000000"/>
          <w:szCs w:val="21"/>
        </w:rPr>
        <w:t>2</w:t>
      </w:r>
      <w:r w:rsidR="00936279" w:rsidRPr="00326234">
        <w:rPr>
          <w:rFonts w:ascii="Times New Roman" w:hAnsi="宋体"/>
          <w:color w:val="000000"/>
          <w:szCs w:val="21"/>
        </w:rPr>
        <w:t>.</w:t>
      </w:r>
    </w:p>
    <w:p w14:paraId="64E30A78" w14:textId="77777777" w:rsidR="0087071F" w:rsidRPr="00326234" w:rsidRDefault="00D40615" w:rsidP="00D40615">
      <w:pPr>
        <w:spacing w:line="276" w:lineRule="auto"/>
        <w:ind w:left="420" w:hangingChars="200" w:hanging="420"/>
        <w:rPr>
          <w:rFonts w:ascii="Times New Roman" w:hAnsi="Times New Roman"/>
          <w:bCs/>
          <w:color w:val="000000"/>
          <w:szCs w:val="21"/>
        </w:rPr>
      </w:pPr>
      <w:r w:rsidRPr="00326234">
        <w:rPr>
          <w:rFonts w:ascii="Times New Roman" w:hAnsi="Times New Roman"/>
          <w:color w:val="000000"/>
          <w:szCs w:val="21"/>
        </w:rPr>
        <w:t>3.</w:t>
      </w:r>
      <w:r w:rsidR="00936279" w:rsidRPr="00326234">
        <w:rPr>
          <w:rFonts w:ascii="Times New Roman" w:hAnsi="Times New Roman"/>
          <w:color w:val="000000"/>
          <w:szCs w:val="21"/>
        </w:rPr>
        <w:t xml:space="preserve"> </w:t>
      </w:r>
      <w:r w:rsidR="007C5E68" w:rsidRPr="00326234">
        <w:rPr>
          <w:rFonts w:ascii="Times New Roman" w:hAnsi="Times New Roman"/>
          <w:color w:val="000000"/>
          <w:szCs w:val="21"/>
        </w:rPr>
        <w:t xml:space="preserve"> </w:t>
      </w:r>
      <w:r w:rsidR="001D62AA" w:rsidRPr="00326234">
        <w:rPr>
          <w:rFonts w:ascii="Times New Roman" w:hAnsi="Times New Roman"/>
          <w:color w:val="000000"/>
          <w:szCs w:val="21"/>
        </w:rPr>
        <w:t>王浩</w:t>
      </w:r>
      <w:r w:rsidR="0087071F" w:rsidRPr="00326234">
        <w:rPr>
          <w:rFonts w:ascii="Times New Roman" w:hAnsi="Times New Roman"/>
          <w:color w:val="000000"/>
          <w:szCs w:val="21"/>
        </w:rPr>
        <w:t xml:space="preserve">, </w:t>
      </w:r>
      <w:r w:rsidR="001D62AA" w:rsidRPr="00326234">
        <w:rPr>
          <w:rFonts w:ascii="Times New Roman" w:hAnsi="Times New Roman"/>
          <w:color w:val="000000"/>
          <w:szCs w:val="21"/>
        </w:rPr>
        <w:t>张胜利</w:t>
      </w:r>
      <w:r w:rsidR="0089186C" w:rsidRPr="00326234">
        <w:rPr>
          <w:rFonts w:ascii="Times New Roman" w:hAnsi="Times New Roman"/>
          <w:color w:val="000000"/>
          <w:szCs w:val="21"/>
        </w:rPr>
        <w:t>.</w:t>
      </w:r>
      <w:r w:rsidR="0087071F" w:rsidRPr="00326234">
        <w:rPr>
          <w:rFonts w:ascii="Times New Roman" w:hAnsi="Times New Roman"/>
          <w:bCs/>
          <w:color w:val="000000"/>
          <w:szCs w:val="21"/>
        </w:rPr>
        <w:t xml:space="preserve"> </w:t>
      </w:r>
      <w:r w:rsidR="0089186C" w:rsidRPr="00326234">
        <w:rPr>
          <w:rFonts w:ascii="Times New Roman" w:hAnsi="Times New Roman" w:hint="eastAsia"/>
          <w:bCs/>
          <w:color w:val="000000"/>
          <w:szCs w:val="21"/>
        </w:rPr>
        <w:t>严重</w:t>
      </w:r>
      <w:r w:rsidR="0089186C" w:rsidRPr="00326234">
        <w:rPr>
          <w:rFonts w:ascii="Times New Roman" w:hAnsi="Times New Roman"/>
          <w:bCs/>
          <w:color w:val="000000"/>
          <w:szCs w:val="21"/>
        </w:rPr>
        <w:t>多发伤失血性休克患者采用限制性液体复苏的临床疗效观察</w:t>
      </w:r>
      <w:r w:rsidR="008F654F" w:rsidRPr="008F654F">
        <w:rPr>
          <w:rFonts w:ascii="Times New Roman" w:hAnsi="Times New Roman"/>
          <w:color w:val="000000"/>
          <w:szCs w:val="21"/>
        </w:rPr>
        <w:t>[J]</w:t>
      </w:r>
      <w:r w:rsidR="0087071F" w:rsidRPr="00326234">
        <w:rPr>
          <w:rFonts w:ascii="Times New Roman" w:hAnsi="Times New Roman"/>
          <w:bCs/>
          <w:color w:val="000000"/>
          <w:szCs w:val="21"/>
        </w:rPr>
        <w:t>.</w:t>
      </w:r>
      <w:r w:rsidR="0087071F" w:rsidRPr="00326234">
        <w:rPr>
          <w:rFonts w:ascii="Times New Roman" w:hAnsi="Times New Roman" w:hint="eastAsia"/>
          <w:bCs/>
          <w:color w:val="000000"/>
          <w:szCs w:val="21"/>
        </w:rPr>
        <w:t xml:space="preserve"> </w:t>
      </w:r>
      <w:r w:rsidR="0089186C" w:rsidRPr="00326234">
        <w:rPr>
          <w:rFonts w:ascii="Times New Roman" w:hAnsi="Times New Roman"/>
          <w:bCs/>
          <w:color w:val="000000"/>
          <w:szCs w:val="21"/>
        </w:rPr>
        <w:t>内科急危重症杂志</w:t>
      </w:r>
      <w:r w:rsidR="0087071F" w:rsidRPr="00326234">
        <w:rPr>
          <w:rFonts w:ascii="Times New Roman" w:hAnsi="Times New Roman"/>
          <w:color w:val="000000"/>
          <w:szCs w:val="21"/>
        </w:rPr>
        <w:t>,</w:t>
      </w:r>
      <w:r w:rsidR="0089186C" w:rsidRPr="00326234">
        <w:rPr>
          <w:rFonts w:ascii="Times New Roman" w:hAnsi="Times New Roman"/>
          <w:color w:val="000000"/>
          <w:szCs w:val="21"/>
        </w:rPr>
        <w:t xml:space="preserve"> 2015</w:t>
      </w:r>
      <w:r w:rsidR="0087071F" w:rsidRPr="00326234">
        <w:rPr>
          <w:rFonts w:ascii="Times New Roman" w:hAnsi="Times New Roman"/>
          <w:color w:val="000000"/>
          <w:szCs w:val="21"/>
        </w:rPr>
        <w:t>,2</w:t>
      </w:r>
      <w:r w:rsidR="0089186C" w:rsidRPr="00326234">
        <w:rPr>
          <w:rFonts w:ascii="Times New Roman" w:hAnsi="Times New Roman"/>
          <w:color w:val="000000"/>
          <w:szCs w:val="21"/>
        </w:rPr>
        <w:t>1(4</w:t>
      </w:r>
      <w:r w:rsidR="0087071F" w:rsidRPr="00326234">
        <w:rPr>
          <w:rFonts w:ascii="Times New Roman" w:hAnsi="Times New Roman"/>
          <w:color w:val="000000"/>
          <w:szCs w:val="21"/>
        </w:rPr>
        <w:t>):</w:t>
      </w:r>
      <w:r w:rsidR="0089186C" w:rsidRPr="00326234">
        <w:rPr>
          <w:rFonts w:ascii="Times New Roman" w:hAnsi="Times New Roman"/>
          <w:color w:val="000000"/>
          <w:szCs w:val="21"/>
        </w:rPr>
        <w:t>293</w:t>
      </w:r>
      <w:r w:rsidR="0087071F" w:rsidRPr="00326234">
        <w:rPr>
          <w:rFonts w:ascii="Times New Roman" w:hAnsi="Times New Roman"/>
          <w:color w:val="000000"/>
          <w:szCs w:val="21"/>
        </w:rPr>
        <w:t>-</w:t>
      </w:r>
      <w:r w:rsidR="0089186C" w:rsidRPr="00326234">
        <w:rPr>
          <w:rFonts w:ascii="Times New Roman" w:hAnsi="Times New Roman"/>
          <w:color w:val="000000"/>
          <w:szCs w:val="21"/>
        </w:rPr>
        <w:t>294</w:t>
      </w:r>
      <w:r w:rsidR="0087071F" w:rsidRPr="00326234">
        <w:rPr>
          <w:rFonts w:ascii="Times New Roman" w:hAnsi="Times New Roman"/>
          <w:color w:val="000000"/>
          <w:szCs w:val="21"/>
        </w:rPr>
        <w:t>.</w:t>
      </w:r>
      <w:r w:rsidR="0087071F" w:rsidRPr="00326234">
        <w:rPr>
          <w:rFonts w:ascii="Times New Roman" w:hAnsi="Times New Roman"/>
          <w:bCs/>
          <w:color w:val="000000"/>
          <w:szCs w:val="21"/>
        </w:rPr>
        <w:t xml:space="preserve"> </w:t>
      </w:r>
    </w:p>
    <w:p w14:paraId="751590D5" w14:textId="77777777" w:rsidR="002F37F3" w:rsidRPr="00326234" w:rsidRDefault="00D40615" w:rsidP="00D40615">
      <w:pPr>
        <w:spacing w:line="276" w:lineRule="auto"/>
        <w:ind w:left="420" w:hangingChars="200" w:hanging="420"/>
        <w:rPr>
          <w:rFonts w:ascii="Times New Roman" w:hAnsi="Times New Roman"/>
          <w:color w:val="000000"/>
          <w:szCs w:val="21"/>
        </w:rPr>
      </w:pPr>
      <w:r w:rsidRPr="00326234">
        <w:rPr>
          <w:rFonts w:ascii="Times New Roman" w:hAnsi="Times New Roman"/>
          <w:color w:val="000000"/>
          <w:szCs w:val="21"/>
        </w:rPr>
        <w:t>4.</w:t>
      </w:r>
      <w:r w:rsidR="003A46C8" w:rsidRPr="00326234">
        <w:rPr>
          <w:rFonts w:ascii="Times New Roman" w:hAnsi="Times New Roman"/>
          <w:color w:val="000000"/>
          <w:szCs w:val="21"/>
        </w:rPr>
        <w:t xml:space="preserve"> </w:t>
      </w:r>
      <w:r w:rsidR="007C5E68" w:rsidRPr="00326234">
        <w:rPr>
          <w:rFonts w:ascii="Times New Roman" w:hAnsi="Times New Roman"/>
          <w:color w:val="000000"/>
          <w:szCs w:val="21"/>
        </w:rPr>
        <w:t xml:space="preserve"> </w:t>
      </w:r>
      <w:r w:rsidR="00FF494C" w:rsidRPr="00326234">
        <w:rPr>
          <w:rFonts w:ascii="Times New Roman" w:hAnsi="Times New Roman" w:hint="eastAsia"/>
          <w:color w:val="000000"/>
          <w:szCs w:val="21"/>
        </w:rPr>
        <w:t>孙昀</w:t>
      </w:r>
      <w:r w:rsidR="00D64759" w:rsidRPr="00326234">
        <w:rPr>
          <w:rFonts w:ascii="Times New Roman" w:hAnsi="Times New Roman"/>
          <w:color w:val="000000"/>
          <w:szCs w:val="21"/>
        </w:rPr>
        <w:t xml:space="preserve">, </w:t>
      </w:r>
      <w:r w:rsidR="00FF494C" w:rsidRPr="00326234">
        <w:rPr>
          <w:rFonts w:ascii="Times New Roman" w:hAnsi="Times New Roman" w:hint="eastAsia"/>
          <w:color w:val="000000"/>
          <w:szCs w:val="21"/>
        </w:rPr>
        <w:t>鹿</w:t>
      </w:r>
      <w:r w:rsidR="00FF494C" w:rsidRPr="00326234">
        <w:rPr>
          <w:rFonts w:ascii="Times New Roman" w:hAnsi="Times New Roman"/>
          <w:color w:val="000000"/>
          <w:szCs w:val="21"/>
        </w:rPr>
        <w:t>中华</w:t>
      </w:r>
      <w:r w:rsidR="00D64759" w:rsidRPr="00326234">
        <w:rPr>
          <w:rFonts w:ascii="Times New Roman" w:hAnsi="Times New Roman"/>
          <w:color w:val="000000"/>
          <w:szCs w:val="21"/>
        </w:rPr>
        <w:t xml:space="preserve">, </w:t>
      </w:r>
      <w:r w:rsidR="00FF494C" w:rsidRPr="00326234">
        <w:rPr>
          <w:rFonts w:ascii="Times New Roman" w:hAnsi="Times New Roman" w:hint="eastAsia"/>
          <w:color w:val="000000"/>
          <w:szCs w:val="21"/>
        </w:rPr>
        <w:t>耿</w:t>
      </w:r>
      <w:r w:rsidR="00FF494C" w:rsidRPr="00326234">
        <w:rPr>
          <w:rFonts w:ascii="Times New Roman" w:hAnsi="Times New Roman"/>
          <w:color w:val="000000"/>
          <w:szCs w:val="21"/>
        </w:rPr>
        <w:t>小平</w:t>
      </w:r>
      <w:r w:rsidR="00D64759" w:rsidRPr="00326234">
        <w:rPr>
          <w:rFonts w:ascii="Times New Roman" w:hAnsi="Times New Roman"/>
          <w:color w:val="000000"/>
          <w:szCs w:val="21"/>
        </w:rPr>
        <w:t xml:space="preserve">, </w:t>
      </w:r>
      <w:r w:rsidR="00D64759" w:rsidRPr="00326234">
        <w:rPr>
          <w:rFonts w:ascii="Times New Roman" w:hAnsi="Times New Roman" w:hint="eastAsia"/>
          <w:color w:val="000000"/>
          <w:szCs w:val="21"/>
        </w:rPr>
        <w:t>等</w:t>
      </w:r>
      <w:r w:rsidR="00B56A4F" w:rsidRPr="00326234">
        <w:rPr>
          <w:rFonts w:ascii="Times New Roman" w:hAnsi="Times New Roman"/>
          <w:color w:val="000000"/>
          <w:szCs w:val="21"/>
        </w:rPr>
        <w:t>.</w:t>
      </w:r>
      <w:r w:rsidR="00EA29D9" w:rsidRPr="00326234">
        <w:rPr>
          <w:rFonts w:ascii="Times New Roman" w:hAnsi="Times New Roman"/>
          <w:color w:val="000000"/>
          <w:szCs w:val="21"/>
        </w:rPr>
        <w:t xml:space="preserve"> </w:t>
      </w:r>
      <w:r w:rsidR="00FF494C" w:rsidRPr="00326234">
        <w:rPr>
          <w:rFonts w:ascii="Times New Roman" w:hAnsi="Times New Roman"/>
          <w:color w:val="000000"/>
          <w:szCs w:val="21"/>
        </w:rPr>
        <w:t>脉搏指示连续心排血量监测在重症急性胰腺炎早期容量复苏中的临床应用</w:t>
      </w:r>
      <w:r w:rsidR="008F654F" w:rsidRPr="008F654F">
        <w:rPr>
          <w:rFonts w:ascii="Times New Roman" w:hAnsi="Times New Roman"/>
          <w:color w:val="000000"/>
          <w:szCs w:val="21"/>
        </w:rPr>
        <w:t>[J]</w:t>
      </w:r>
      <w:r w:rsidR="00B56A4F" w:rsidRPr="00326234">
        <w:rPr>
          <w:rFonts w:ascii="Times New Roman" w:hAnsi="Times New Roman"/>
          <w:color w:val="000000"/>
          <w:szCs w:val="21"/>
        </w:rPr>
        <w:t>.</w:t>
      </w:r>
      <w:r w:rsidR="00EA29D9" w:rsidRPr="00326234">
        <w:rPr>
          <w:rFonts w:ascii="Times New Roman" w:hAnsi="Times New Roman"/>
          <w:color w:val="000000"/>
          <w:szCs w:val="21"/>
        </w:rPr>
        <w:t xml:space="preserve"> </w:t>
      </w:r>
      <w:r w:rsidR="0056034C" w:rsidRPr="00326234">
        <w:rPr>
          <w:rFonts w:ascii="Times New Roman" w:hAnsi="宋体"/>
          <w:color w:val="000000"/>
          <w:szCs w:val="21"/>
        </w:rPr>
        <w:t>中华</w:t>
      </w:r>
      <w:r w:rsidR="00FF494C" w:rsidRPr="00326234">
        <w:rPr>
          <w:rFonts w:ascii="Times New Roman" w:hAnsi="宋体"/>
          <w:color w:val="000000"/>
          <w:szCs w:val="21"/>
        </w:rPr>
        <w:t>危重病急救医学</w:t>
      </w:r>
      <w:r w:rsidR="0056034C" w:rsidRPr="00326234">
        <w:rPr>
          <w:rFonts w:ascii="Times New Roman" w:hAnsi="Times New Roman"/>
          <w:color w:val="000000"/>
          <w:szCs w:val="21"/>
        </w:rPr>
        <w:t>,</w:t>
      </w:r>
      <w:r w:rsidR="00FF494C" w:rsidRPr="00326234">
        <w:rPr>
          <w:rFonts w:ascii="Times New Roman" w:hAnsi="Times New Roman"/>
          <w:color w:val="000000"/>
          <w:szCs w:val="21"/>
        </w:rPr>
        <w:t>2014</w:t>
      </w:r>
      <w:r w:rsidR="00D64759" w:rsidRPr="00326234">
        <w:rPr>
          <w:rFonts w:ascii="Times New Roman" w:hAnsi="Times New Roman"/>
          <w:color w:val="000000"/>
          <w:szCs w:val="21"/>
        </w:rPr>
        <w:t>,</w:t>
      </w:r>
      <w:r w:rsidR="00FF494C" w:rsidRPr="00326234">
        <w:rPr>
          <w:rFonts w:ascii="Times New Roman" w:hAnsi="Times New Roman"/>
          <w:color w:val="000000"/>
          <w:szCs w:val="21"/>
        </w:rPr>
        <w:t>26(8)</w:t>
      </w:r>
      <w:r w:rsidR="006E4ACA" w:rsidRPr="00326234">
        <w:rPr>
          <w:rFonts w:ascii="Times New Roman" w:hAnsi="Times New Roman"/>
          <w:color w:val="000000"/>
          <w:szCs w:val="21"/>
        </w:rPr>
        <w:t>:571-575</w:t>
      </w:r>
      <w:r w:rsidR="00B56A4F" w:rsidRPr="00326234">
        <w:rPr>
          <w:rFonts w:ascii="Times New Roman" w:hAnsi="Times New Roman"/>
          <w:color w:val="000000"/>
          <w:szCs w:val="21"/>
        </w:rPr>
        <w:t>.</w:t>
      </w:r>
    </w:p>
    <w:p w14:paraId="57622327" w14:textId="77777777" w:rsidR="00004F1F" w:rsidRPr="00326234" w:rsidRDefault="00D40615" w:rsidP="00D40615">
      <w:pPr>
        <w:spacing w:line="276" w:lineRule="auto"/>
        <w:ind w:left="420" w:hangingChars="200" w:hanging="420"/>
        <w:rPr>
          <w:rFonts w:ascii="Times New Roman" w:hAnsi="Times New Roman"/>
          <w:color w:val="000000"/>
          <w:szCs w:val="21"/>
        </w:rPr>
      </w:pPr>
      <w:r w:rsidRPr="00326234">
        <w:rPr>
          <w:rFonts w:ascii="Times New Roman" w:hAnsi="Times New Roman"/>
          <w:color w:val="000000"/>
          <w:szCs w:val="21"/>
        </w:rPr>
        <w:t>5.</w:t>
      </w:r>
      <w:r w:rsidR="00B56A4F" w:rsidRPr="00326234">
        <w:rPr>
          <w:rFonts w:ascii="Times New Roman" w:hAnsi="Times New Roman"/>
          <w:color w:val="000000"/>
          <w:szCs w:val="21"/>
        </w:rPr>
        <w:t xml:space="preserve"> </w:t>
      </w:r>
      <w:r w:rsidR="00571E2D" w:rsidRPr="00326234">
        <w:rPr>
          <w:rFonts w:ascii="Times New Roman" w:hAnsi="Times New Roman"/>
          <w:color w:val="000000"/>
          <w:szCs w:val="21"/>
        </w:rPr>
        <w:t xml:space="preserve"> </w:t>
      </w:r>
      <w:r w:rsidR="007C5E68" w:rsidRPr="00326234">
        <w:rPr>
          <w:rFonts w:ascii="Times New Roman" w:hAnsi="Times New Roman"/>
          <w:color w:val="000000"/>
          <w:szCs w:val="21"/>
        </w:rPr>
        <w:t xml:space="preserve"> </w:t>
      </w:r>
      <w:r w:rsidR="00B715EA" w:rsidRPr="00326234">
        <w:rPr>
          <w:rFonts w:ascii="Times New Roman" w:hAnsi="Times New Roman" w:hint="eastAsia"/>
          <w:color w:val="000000"/>
          <w:szCs w:val="21"/>
        </w:rPr>
        <w:t>黄</w:t>
      </w:r>
      <w:r w:rsidR="00614B03" w:rsidRPr="00326234">
        <w:rPr>
          <w:rFonts w:ascii="Times New Roman" w:hAnsi="Times New Roman"/>
          <w:color w:val="000000"/>
          <w:szCs w:val="21"/>
        </w:rPr>
        <w:t>志寅</w:t>
      </w:r>
      <w:r w:rsidR="00614B03" w:rsidRPr="00326234">
        <w:rPr>
          <w:rFonts w:ascii="Times New Roman" w:hAnsi="Times New Roman"/>
          <w:color w:val="000000"/>
          <w:szCs w:val="21"/>
        </w:rPr>
        <w:t xml:space="preserve">, </w:t>
      </w:r>
      <w:r w:rsidR="00B715EA" w:rsidRPr="00326234">
        <w:rPr>
          <w:rFonts w:ascii="Times New Roman" w:hAnsi="Times New Roman"/>
          <w:color w:val="000000"/>
          <w:szCs w:val="21"/>
        </w:rPr>
        <w:t>唐承薇</w:t>
      </w:r>
      <w:r w:rsidR="00614B03" w:rsidRPr="00326234">
        <w:rPr>
          <w:rFonts w:ascii="Times New Roman" w:hAnsi="Times New Roman"/>
          <w:color w:val="000000"/>
          <w:szCs w:val="21"/>
        </w:rPr>
        <w:t xml:space="preserve">. </w:t>
      </w:r>
      <w:r w:rsidR="00B715EA" w:rsidRPr="00326234">
        <w:rPr>
          <w:rFonts w:ascii="Times New Roman" w:hAnsi="Times New Roman"/>
          <w:color w:val="000000"/>
          <w:szCs w:val="21"/>
        </w:rPr>
        <w:t>重症急性胰腺炎内科规范治疗建议</w:t>
      </w:r>
      <w:r w:rsidR="008F654F" w:rsidRPr="008F654F">
        <w:rPr>
          <w:rFonts w:ascii="Times New Roman" w:hAnsi="Times New Roman"/>
          <w:color w:val="000000"/>
          <w:szCs w:val="21"/>
        </w:rPr>
        <w:t>[J]</w:t>
      </w:r>
      <w:r w:rsidR="00614B03" w:rsidRPr="00326234">
        <w:rPr>
          <w:rFonts w:ascii="Times New Roman" w:hAnsi="Times New Roman"/>
          <w:color w:val="000000"/>
          <w:szCs w:val="21"/>
        </w:rPr>
        <w:t xml:space="preserve">. </w:t>
      </w:r>
      <w:r w:rsidR="00B715EA" w:rsidRPr="00326234">
        <w:rPr>
          <w:rFonts w:ascii="Times New Roman" w:hAnsi="Times New Roman"/>
          <w:color w:val="000000"/>
          <w:szCs w:val="21"/>
        </w:rPr>
        <w:t>临床内科</w:t>
      </w:r>
      <w:r w:rsidR="00614B03" w:rsidRPr="00326234">
        <w:rPr>
          <w:rFonts w:ascii="Times New Roman" w:hAnsi="Times New Roman"/>
          <w:color w:val="000000"/>
          <w:szCs w:val="21"/>
        </w:rPr>
        <w:t>杂志</w:t>
      </w:r>
      <w:r w:rsidR="00B715EA" w:rsidRPr="00326234">
        <w:rPr>
          <w:rFonts w:ascii="Times New Roman" w:hAnsi="Times New Roman"/>
          <w:color w:val="000000"/>
          <w:szCs w:val="21"/>
        </w:rPr>
        <w:t>, 2014,31(2):138-140</w:t>
      </w:r>
      <w:r w:rsidR="00614B03" w:rsidRPr="00326234">
        <w:rPr>
          <w:rFonts w:ascii="Times New Roman" w:hAnsi="Times New Roman"/>
          <w:color w:val="000000"/>
          <w:szCs w:val="21"/>
        </w:rPr>
        <w:t>.</w:t>
      </w:r>
    </w:p>
    <w:p w14:paraId="6AEB7F09" w14:textId="77777777" w:rsidR="002F4209" w:rsidRPr="00326234" w:rsidRDefault="00D40615" w:rsidP="00D40615">
      <w:pPr>
        <w:spacing w:line="276" w:lineRule="auto"/>
        <w:ind w:left="420" w:hangingChars="200" w:hanging="420"/>
        <w:rPr>
          <w:rFonts w:ascii="Times New Roman" w:hAnsi="Times New Roman"/>
          <w:color w:val="000000"/>
          <w:szCs w:val="21"/>
        </w:rPr>
      </w:pPr>
      <w:r w:rsidRPr="00326234">
        <w:rPr>
          <w:rFonts w:ascii="Times New Roman" w:hAnsi="Times New Roman"/>
          <w:color w:val="000000"/>
          <w:szCs w:val="21"/>
        </w:rPr>
        <w:t>6.</w:t>
      </w:r>
      <w:r w:rsidR="002F4209" w:rsidRPr="00326234">
        <w:rPr>
          <w:rFonts w:ascii="Times New Roman" w:hAnsi="Times New Roman"/>
          <w:color w:val="000000"/>
          <w:szCs w:val="21"/>
        </w:rPr>
        <w:t xml:space="preserve"> </w:t>
      </w:r>
      <w:r w:rsidR="00DD190B" w:rsidRPr="00326234">
        <w:rPr>
          <w:rFonts w:ascii="Times New Roman" w:hAnsi="Times New Roman"/>
          <w:color w:val="000000"/>
          <w:szCs w:val="21"/>
        </w:rPr>
        <w:t xml:space="preserve"> </w:t>
      </w:r>
      <w:r w:rsidR="009348F0" w:rsidRPr="00326234">
        <w:rPr>
          <w:rFonts w:ascii="Times New Roman" w:hAnsi="Times New Roman" w:hint="eastAsia"/>
          <w:color w:val="000000"/>
          <w:szCs w:val="21"/>
        </w:rPr>
        <w:t>周森</w:t>
      </w:r>
      <w:r w:rsidR="00004F1F" w:rsidRPr="00326234">
        <w:rPr>
          <w:rFonts w:ascii="Times New Roman" w:hAnsi="Times New Roman"/>
          <w:color w:val="000000"/>
          <w:szCs w:val="21"/>
        </w:rPr>
        <w:t xml:space="preserve">, </w:t>
      </w:r>
      <w:r w:rsidR="009348F0" w:rsidRPr="00326234">
        <w:rPr>
          <w:rFonts w:ascii="Times New Roman" w:hAnsi="Times New Roman" w:hint="eastAsia"/>
          <w:color w:val="000000"/>
          <w:szCs w:val="21"/>
        </w:rPr>
        <w:t>邢柏</w:t>
      </w:r>
      <w:r w:rsidR="00004F1F" w:rsidRPr="00326234">
        <w:rPr>
          <w:rFonts w:ascii="Times New Roman" w:hAnsi="Times New Roman"/>
          <w:color w:val="000000"/>
          <w:szCs w:val="21"/>
        </w:rPr>
        <w:t xml:space="preserve">, </w:t>
      </w:r>
      <w:r w:rsidR="009348F0" w:rsidRPr="00326234">
        <w:rPr>
          <w:rFonts w:ascii="Times New Roman" w:hAnsi="Times New Roman" w:hint="eastAsia"/>
          <w:color w:val="000000"/>
          <w:szCs w:val="21"/>
        </w:rPr>
        <w:t>王</w:t>
      </w:r>
      <w:r w:rsidR="009348F0" w:rsidRPr="00326234">
        <w:rPr>
          <w:rFonts w:ascii="Times New Roman" w:hAnsi="Times New Roman"/>
          <w:color w:val="000000"/>
          <w:szCs w:val="21"/>
        </w:rPr>
        <w:t>小智</w:t>
      </w:r>
      <w:r w:rsidR="00004F1F" w:rsidRPr="00326234">
        <w:rPr>
          <w:rFonts w:ascii="Times New Roman" w:hAnsi="Times New Roman"/>
          <w:color w:val="000000"/>
          <w:szCs w:val="21"/>
        </w:rPr>
        <w:t xml:space="preserve">, </w:t>
      </w:r>
      <w:r w:rsidR="00004F1F" w:rsidRPr="00326234">
        <w:rPr>
          <w:rFonts w:ascii="Times New Roman" w:hAnsi="Times New Roman" w:hint="eastAsia"/>
          <w:color w:val="000000"/>
          <w:szCs w:val="21"/>
        </w:rPr>
        <w:t>等</w:t>
      </w:r>
      <w:r w:rsidR="002F4209" w:rsidRPr="00326234">
        <w:rPr>
          <w:rFonts w:ascii="Times New Roman" w:hAnsi="Times New Roman"/>
          <w:color w:val="000000"/>
          <w:szCs w:val="21"/>
        </w:rPr>
        <w:t xml:space="preserve">. </w:t>
      </w:r>
      <w:r w:rsidR="009348F0" w:rsidRPr="00326234">
        <w:rPr>
          <w:rFonts w:ascii="Times New Roman" w:hAnsi="Times New Roman"/>
          <w:color w:val="000000"/>
          <w:szCs w:val="21"/>
        </w:rPr>
        <w:t>胸腔内血容积指数和血管外肺水指数指导的液体管理方案在重症急性胰腺炎患者液体治疗中的应用价值</w:t>
      </w:r>
      <w:r w:rsidR="008F654F" w:rsidRPr="008F654F">
        <w:rPr>
          <w:rFonts w:ascii="Times New Roman" w:hAnsi="Times New Roman"/>
          <w:color w:val="000000"/>
          <w:szCs w:val="21"/>
        </w:rPr>
        <w:t>[J]</w:t>
      </w:r>
      <w:r w:rsidR="008D0DC3" w:rsidRPr="00326234">
        <w:rPr>
          <w:rFonts w:ascii="Times New Roman" w:hAnsi="Times New Roman"/>
          <w:color w:val="000000"/>
          <w:szCs w:val="21"/>
        </w:rPr>
        <w:t xml:space="preserve">. </w:t>
      </w:r>
      <w:r w:rsidR="008D0DC3" w:rsidRPr="00326234">
        <w:rPr>
          <w:rFonts w:ascii="Times New Roman" w:hAnsi="Times New Roman"/>
          <w:color w:val="000000"/>
          <w:szCs w:val="21"/>
        </w:rPr>
        <w:t>中国</w:t>
      </w:r>
      <w:r w:rsidR="009348F0" w:rsidRPr="00326234">
        <w:rPr>
          <w:rFonts w:ascii="Times New Roman" w:hAnsi="Times New Roman"/>
          <w:color w:val="000000"/>
          <w:szCs w:val="21"/>
        </w:rPr>
        <w:t>医院</w:t>
      </w:r>
      <w:r w:rsidR="009348F0" w:rsidRPr="00326234">
        <w:rPr>
          <w:rFonts w:ascii="Times New Roman" w:hAnsi="Times New Roman"/>
          <w:color w:val="000000"/>
          <w:szCs w:val="21"/>
        </w:rPr>
        <w:t>, 2015,10(10):1466</w:t>
      </w:r>
      <w:r w:rsidR="00EE5571" w:rsidRPr="00326234">
        <w:rPr>
          <w:rFonts w:ascii="Times New Roman" w:hAnsi="Times New Roman"/>
          <w:color w:val="000000"/>
          <w:szCs w:val="21"/>
        </w:rPr>
        <w:t>-1471</w:t>
      </w:r>
      <w:r w:rsidR="002F4209" w:rsidRPr="00326234">
        <w:rPr>
          <w:rFonts w:ascii="Times New Roman" w:hAnsi="Times New Roman"/>
          <w:color w:val="000000"/>
          <w:szCs w:val="21"/>
        </w:rPr>
        <w:t>.</w:t>
      </w:r>
    </w:p>
    <w:p w14:paraId="67755D60" w14:textId="77777777" w:rsidR="009A0975" w:rsidRPr="00326234" w:rsidRDefault="00D40615" w:rsidP="00D40615">
      <w:pPr>
        <w:spacing w:line="276" w:lineRule="auto"/>
        <w:ind w:left="420" w:hangingChars="200" w:hanging="420"/>
        <w:rPr>
          <w:rFonts w:ascii="Times New Roman" w:hAnsi="Times New Roman"/>
          <w:bCs/>
          <w:color w:val="000000"/>
          <w:szCs w:val="21"/>
        </w:rPr>
      </w:pPr>
      <w:r w:rsidRPr="00326234">
        <w:rPr>
          <w:rFonts w:ascii="Times New Roman" w:hAnsi="Times New Roman"/>
          <w:color w:val="000000"/>
          <w:szCs w:val="21"/>
          <w:lang w:val="de-DE"/>
        </w:rPr>
        <w:t>7.</w:t>
      </w:r>
      <w:r w:rsidR="00396437" w:rsidRPr="00326234">
        <w:rPr>
          <w:rFonts w:ascii="Times New Roman" w:hAnsi="Times New Roman"/>
          <w:color w:val="000000"/>
          <w:szCs w:val="21"/>
          <w:lang w:val="de-DE"/>
        </w:rPr>
        <w:t xml:space="preserve"> </w:t>
      </w:r>
      <w:proofErr w:type="spellStart"/>
      <w:r w:rsidR="009A0975" w:rsidRPr="00326234">
        <w:rPr>
          <w:rFonts w:ascii="Times New Roman" w:hAnsi="Times New Roman"/>
          <w:color w:val="000000"/>
          <w:szCs w:val="21"/>
          <w:lang w:val="de-DE"/>
        </w:rPr>
        <w:t>Warndorf</w:t>
      </w:r>
      <w:proofErr w:type="spellEnd"/>
      <w:r w:rsidR="009A0975" w:rsidRPr="00326234">
        <w:rPr>
          <w:rFonts w:ascii="Times New Roman" w:hAnsi="Times New Roman"/>
          <w:color w:val="000000"/>
          <w:szCs w:val="21"/>
          <w:lang w:val="de-DE"/>
        </w:rPr>
        <w:t xml:space="preserve"> MG, </w:t>
      </w:r>
      <w:hyperlink r:id="rId8" w:history="1">
        <w:r w:rsidR="009A0975" w:rsidRPr="00326234">
          <w:rPr>
            <w:rStyle w:val="a8"/>
            <w:rFonts w:ascii="Times New Roman" w:hAnsi="Times New Roman"/>
            <w:color w:val="000000"/>
            <w:szCs w:val="21"/>
            <w:u w:val="none"/>
            <w:lang w:val="de-DE"/>
          </w:rPr>
          <w:t>Kurtzman JT</w:t>
        </w:r>
      </w:hyperlink>
      <w:r w:rsidR="009A0975" w:rsidRPr="00326234">
        <w:rPr>
          <w:rFonts w:ascii="Times New Roman" w:hAnsi="Times New Roman"/>
          <w:color w:val="000000"/>
          <w:szCs w:val="21"/>
          <w:lang w:val="de-DE"/>
        </w:rPr>
        <w:t xml:space="preserve">, </w:t>
      </w:r>
      <w:hyperlink r:id="rId9" w:history="1">
        <w:r w:rsidR="009A0975" w:rsidRPr="00326234">
          <w:rPr>
            <w:rStyle w:val="a8"/>
            <w:rFonts w:ascii="Times New Roman" w:hAnsi="Times New Roman"/>
            <w:color w:val="000000"/>
            <w:szCs w:val="21"/>
            <w:u w:val="none"/>
            <w:lang w:val="de-DE"/>
          </w:rPr>
          <w:t>Bartel MJ</w:t>
        </w:r>
      </w:hyperlink>
      <w:r w:rsidR="009A0975" w:rsidRPr="00326234">
        <w:rPr>
          <w:rFonts w:ascii="Times New Roman" w:hAnsi="Times New Roman"/>
          <w:color w:val="000000"/>
          <w:szCs w:val="21"/>
          <w:lang w:val="de-DE"/>
        </w:rPr>
        <w:t>, et al.</w:t>
      </w:r>
      <w:r w:rsidR="009A0975" w:rsidRPr="00326234">
        <w:rPr>
          <w:rFonts w:ascii="Times New Roman" w:hAnsi="Times New Roman"/>
          <w:bCs/>
          <w:color w:val="000000"/>
          <w:szCs w:val="21"/>
          <w:lang w:val="de-DE"/>
        </w:rPr>
        <w:t xml:space="preserve"> </w:t>
      </w:r>
      <w:r w:rsidR="009A0975" w:rsidRPr="00326234">
        <w:rPr>
          <w:rFonts w:ascii="Times New Roman" w:hAnsi="Times New Roman"/>
          <w:bCs/>
          <w:color w:val="000000"/>
          <w:szCs w:val="21"/>
        </w:rPr>
        <w:t>Early fluid resuscitation reduces morbidity among patients with acute pancreatitis</w:t>
      </w:r>
      <w:r w:rsidR="008F654F" w:rsidRPr="008F654F">
        <w:rPr>
          <w:rFonts w:ascii="Times New Roman" w:hAnsi="Times New Roman"/>
          <w:color w:val="000000"/>
          <w:szCs w:val="21"/>
        </w:rPr>
        <w:t>[J]</w:t>
      </w:r>
      <w:r w:rsidR="009A0975" w:rsidRPr="00326234">
        <w:rPr>
          <w:rFonts w:ascii="Times New Roman" w:hAnsi="Times New Roman"/>
          <w:bCs/>
          <w:color w:val="000000"/>
          <w:szCs w:val="21"/>
        </w:rPr>
        <w:t>.</w:t>
      </w:r>
      <w:r w:rsidR="009A0975" w:rsidRPr="00326234">
        <w:rPr>
          <w:rFonts w:ascii="Times New Roman" w:hAnsi="Times New Roman" w:hint="eastAsia"/>
          <w:bCs/>
          <w:color w:val="000000"/>
          <w:szCs w:val="21"/>
        </w:rPr>
        <w:t xml:space="preserve"> </w:t>
      </w:r>
      <w:r w:rsidR="009A0975" w:rsidRPr="00326234">
        <w:rPr>
          <w:rFonts w:ascii="Times New Roman" w:hAnsi="Times New Roman"/>
          <w:color w:val="000000"/>
          <w:szCs w:val="21"/>
        </w:rPr>
        <w:t xml:space="preserve">Clin Gastroenterol Hepatol, 2011,9(8):705-709. </w:t>
      </w:r>
    </w:p>
    <w:p w14:paraId="1C8C154D" w14:textId="1B076F11" w:rsidR="007D3EEF" w:rsidRPr="00326234" w:rsidRDefault="00D40615" w:rsidP="00D40615">
      <w:pPr>
        <w:spacing w:line="276" w:lineRule="auto"/>
        <w:ind w:left="420" w:hangingChars="200" w:hanging="420"/>
        <w:rPr>
          <w:rFonts w:ascii="Times New Roman" w:hAnsi="Times New Roman"/>
          <w:bCs/>
          <w:color w:val="000000"/>
          <w:szCs w:val="21"/>
          <w:lang w:val="de-DE"/>
        </w:rPr>
      </w:pPr>
      <w:r w:rsidRPr="00326234">
        <w:rPr>
          <w:rFonts w:ascii="Times New Roman" w:hAnsi="Times New Roman"/>
          <w:color w:val="000000"/>
          <w:szCs w:val="21"/>
        </w:rPr>
        <w:t>8.</w:t>
      </w:r>
      <w:r w:rsidR="009F1A87" w:rsidRPr="00326234">
        <w:rPr>
          <w:rFonts w:ascii="Times New Roman" w:hAnsi="Times New Roman"/>
          <w:color w:val="000000"/>
          <w:szCs w:val="21"/>
        </w:rPr>
        <w:t xml:space="preserve">  </w:t>
      </w:r>
      <w:hyperlink r:id="rId10" w:history="1">
        <w:r w:rsidR="00C5612B" w:rsidRPr="00326234">
          <w:rPr>
            <w:rStyle w:val="a8"/>
            <w:rFonts w:ascii="Times New Roman" w:hAnsi="Times New Roman"/>
            <w:bCs/>
            <w:color w:val="000000"/>
            <w:szCs w:val="21"/>
            <w:u w:val="none"/>
          </w:rPr>
          <w:t>Tenner S</w:t>
        </w:r>
      </w:hyperlink>
      <w:r w:rsidR="00C5612B" w:rsidRPr="00326234">
        <w:rPr>
          <w:rFonts w:ascii="Times New Roman" w:hAnsi="Times New Roman"/>
          <w:bCs/>
          <w:color w:val="000000"/>
          <w:szCs w:val="21"/>
        </w:rPr>
        <w:t xml:space="preserve">, </w:t>
      </w:r>
      <w:hyperlink r:id="rId11" w:history="1">
        <w:r w:rsidR="00C5612B" w:rsidRPr="00326234">
          <w:rPr>
            <w:rStyle w:val="a8"/>
            <w:rFonts w:ascii="Times New Roman" w:hAnsi="Times New Roman"/>
            <w:bCs/>
            <w:color w:val="000000"/>
            <w:szCs w:val="21"/>
            <w:u w:val="none"/>
          </w:rPr>
          <w:t>Baillie J</w:t>
        </w:r>
      </w:hyperlink>
      <w:r w:rsidR="00C5612B" w:rsidRPr="00326234">
        <w:rPr>
          <w:rFonts w:ascii="Times New Roman" w:hAnsi="Times New Roman"/>
          <w:bCs/>
          <w:color w:val="000000"/>
          <w:szCs w:val="21"/>
        </w:rPr>
        <w:t xml:space="preserve">, </w:t>
      </w:r>
      <w:hyperlink r:id="rId12" w:history="1">
        <w:r w:rsidR="00C5612B" w:rsidRPr="00326234">
          <w:rPr>
            <w:rStyle w:val="a8"/>
            <w:rFonts w:ascii="Times New Roman" w:hAnsi="Times New Roman"/>
            <w:bCs/>
            <w:color w:val="000000"/>
            <w:szCs w:val="21"/>
            <w:u w:val="none"/>
          </w:rPr>
          <w:t>DeWitt J</w:t>
        </w:r>
      </w:hyperlink>
      <w:r w:rsidR="00C5612B" w:rsidRPr="00326234">
        <w:rPr>
          <w:rFonts w:ascii="Times New Roman" w:hAnsi="Times New Roman"/>
          <w:bCs/>
          <w:color w:val="000000"/>
          <w:szCs w:val="21"/>
        </w:rPr>
        <w:t xml:space="preserve">, et al; </w:t>
      </w:r>
      <w:hyperlink r:id="rId13" w:history="1">
        <w:r w:rsidR="00C5612B" w:rsidRPr="00326234">
          <w:rPr>
            <w:rStyle w:val="a8"/>
            <w:rFonts w:ascii="Times New Roman" w:hAnsi="Times New Roman"/>
            <w:bCs/>
            <w:color w:val="000000"/>
            <w:szCs w:val="21"/>
            <w:u w:val="none"/>
          </w:rPr>
          <w:t>American College of Gastroenterology</w:t>
        </w:r>
      </w:hyperlink>
      <w:r w:rsidR="00610D75">
        <w:rPr>
          <w:rFonts w:ascii="Times New Roman" w:hAnsi="Times New Roman"/>
          <w:bCs/>
          <w:color w:val="000000"/>
          <w:szCs w:val="21"/>
        </w:rPr>
        <w:t>. M</w:t>
      </w:r>
      <w:r w:rsidR="00C5612B" w:rsidRPr="00326234">
        <w:rPr>
          <w:rFonts w:ascii="Times New Roman" w:hAnsi="Times New Roman"/>
          <w:bCs/>
          <w:color w:val="000000"/>
          <w:szCs w:val="21"/>
        </w:rPr>
        <w:t>anagement of acute pancreatitis</w:t>
      </w:r>
      <w:r w:rsidR="008F654F" w:rsidRPr="008F654F">
        <w:rPr>
          <w:rFonts w:ascii="Times New Roman" w:hAnsi="Times New Roman"/>
          <w:color w:val="000000"/>
          <w:szCs w:val="21"/>
        </w:rPr>
        <w:t>[J]</w:t>
      </w:r>
      <w:r w:rsidR="00C5612B" w:rsidRPr="00326234">
        <w:rPr>
          <w:rFonts w:ascii="Times New Roman" w:hAnsi="Times New Roman" w:hint="eastAsia"/>
          <w:bCs/>
          <w:color w:val="000000"/>
          <w:szCs w:val="21"/>
        </w:rPr>
        <w:t xml:space="preserve">. </w:t>
      </w:r>
      <w:r w:rsidR="007D3EEF" w:rsidRPr="00326234">
        <w:rPr>
          <w:rFonts w:ascii="Times New Roman" w:hAnsi="Times New Roman"/>
          <w:bCs/>
          <w:color w:val="000000"/>
          <w:szCs w:val="21"/>
          <w:lang w:val="de-DE"/>
        </w:rPr>
        <w:t>Am J Gastroenterol. 2013,108(9):1400-1415.</w:t>
      </w:r>
    </w:p>
    <w:p w14:paraId="4519F441" w14:textId="77777777" w:rsidR="00045B88" w:rsidRPr="00326234" w:rsidRDefault="00D40615" w:rsidP="00D40615">
      <w:pPr>
        <w:spacing w:line="276" w:lineRule="auto"/>
        <w:ind w:left="420" w:hangingChars="200" w:hanging="420"/>
        <w:rPr>
          <w:rFonts w:ascii="Times New Roman" w:hAnsi="宋体"/>
          <w:color w:val="000000"/>
          <w:szCs w:val="21"/>
        </w:rPr>
      </w:pPr>
      <w:r w:rsidRPr="00326234">
        <w:rPr>
          <w:rFonts w:ascii="Times New Roman" w:hAnsi="Times New Roman"/>
          <w:color w:val="000000"/>
          <w:szCs w:val="21"/>
          <w:lang w:val="de-DE"/>
        </w:rPr>
        <w:t>9.</w:t>
      </w:r>
      <w:r w:rsidR="00045B88" w:rsidRPr="00326234">
        <w:rPr>
          <w:rFonts w:ascii="Times New Roman" w:hAnsi="Times New Roman"/>
          <w:color w:val="000000"/>
          <w:kern w:val="0"/>
          <w:szCs w:val="21"/>
          <w:lang w:val="de-DE"/>
        </w:rPr>
        <w:t xml:space="preserve"> </w:t>
      </w:r>
      <w:hyperlink r:id="rId14" w:history="1">
        <w:r w:rsidR="00B542A7" w:rsidRPr="00326234">
          <w:rPr>
            <w:rStyle w:val="a8"/>
            <w:rFonts w:ascii="Times New Roman" w:hAnsi="宋体"/>
            <w:color w:val="000000"/>
            <w:szCs w:val="21"/>
            <w:u w:val="none"/>
            <w:lang w:val="de-DE"/>
          </w:rPr>
          <w:t>Martin DT</w:t>
        </w:r>
      </w:hyperlink>
      <w:r w:rsidR="00B542A7" w:rsidRPr="00326234">
        <w:rPr>
          <w:rFonts w:ascii="Times New Roman" w:hAnsi="宋体"/>
          <w:color w:val="000000"/>
          <w:szCs w:val="21"/>
          <w:lang w:val="de-DE"/>
        </w:rPr>
        <w:t xml:space="preserve">, </w:t>
      </w:r>
      <w:hyperlink r:id="rId15" w:history="1">
        <w:r w:rsidR="00B542A7" w:rsidRPr="00326234">
          <w:rPr>
            <w:rStyle w:val="a8"/>
            <w:rFonts w:ascii="Times New Roman" w:hAnsi="宋体"/>
            <w:color w:val="000000"/>
            <w:szCs w:val="21"/>
            <w:u w:val="none"/>
            <w:lang w:val="de-DE"/>
          </w:rPr>
          <w:t>Steinberg SM</w:t>
        </w:r>
      </w:hyperlink>
      <w:r w:rsidR="00B542A7" w:rsidRPr="00326234">
        <w:rPr>
          <w:rFonts w:ascii="Times New Roman" w:hAnsi="宋体"/>
          <w:color w:val="000000"/>
          <w:szCs w:val="21"/>
          <w:lang w:val="de-DE"/>
        </w:rPr>
        <w:t xml:space="preserve">, </w:t>
      </w:r>
      <w:hyperlink r:id="rId16" w:history="1">
        <w:r w:rsidR="00B542A7" w:rsidRPr="00326234">
          <w:rPr>
            <w:rStyle w:val="a8"/>
            <w:rFonts w:ascii="Times New Roman" w:hAnsi="宋体"/>
            <w:color w:val="000000"/>
            <w:szCs w:val="21"/>
            <w:u w:val="none"/>
            <w:lang w:val="de-DE"/>
          </w:rPr>
          <w:t>Kopolovic R</w:t>
        </w:r>
      </w:hyperlink>
      <w:r w:rsidR="00B542A7" w:rsidRPr="00326234">
        <w:rPr>
          <w:rFonts w:ascii="Times New Roman" w:hAnsi="宋体"/>
          <w:color w:val="000000"/>
          <w:szCs w:val="21"/>
          <w:lang w:val="de-DE"/>
        </w:rPr>
        <w:t>, et al.</w:t>
      </w:r>
      <w:r w:rsidR="00045B88" w:rsidRPr="00326234">
        <w:rPr>
          <w:rFonts w:ascii="Times New Roman" w:hAnsi="宋体"/>
          <w:color w:val="000000"/>
          <w:szCs w:val="21"/>
          <w:lang w:val="de-DE"/>
        </w:rPr>
        <w:t xml:space="preserve"> </w:t>
      </w:r>
      <w:r w:rsidR="001965F7" w:rsidRPr="00326234">
        <w:rPr>
          <w:rFonts w:ascii="Times New Roman" w:hAnsi="宋体"/>
          <w:bCs/>
          <w:color w:val="000000"/>
          <w:szCs w:val="21"/>
        </w:rPr>
        <w:t>Crystalloid versus colloid resuscitation in experimental hemorrhagic pancreatitis</w:t>
      </w:r>
      <w:r w:rsidR="008F654F" w:rsidRPr="008F654F">
        <w:rPr>
          <w:rFonts w:ascii="Times New Roman" w:hAnsi="Times New Roman"/>
          <w:color w:val="000000"/>
          <w:szCs w:val="21"/>
        </w:rPr>
        <w:t>[J]</w:t>
      </w:r>
      <w:r w:rsidR="001965F7" w:rsidRPr="00326234">
        <w:rPr>
          <w:rFonts w:ascii="Times New Roman" w:hAnsi="宋体"/>
          <w:bCs/>
          <w:color w:val="000000"/>
          <w:szCs w:val="21"/>
        </w:rPr>
        <w:t>.</w:t>
      </w:r>
      <w:r w:rsidR="00B542A7" w:rsidRPr="00326234">
        <w:rPr>
          <w:rFonts w:ascii="Times New Roman" w:hAnsi="宋体"/>
          <w:color w:val="000000"/>
          <w:szCs w:val="21"/>
        </w:rPr>
        <w:t xml:space="preserve"> Surg Gynecol Obstet, 1984,159(5):445-449.</w:t>
      </w:r>
    </w:p>
    <w:p w14:paraId="0D1A4BDA" w14:textId="64D198F3" w:rsidR="008948C9" w:rsidRPr="00326234" w:rsidRDefault="00D40615" w:rsidP="008948C9">
      <w:pPr>
        <w:spacing w:line="276" w:lineRule="auto"/>
        <w:ind w:left="420" w:hangingChars="200" w:hanging="420"/>
        <w:jc w:val="left"/>
        <w:rPr>
          <w:rFonts w:ascii="Times New Roman" w:hAnsi="Times New Roman"/>
          <w:color w:val="000000"/>
          <w:szCs w:val="21"/>
        </w:rPr>
      </w:pPr>
      <w:r w:rsidRPr="00326234">
        <w:rPr>
          <w:rFonts w:ascii="Times New Roman" w:hAnsi="Times New Roman"/>
          <w:color w:val="000000"/>
          <w:szCs w:val="21"/>
        </w:rPr>
        <w:t xml:space="preserve">10. </w:t>
      </w:r>
      <w:r w:rsidR="00610D75">
        <w:rPr>
          <w:rFonts w:ascii="Times New Roman" w:hAnsi="Times New Roman" w:hint="eastAsia"/>
          <w:color w:val="000000"/>
          <w:szCs w:val="21"/>
        </w:rPr>
        <w:t>张琳</w:t>
      </w:r>
      <w:r w:rsidR="00F42B16" w:rsidRPr="00326234">
        <w:rPr>
          <w:rFonts w:ascii="Times New Roman" w:hAnsi="Times New Roman"/>
          <w:bCs/>
          <w:color w:val="000000"/>
          <w:szCs w:val="21"/>
        </w:rPr>
        <w:t>,</w:t>
      </w:r>
      <w:r w:rsidR="00610D75">
        <w:rPr>
          <w:rFonts w:ascii="Times New Roman" w:hAnsi="Times New Roman"/>
          <w:bCs/>
          <w:color w:val="000000"/>
          <w:szCs w:val="21"/>
        </w:rPr>
        <w:t xml:space="preserve"> </w:t>
      </w:r>
      <w:r w:rsidR="00610D75">
        <w:rPr>
          <w:rFonts w:ascii="Times New Roman" w:hAnsi="Times New Roman" w:hint="eastAsia"/>
          <w:bCs/>
          <w:color w:val="000000"/>
          <w:szCs w:val="21"/>
        </w:rPr>
        <w:t>杨薛萍</w:t>
      </w:r>
      <w:r w:rsidR="00F42B16" w:rsidRPr="00326234">
        <w:rPr>
          <w:rFonts w:ascii="Times New Roman" w:hAnsi="Times New Roman"/>
          <w:bCs/>
          <w:color w:val="000000"/>
          <w:szCs w:val="21"/>
        </w:rPr>
        <w:t>,</w:t>
      </w:r>
      <w:r w:rsidR="00610D75">
        <w:rPr>
          <w:rFonts w:ascii="Times New Roman" w:hAnsi="Times New Roman"/>
          <w:bCs/>
          <w:color w:val="000000"/>
          <w:szCs w:val="21"/>
        </w:rPr>
        <w:t xml:space="preserve"> </w:t>
      </w:r>
      <w:r w:rsidR="00610D75">
        <w:rPr>
          <w:rFonts w:ascii="Times New Roman" w:hAnsi="Times New Roman" w:hint="eastAsia"/>
          <w:bCs/>
          <w:color w:val="000000"/>
          <w:szCs w:val="21"/>
        </w:rPr>
        <w:t>张金</w:t>
      </w:r>
      <w:r w:rsidR="00F42B16" w:rsidRPr="00326234">
        <w:rPr>
          <w:rFonts w:ascii="Times New Roman" w:hAnsi="Times New Roman"/>
          <w:bCs/>
          <w:color w:val="000000"/>
          <w:szCs w:val="21"/>
        </w:rPr>
        <w:t>.</w:t>
      </w:r>
      <w:r w:rsidR="00F42B16" w:rsidRPr="00326234">
        <w:rPr>
          <w:rFonts w:ascii="Times New Roman" w:hAnsi="Times New Roman"/>
          <w:color w:val="000000"/>
          <w:szCs w:val="21"/>
        </w:rPr>
        <w:t xml:space="preserve"> </w:t>
      </w:r>
      <w:r w:rsidR="00610D75">
        <w:rPr>
          <w:rFonts w:ascii="Times New Roman" w:hAnsi="Times New Roman" w:hint="eastAsia"/>
          <w:color w:val="000000"/>
          <w:szCs w:val="21"/>
        </w:rPr>
        <w:t>微创血流动力学监测在心源性休克患者复苏治疗中的作用</w:t>
      </w:r>
      <w:r w:rsidR="008F654F" w:rsidRPr="008F654F">
        <w:rPr>
          <w:rFonts w:ascii="Times New Roman" w:hAnsi="Times New Roman"/>
          <w:color w:val="000000"/>
          <w:szCs w:val="21"/>
        </w:rPr>
        <w:t>[J]</w:t>
      </w:r>
      <w:r w:rsidR="0067305E" w:rsidRPr="00326234">
        <w:rPr>
          <w:rFonts w:ascii="Times New Roman" w:hAnsi="Times New Roman"/>
          <w:bCs/>
          <w:color w:val="000000"/>
          <w:szCs w:val="21"/>
        </w:rPr>
        <w:t>.</w:t>
      </w:r>
      <w:r w:rsidR="0067305E" w:rsidRPr="00326234">
        <w:rPr>
          <w:rFonts w:ascii="Times New Roman" w:hAnsi="Times New Roman" w:hint="eastAsia"/>
          <w:bCs/>
          <w:color w:val="000000"/>
          <w:szCs w:val="21"/>
        </w:rPr>
        <w:t xml:space="preserve"> </w:t>
      </w:r>
      <w:r w:rsidR="008948C9" w:rsidRPr="00326234">
        <w:rPr>
          <w:rFonts w:ascii="Times New Roman" w:hAnsi="宋体"/>
          <w:bCs/>
          <w:color w:val="000000"/>
          <w:szCs w:val="21"/>
        </w:rPr>
        <w:t>内科急危重症杂志</w:t>
      </w:r>
      <w:r w:rsidR="008948C9" w:rsidRPr="00326234">
        <w:rPr>
          <w:rFonts w:ascii="Times New Roman" w:hAnsi="宋体"/>
          <w:color w:val="000000"/>
          <w:szCs w:val="21"/>
        </w:rPr>
        <w:t>,</w:t>
      </w:r>
      <w:r w:rsidR="008948C9">
        <w:rPr>
          <w:rFonts w:ascii="Times New Roman" w:hAnsi="宋体"/>
          <w:color w:val="000000"/>
          <w:szCs w:val="21"/>
        </w:rPr>
        <w:t xml:space="preserve"> 2014,20</w:t>
      </w:r>
      <w:r w:rsidR="008948C9" w:rsidRPr="00326234">
        <w:rPr>
          <w:rFonts w:ascii="Times New Roman" w:hAnsi="宋体"/>
          <w:color w:val="000000"/>
          <w:szCs w:val="21"/>
        </w:rPr>
        <w:t>(</w:t>
      </w:r>
      <w:r w:rsidR="008948C9">
        <w:rPr>
          <w:rFonts w:ascii="Times New Roman" w:hAnsi="宋体"/>
          <w:color w:val="000000"/>
          <w:szCs w:val="21"/>
        </w:rPr>
        <w:t>3</w:t>
      </w:r>
      <w:r w:rsidR="008948C9" w:rsidRPr="00326234">
        <w:rPr>
          <w:rFonts w:ascii="Times New Roman" w:hAnsi="宋体"/>
          <w:color w:val="000000"/>
          <w:szCs w:val="21"/>
        </w:rPr>
        <w:t>)</w:t>
      </w:r>
      <w:r w:rsidR="008948C9">
        <w:rPr>
          <w:rFonts w:ascii="Times New Roman" w:hAnsi="宋体"/>
          <w:color w:val="000000"/>
          <w:szCs w:val="21"/>
        </w:rPr>
        <w:t>:1</w:t>
      </w:r>
      <w:r w:rsidR="008948C9">
        <w:rPr>
          <w:rFonts w:ascii="Times New Roman" w:hAnsi="宋体" w:hint="eastAsia"/>
          <w:color w:val="000000"/>
          <w:szCs w:val="21"/>
        </w:rPr>
        <w:t>73</w:t>
      </w:r>
      <w:r w:rsidR="008948C9">
        <w:rPr>
          <w:rFonts w:ascii="Times New Roman" w:hAnsi="宋体"/>
          <w:color w:val="000000"/>
          <w:szCs w:val="21"/>
        </w:rPr>
        <w:t>-175</w:t>
      </w:r>
      <w:r w:rsidR="008948C9" w:rsidRPr="00326234">
        <w:rPr>
          <w:rFonts w:ascii="Times New Roman" w:hAnsi="宋体"/>
          <w:color w:val="000000"/>
          <w:szCs w:val="21"/>
        </w:rPr>
        <w:t>.</w:t>
      </w:r>
    </w:p>
    <w:p w14:paraId="41367A5A" w14:textId="35A16E89" w:rsidR="00D40158" w:rsidRPr="00326234" w:rsidRDefault="00D40615" w:rsidP="00D40615">
      <w:pPr>
        <w:spacing w:line="276" w:lineRule="auto"/>
        <w:ind w:left="420" w:hangingChars="200" w:hanging="420"/>
        <w:rPr>
          <w:rFonts w:ascii="Times New Roman" w:hAnsi="Times New Roman"/>
          <w:bCs/>
          <w:color w:val="000000"/>
          <w:szCs w:val="21"/>
        </w:rPr>
      </w:pPr>
      <w:r w:rsidRPr="00326234">
        <w:rPr>
          <w:rFonts w:ascii="Times New Roman" w:hAnsi="Times New Roman"/>
          <w:color w:val="000000"/>
          <w:szCs w:val="21"/>
        </w:rPr>
        <w:t>11.</w:t>
      </w:r>
      <w:r w:rsidR="004C0030" w:rsidRPr="00326234">
        <w:rPr>
          <w:rFonts w:ascii="Times New Roman" w:hAnsi="Times New Roman"/>
          <w:color w:val="000000"/>
          <w:szCs w:val="21"/>
        </w:rPr>
        <w:t xml:space="preserve"> </w:t>
      </w:r>
      <w:hyperlink r:id="rId17" w:history="1">
        <w:r w:rsidR="00D40158" w:rsidRPr="00326234">
          <w:rPr>
            <w:rStyle w:val="a8"/>
            <w:rFonts w:ascii="Times New Roman" w:hAnsi="Times New Roman"/>
            <w:color w:val="000000"/>
            <w:szCs w:val="21"/>
            <w:u w:val="none"/>
          </w:rPr>
          <w:t>Wu BU</w:t>
        </w:r>
      </w:hyperlink>
      <w:r w:rsidR="00D40158" w:rsidRPr="00326234">
        <w:rPr>
          <w:rFonts w:ascii="Times New Roman" w:hAnsi="Times New Roman"/>
          <w:color w:val="000000"/>
          <w:szCs w:val="21"/>
        </w:rPr>
        <w:t xml:space="preserve">, </w:t>
      </w:r>
      <w:hyperlink r:id="rId18" w:history="1">
        <w:r w:rsidR="00D40158" w:rsidRPr="00326234">
          <w:rPr>
            <w:rStyle w:val="a8"/>
            <w:rFonts w:ascii="Times New Roman" w:hAnsi="Times New Roman"/>
            <w:color w:val="000000"/>
            <w:szCs w:val="21"/>
            <w:u w:val="none"/>
          </w:rPr>
          <w:t>Hwang JQ</w:t>
        </w:r>
      </w:hyperlink>
      <w:r w:rsidR="00D40158" w:rsidRPr="00326234">
        <w:rPr>
          <w:rFonts w:ascii="Times New Roman" w:hAnsi="Times New Roman"/>
          <w:color w:val="000000"/>
          <w:szCs w:val="21"/>
        </w:rPr>
        <w:t xml:space="preserve">, </w:t>
      </w:r>
      <w:hyperlink r:id="rId19" w:history="1">
        <w:r w:rsidR="00D40158" w:rsidRPr="00326234">
          <w:rPr>
            <w:rStyle w:val="a8"/>
            <w:rFonts w:ascii="Times New Roman" w:hAnsi="Times New Roman"/>
            <w:color w:val="000000"/>
            <w:szCs w:val="21"/>
            <w:u w:val="none"/>
          </w:rPr>
          <w:t>Gardner TH</w:t>
        </w:r>
      </w:hyperlink>
      <w:r w:rsidR="00D40158" w:rsidRPr="00326234">
        <w:rPr>
          <w:rFonts w:ascii="Times New Roman" w:hAnsi="Times New Roman"/>
          <w:color w:val="000000"/>
          <w:szCs w:val="21"/>
        </w:rPr>
        <w:t xml:space="preserve">, </w:t>
      </w:r>
      <w:r w:rsidR="00D40158" w:rsidRPr="00326234">
        <w:rPr>
          <w:rFonts w:ascii="Times New Roman" w:hAnsi="Times New Roman" w:hint="eastAsia"/>
          <w:color w:val="000000"/>
          <w:szCs w:val="21"/>
        </w:rPr>
        <w:t>et al.</w:t>
      </w:r>
      <w:r w:rsidR="00D40158" w:rsidRPr="00326234">
        <w:rPr>
          <w:rFonts w:ascii="Times New Roman" w:hAnsi="Times New Roman"/>
          <w:bCs/>
          <w:color w:val="000000"/>
          <w:szCs w:val="21"/>
        </w:rPr>
        <w:t xml:space="preserve"> Lactated Ringer's solution reduces systemic inflammation compared with saline in patients with acute pancreatitis</w:t>
      </w:r>
      <w:r w:rsidR="008F654F" w:rsidRPr="008F654F">
        <w:rPr>
          <w:rFonts w:ascii="Times New Roman" w:hAnsi="Times New Roman"/>
          <w:color w:val="000000"/>
          <w:szCs w:val="21"/>
        </w:rPr>
        <w:t>[J]</w:t>
      </w:r>
      <w:r w:rsidR="00D40158" w:rsidRPr="00326234">
        <w:rPr>
          <w:rFonts w:ascii="Times New Roman" w:hAnsi="Times New Roman"/>
          <w:bCs/>
          <w:color w:val="000000"/>
          <w:szCs w:val="21"/>
        </w:rPr>
        <w:t>.</w:t>
      </w:r>
      <w:r w:rsidR="00D40158" w:rsidRPr="00326234">
        <w:rPr>
          <w:rFonts w:ascii="Times New Roman" w:hAnsi="Times New Roman" w:hint="eastAsia"/>
          <w:bCs/>
          <w:color w:val="000000"/>
          <w:szCs w:val="21"/>
        </w:rPr>
        <w:t xml:space="preserve"> </w:t>
      </w:r>
      <w:r w:rsidR="00D40158" w:rsidRPr="00326234">
        <w:rPr>
          <w:rFonts w:ascii="Times New Roman" w:hAnsi="Times New Roman"/>
          <w:color w:val="000000"/>
          <w:szCs w:val="21"/>
        </w:rPr>
        <w:t>Clin Gastroenterol Hepatol, 2011,9(8):710-717.</w:t>
      </w:r>
    </w:p>
    <w:p w14:paraId="620096D9" w14:textId="77777777" w:rsidR="00791FC0" w:rsidRPr="00326234" w:rsidRDefault="00D40615" w:rsidP="00D40615">
      <w:pPr>
        <w:spacing w:line="276" w:lineRule="auto"/>
        <w:ind w:left="420" w:hangingChars="200" w:hanging="420"/>
        <w:rPr>
          <w:rFonts w:ascii="Times New Roman" w:hAnsi="宋体"/>
          <w:color w:val="000000"/>
          <w:szCs w:val="21"/>
        </w:rPr>
      </w:pPr>
      <w:r w:rsidRPr="00326234">
        <w:rPr>
          <w:rFonts w:ascii="Times New Roman" w:hAnsi="Times New Roman"/>
          <w:color w:val="000000"/>
          <w:szCs w:val="21"/>
        </w:rPr>
        <w:t xml:space="preserve">12. </w:t>
      </w:r>
      <w:proofErr w:type="spellStart"/>
      <w:r w:rsidR="004F7495" w:rsidRPr="00326234">
        <w:rPr>
          <w:rFonts w:ascii="Times New Roman" w:hAnsi="宋体"/>
          <w:color w:val="000000"/>
          <w:szCs w:val="21"/>
        </w:rPr>
        <w:t>Shaygan-Nejad</w:t>
      </w:r>
      <w:proofErr w:type="spellEnd"/>
      <w:r w:rsidR="004F7495" w:rsidRPr="00326234">
        <w:rPr>
          <w:rFonts w:ascii="Times New Roman" w:hAnsi="宋体"/>
          <w:color w:val="000000"/>
          <w:szCs w:val="21"/>
        </w:rPr>
        <w:t xml:space="preserve"> A, </w:t>
      </w:r>
      <w:hyperlink r:id="rId20" w:history="1">
        <w:r w:rsidR="004F7495" w:rsidRPr="00326234">
          <w:rPr>
            <w:rStyle w:val="a8"/>
            <w:rFonts w:ascii="Times New Roman" w:hAnsi="宋体"/>
            <w:color w:val="000000"/>
            <w:szCs w:val="21"/>
            <w:u w:val="none"/>
          </w:rPr>
          <w:t>Masjedizadeh AR</w:t>
        </w:r>
      </w:hyperlink>
      <w:r w:rsidR="004F7495" w:rsidRPr="00326234">
        <w:rPr>
          <w:rFonts w:ascii="Times New Roman" w:hAnsi="宋体"/>
          <w:color w:val="000000"/>
          <w:szCs w:val="21"/>
        </w:rPr>
        <w:t xml:space="preserve">, </w:t>
      </w:r>
      <w:hyperlink r:id="rId21" w:history="1">
        <w:r w:rsidR="004F7495" w:rsidRPr="00326234">
          <w:rPr>
            <w:rStyle w:val="a8"/>
            <w:rFonts w:ascii="Times New Roman" w:hAnsi="宋体"/>
            <w:color w:val="000000"/>
            <w:szCs w:val="21"/>
            <w:u w:val="none"/>
          </w:rPr>
          <w:t>Ghavidel A</w:t>
        </w:r>
      </w:hyperlink>
      <w:r w:rsidR="004F7495" w:rsidRPr="00326234">
        <w:rPr>
          <w:rFonts w:ascii="Times New Roman" w:hAnsi="宋体"/>
          <w:color w:val="000000"/>
          <w:szCs w:val="21"/>
        </w:rPr>
        <w:t>, et al.</w:t>
      </w:r>
      <w:r w:rsidR="004F7495" w:rsidRPr="00326234">
        <w:rPr>
          <w:rFonts w:ascii="Times New Roman" w:hAnsi="宋体"/>
          <w:bCs/>
          <w:color w:val="000000"/>
          <w:szCs w:val="21"/>
        </w:rPr>
        <w:t xml:space="preserve"> Aggressive hydration with Lactated Ringer's solution as the prophylactic intervention for postendoscopic retrograde cholangiopancreatography pancreatitis: A randomized controlled double-blind clinical trial</w:t>
      </w:r>
      <w:r w:rsidR="008F654F" w:rsidRPr="008F654F">
        <w:rPr>
          <w:rFonts w:ascii="Times New Roman" w:hAnsi="Times New Roman"/>
          <w:color w:val="000000"/>
          <w:szCs w:val="21"/>
        </w:rPr>
        <w:t>[J]</w:t>
      </w:r>
      <w:r w:rsidR="004F7495" w:rsidRPr="00326234">
        <w:rPr>
          <w:rFonts w:ascii="Times New Roman" w:hAnsi="宋体"/>
          <w:bCs/>
          <w:color w:val="000000"/>
          <w:szCs w:val="21"/>
        </w:rPr>
        <w:t>.</w:t>
      </w:r>
      <w:r w:rsidR="004F7495" w:rsidRPr="00326234">
        <w:rPr>
          <w:rFonts w:ascii="Times New Roman" w:hAnsi="宋体" w:hint="eastAsia"/>
          <w:bCs/>
          <w:color w:val="000000"/>
          <w:szCs w:val="21"/>
        </w:rPr>
        <w:t xml:space="preserve"> </w:t>
      </w:r>
      <w:r w:rsidR="004F7495" w:rsidRPr="00326234">
        <w:rPr>
          <w:rFonts w:ascii="Times New Roman" w:hAnsi="宋体"/>
          <w:color w:val="000000"/>
          <w:szCs w:val="21"/>
        </w:rPr>
        <w:t>J Res Med Sci, 2015,20(9):838-843.</w:t>
      </w:r>
    </w:p>
    <w:p w14:paraId="4BA7FFF6" w14:textId="77777777" w:rsidR="00601EFB" w:rsidRPr="00326234" w:rsidRDefault="00D40615" w:rsidP="00D40615">
      <w:pPr>
        <w:spacing w:line="276" w:lineRule="auto"/>
        <w:ind w:left="420" w:hangingChars="200" w:hanging="420"/>
        <w:rPr>
          <w:rFonts w:ascii="Times New Roman" w:hAnsi="宋体"/>
          <w:bCs/>
          <w:color w:val="000000"/>
          <w:szCs w:val="21"/>
        </w:rPr>
      </w:pPr>
      <w:r w:rsidRPr="00326234">
        <w:rPr>
          <w:rFonts w:ascii="Times New Roman" w:hAnsi="宋体"/>
          <w:color w:val="000000"/>
          <w:szCs w:val="21"/>
        </w:rPr>
        <w:t xml:space="preserve">13. </w:t>
      </w:r>
      <w:hyperlink r:id="rId22" w:history="1">
        <w:r w:rsidR="00601EFB" w:rsidRPr="00326234">
          <w:rPr>
            <w:rStyle w:val="a8"/>
            <w:rFonts w:ascii="Times New Roman" w:hAnsi="宋体"/>
            <w:bCs/>
            <w:color w:val="000000"/>
            <w:szCs w:val="21"/>
            <w:u w:val="none"/>
          </w:rPr>
          <w:t>Dellinger RP</w:t>
        </w:r>
      </w:hyperlink>
      <w:r w:rsidR="00601EFB" w:rsidRPr="00326234">
        <w:rPr>
          <w:rFonts w:ascii="Times New Roman" w:hAnsi="宋体"/>
          <w:bCs/>
          <w:color w:val="000000"/>
          <w:szCs w:val="21"/>
        </w:rPr>
        <w:t xml:space="preserve">, </w:t>
      </w:r>
      <w:hyperlink r:id="rId23" w:history="1">
        <w:r w:rsidR="00601EFB" w:rsidRPr="00326234">
          <w:rPr>
            <w:rStyle w:val="a8"/>
            <w:rFonts w:ascii="Times New Roman" w:hAnsi="宋体"/>
            <w:bCs/>
            <w:color w:val="000000"/>
            <w:szCs w:val="21"/>
            <w:u w:val="none"/>
          </w:rPr>
          <w:t>Levy MM</w:t>
        </w:r>
      </w:hyperlink>
      <w:r w:rsidR="00601EFB" w:rsidRPr="00326234">
        <w:rPr>
          <w:rFonts w:ascii="Times New Roman" w:hAnsi="宋体"/>
          <w:bCs/>
          <w:color w:val="000000"/>
          <w:szCs w:val="21"/>
        </w:rPr>
        <w:t xml:space="preserve">, </w:t>
      </w:r>
      <w:hyperlink r:id="rId24" w:history="1">
        <w:r w:rsidR="00601EFB" w:rsidRPr="00326234">
          <w:rPr>
            <w:rStyle w:val="a8"/>
            <w:rFonts w:ascii="Times New Roman" w:hAnsi="宋体"/>
            <w:bCs/>
            <w:color w:val="000000"/>
            <w:szCs w:val="21"/>
            <w:u w:val="none"/>
          </w:rPr>
          <w:t>Rhodes A</w:t>
        </w:r>
      </w:hyperlink>
      <w:r w:rsidR="00601EFB" w:rsidRPr="00326234">
        <w:rPr>
          <w:rFonts w:ascii="Times New Roman" w:hAnsi="宋体"/>
          <w:bCs/>
          <w:color w:val="000000"/>
          <w:szCs w:val="21"/>
        </w:rPr>
        <w:t xml:space="preserve">, et al; </w:t>
      </w:r>
      <w:hyperlink r:id="rId25" w:history="1">
        <w:r w:rsidR="00601EFB" w:rsidRPr="00326234">
          <w:rPr>
            <w:rStyle w:val="a8"/>
            <w:rFonts w:ascii="Times New Roman" w:hAnsi="宋体"/>
            <w:bCs/>
            <w:color w:val="000000"/>
            <w:szCs w:val="21"/>
            <w:u w:val="none"/>
          </w:rPr>
          <w:t>Surviving Sepsis Campaign Guidelines Committee including the Pediatric Subgroup</w:t>
        </w:r>
      </w:hyperlink>
      <w:r w:rsidR="00601EFB" w:rsidRPr="00326234">
        <w:rPr>
          <w:rFonts w:ascii="Times New Roman" w:hAnsi="宋体"/>
          <w:bCs/>
          <w:color w:val="000000"/>
          <w:szCs w:val="21"/>
        </w:rPr>
        <w:t>. Surviving sepsis campaign: international guidelines for management of severe sepsis and septic shock: 2012</w:t>
      </w:r>
      <w:r w:rsidR="008F654F" w:rsidRPr="008F654F">
        <w:rPr>
          <w:rFonts w:ascii="Times New Roman" w:hAnsi="Times New Roman"/>
          <w:color w:val="000000"/>
          <w:szCs w:val="21"/>
        </w:rPr>
        <w:t>[J]</w:t>
      </w:r>
      <w:r w:rsidR="00601EFB" w:rsidRPr="00326234">
        <w:rPr>
          <w:rFonts w:ascii="Times New Roman" w:hAnsi="宋体"/>
          <w:bCs/>
          <w:color w:val="000000"/>
          <w:szCs w:val="21"/>
        </w:rPr>
        <w:t>.</w:t>
      </w:r>
      <w:r w:rsidR="00601EFB" w:rsidRPr="00326234">
        <w:rPr>
          <w:rFonts w:ascii="Times New Roman" w:hAnsi="宋体" w:hint="eastAsia"/>
          <w:bCs/>
          <w:color w:val="000000"/>
          <w:szCs w:val="21"/>
        </w:rPr>
        <w:t xml:space="preserve"> </w:t>
      </w:r>
      <w:r w:rsidR="00601EFB" w:rsidRPr="00326234">
        <w:rPr>
          <w:rFonts w:ascii="Times New Roman" w:hAnsi="宋体"/>
          <w:bCs/>
          <w:color w:val="000000"/>
          <w:szCs w:val="21"/>
        </w:rPr>
        <w:t xml:space="preserve">Crit Care Med. 2013,41(2):580-637. </w:t>
      </w:r>
    </w:p>
    <w:p w14:paraId="0713673F" w14:textId="77777777" w:rsidR="00171BF4" w:rsidRPr="00326234" w:rsidRDefault="00D40615" w:rsidP="00D40615">
      <w:pPr>
        <w:spacing w:line="276" w:lineRule="auto"/>
        <w:ind w:left="420" w:hangingChars="200" w:hanging="420"/>
        <w:rPr>
          <w:rFonts w:ascii="Times New Roman" w:hAnsi="宋体"/>
          <w:bCs/>
          <w:color w:val="000000"/>
          <w:szCs w:val="21"/>
        </w:rPr>
      </w:pPr>
      <w:r w:rsidRPr="00326234">
        <w:rPr>
          <w:rFonts w:ascii="Times New Roman" w:hAnsi="Times New Roman"/>
          <w:color w:val="000000"/>
          <w:szCs w:val="21"/>
        </w:rPr>
        <w:t xml:space="preserve">14. </w:t>
      </w:r>
      <w:r w:rsidR="00834701" w:rsidRPr="00326234">
        <w:rPr>
          <w:rFonts w:ascii="Times New Roman" w:hAnsi="Times New Roman"/>
          <w:color w:val="000000"/>
          <w:kern w:val="0"/>
          <w:szCs w:val="21"/>
        </w:rPr>
        <w:t xml:space="preserve"> </w:t>
      </w:r>
      <w:hyperlink r:id="rId26" w:history="1">
        <w:r w:rsidR="00171BF4" w:rsidRPr="00326234">
          <w:rPr>
            <w:rStyle w:val="a8"/>
            <w:rFonts w:ascii="Times New Roman" w:hAnsi="宋体"/>
            <w:color w:val="000000"/>
            <w:szCs w:val="21"/>
            <w:u w:val="none"/>
          </w:rPr>
          <w:t>Eckerwall G</w:t>
        </w:r>
      </w:hyperlink>
      <w:r w:rsidR="00171BF4" w:rsidRPr="00326234">
        <w:rPr>
          <w:rFonts w:ascii="Times New Roman" w:hAnsi="宋体"/>
          <w:color w:val="000000"/>
          <w:szCs w:val="21"/>
        </w:rPr>
        <w:t xml:space="preserve">, </w:t>
      </w:r>
      <w:hyperlink r:id="rId27" w:history="1">
        <w:r w:rsidR="00171BF4" w:rsidRPr="00326234">
          <w:rPr>
            <w:rStyle w:val="a8"/>
            <w:rFonts w:ascii="Times New Roman" w:hAnsi="宋体"/>
            <w:color w:val="000000"/>
            <w:szCs w:val="21"/>
            <w:u w:val="none"/>
          </w:rPr>
          <w:t>Olin H</w:t>
        </w:r>
      </w:hyperlink>
      <w:r w:rsidR="00171BF4" w:rsidRPr="00326234">
        <w:rPr>
          <w:rFonts w:ascii="Times New Roman" w:hAnsi="宋体"/>
          <w:color w:val="000000"/>
          <w:szCs w:val="21"/>
        </w:rPr>
        <w:t xml:space="preserve">, </w:t>
      </w:r>
      <w:hyperlink r:id="rId28" w:history="1">
        <w:r w:rsidR="00171BF4" w:rsidRPr="00326234">
          <w:rPr>
            <w:rStyle w:val="a8"/>
            <w:rFonts w:ascii="Times New Roman" w:hAnsi="宋体"/>
            <w:color w:val="000000"/>
            <w:szCs w:val="21"/>
            <w:u w:val="none"/>
          </w:rPr>
          <w:t>Andersson B</w:t>
        </w:r>
      </w:hyperlink>
      <w:r w:rsidR="00171BF4" w:rsidRPr="00326234">
        <w:rPr>
          <w:rFonts w:ascii="Times New Roman" w:hAnsi="宋体"/>
          <w:color w:val="000000"/>
          <w:szCs w:val="21"/>
        </w:rPr>
        <w:t>, et al.</w:t>
      </w:r>
      <w:r w:rsidR="00171BF4" w:rsidRPr="00326234">
        <w:rPr>
          <w:rFonts w:ascii="Times New Roman" w:hAnsi="宋体"/>
          <w:bCs/>
          <w:color w:val="000000"/>
          <w:szCs w:val="21"/>
        </w:rPr>
        <w:t xml:space="preserve"> Fluid resuscitation and nutritional support during severe acute pancreatitis in the past: what have we learned and how can we do better?</w:t>
      </w:r>
      <w:r w:rsidR="008F654F" w:rsidRPr="00326234">
        <w:rPr>
          <w:rFonts w:ascii="Times New Roman" w:hAnsi="Times New Roman"/>
          <w:color w:val="000000"/>
          <w:szCs w:val="21"/>
        </w:rPr>
        <w:t xml:space="preserve"> </w:t>
      </w:r>
      <w:r w:rsidR="008F654F" w:rsidRPr="008F654F">
        <w:rPr>
          <w:rFonts w:ascii="Times New Roman" w:hAnsi="Times New Roman"/>
          <w:color w:val="000000"/>
          <w:szCs w:val="21"/>
        </w:rPr>
        <w:t>[J]</w:t>
      </w:r>
      <w:r w:rsidR="00171BF4" w:rsidRPr="00326234">
        <w:rPr>
          <w:rFonts w:ascii="Times New Roman" w:hAnsi="宋体" w:hint="eastAsia"/>
          <w:bCs/>
          <w:color w:val="000000"/>
          <w:szCs w:val="21"/>
        </w:rPr>
        <w:t xml:space="preserve"> </w:t>
      </w:r>
      <w:proofErr w:type="spellStart"/>
      <w:r w:rsidR="00171BF4" w:rsidRPr="00326234">
        <w:rPr>
          <w:rFonts w:ascii="Times New Roman" w:hAnsi="宋体"/>
          <w:color w:val="000000"/>
          <w:szCs w:val="21"/>
        </w:rPr>
        <w:t>Clin</w:t>
      </w:r>
      <w:proofErr w:type="spellEnd"/>
      <w:r w:rsidR="00171BF4" w:rsidRPr="00326234">
        <w:rPr>
          <w:rFonts w:ascii="Times New Roman" w:hAnsi="宋体"/>
          <w:color w:val="000000"/>
          <w:szCs w:val="21"/>
        </w:rPr>
        <w:t xml:space="preserve"> </w:t>
      </w:r>
      <w:proofErr w:type="spellStart"/>
      <w:r w:rsidR="00171BF4" w:rsidRPr="00326234">
        <w:rPr>
          <w:rFonts w:ascii="Times New Roman" w:hAnsi="宋体"/>
          <w:color w:val="000000"/>
          <w:szCs w:val="21"/>
        </w:rPr>
        <w:t>Nutr</w:t>
      </w:r>
      <w:proofErr w:type="spellEnd"/>
      <w:r w:rsidR="00171BF4" w:rsidRPr="00326234">
        <w:rPr>
          <w:rFonts w:ascii="Times New Roman" w:hAnsi="宋体"/>
          <w:color w:val="000000"/>
          <w:szCs w:val="21"/>
        </w:rPr>
        <w:t>. 2006,25(3):497-504.</w:t>
      </w:r>
    </w:p>
    <w:p w14:paraId="0E6C9E6D" w14:textId="77777777" w:rsidR="00707F05" w:rsidRPr="00326234" w:rsidRDefault="00D40615" w:rsidP="00D40615">
      <w:pPr>
        <w:spacing w:line="276" w:lineRule="auto"/>
        <w:ind w:left="420" w:hangingChars="200" w:hanging="420"/>
        <w:rPr>
          <w:rFonts w:ascii="Times New Roman" w:hAnsi="Times New Roman"/>
          <w:color w:val="000000"/>
        </w:rPr>
      </w:pPr>
      <w:r w:rsidRPr="00326234">
        <w:rPr>
          <w:rFonts w:ascii="Times New Roman" w:hAnsi="Times New Roman"/>
          <w:color w:val="000000"/>
          <w:szCs w:val="21"/>
        </w:rPr>
        <w:t xml:space="preserve">15. </w:t>
      </w:r>
      <w:r w:rsidR="00FB0E76" w:rsidRPr="00326234">
        <w:rPr>
          <w:rFonts w:ascii="Times New Roman" w:hAnsi="Times New Roman"/>
          <w:color w:val="000000"/>
          <w:szCs w:val="21"/>
        </w:rPr>
        <w:t xml:space="preserve"> </w:t>
      </w:r>
      <w:hyperlink r:id="rId29" w:history="1">
        <w:r w:rsidR="00C8425E" w:rsidRPr="00326234">
          <w:rPr>
            <w:rStyle w:val="a8"/>
            <w:rFonts w:ascii="Times New Roman" w:hAnsi="Times New Roman"/>
            <w:color w:val="000000"/>
            <w:u w:val="none"/>
          </w:rPr>
          <w:t>Haydock MD</w:t>
        </w:r>
      </w:hyperlink>
      <w:r w:rsidR="00C8425E" w:rsidRPr="00326234">
        <w:rPr>
          <w:rFonts w:ascii="Times New Roman" w:hAnsi="Times New Roman"/>
          <w:color w:val="000000"/>
        </w:rPr>
        <w:t xml:space="preserve">, </w:t>
      </w:r>
      <w:hyperlink r:id="rId30" w:history="1">
        <w:r w:rsidR="00C8425E" w:rsidRPr="00326234">
          <w:rPr>
            <w:rStyle w:val="a8"/>
            <w:rFonts w:ascii="Times New Roman" w:hAnsi="Times New Roman"/>
            <w:color w:val="000000"/>
            <w:u w:val="none"/>
          </w:rPr>
          <w:t>Mittal A</w:t>
        </w:r>
      </w:hyperlink>
      <w:r w:rsidR="00C8425E" w:rsidRPr="00326234">
        <w:rPr>
          <w:rFonts w:ascii="Times New Roman" w:hAnsi="Times New Roman"/>
          <w:color w:val="000000"/>
        </w:rPr>
        <w:t xml:space="preserve">, </w:t>
      </w:r>
      <w:hyperlink r:id="rId31" w:history="1">
        <w:r w:rsidR="00C8425E" w:rsidRPr="00326234">
          <w:rPr>
            <w:rStyle w:val="a8"/>
            <w:rFonts w:ascii="Times New Roman" w:hAnsi="Times New Roman"/>
            <w:color w:val="000000"/>
            <w:u w:val="none"/>
          </w:rPr>
          <w:t>Wilms HR</w:t>
        </w:r>
      </w:hyperlink>
      <w:r w:rsidR="00C8425E" w:rsidRPr="00326234">
        <w:rPr>
          <w:rFonts w:ascii="Times New Roman" w:hAnsi="Times New Roman"/>
          <w:color w:val="000000"/>
        </w:rPr>
        <w:t>, et al.</w:t>
      </w:r>
      <w:r w:rsidR="00C8425E" w:rsidRPr="00326234">
        <w:rPr>
          <w:rFonts w:ascii="Times New Roman" w:hAnsi="Times New Roman"/>
          <w:color w:val="000000"/>
          <w:szCs w:val="21"/>
        </w:rPr>
        <w:t xml:space="preserve"> </w:t>
      </w:r>
      <w:r w:rsidR="00C8425E" w:rsidRPr="00326234">
        <w:rPr>
          <w:rFonts w:ascii="Times New Roman" w:hAnsi="Times New Roman"/>
          <w:bCs/>
          <w:color w:val="000000"/>
        </w:rPr>
        <w:t>Fluid therapy in acute pancreatitis: anybody's guess</w:t>
      </w:r>
      <w:r w:rsidR="008F654F" w:rsidRPr="008F654F">
        <w:rPr>
          <w:rFonts w:ascii="Times New Roman" w:hAnsi="Times New Roman"/>
          <w:color w:val="000000"/>
          <w:szCs w:val="21"/>
        </w:rPr>
        <w:t>[J]</w:t>
      </w:r>
      <w:r w:rsidR="00C8425E" w:rsidRPr="00326234">
        <w:rPr>
          <w:rFonts w:ascii="Times New Roman" w:hAnsi="Times New Roman"/>
          <w:bCs/>
          <w:color w:val="000000"/>
        </w:rPr>
        <w:t xml:space="preserve">. </w:t>
      </w:r>
      <w:r w:rsidR="003A2863" w:rsidRPr="00326234">
        <w:rPr>
          <w:rFonts w:ascii="Times New Roman" w:hAnsi="Times New Roman"/>
          <w:color w:val="000000"/>
        </w:rPr>
        <w:t>Ann Surg.</w:t>
      </w:r>
      <w:r w:rsidR="00B2271D" w:rsidRPr="00326234">
        <w:rPr>
          <w:rFonts w:ascii="Times New Roman" w:hAnsi="Times New Roman"/>
          <w:color w:val="000000"/>
        </w:rPr>
        <w:t xml:space="preserve"> 2013</w:t>
      </w:r>
      <w:r w:rsidR="003A2863" w:rsidRPr="00326234">
        <w:rPr>
          <w:rFonts w:ascii="Times New Roman" w:hAnsi="Times New Roman"/>
          <w:color w:val="000000"/>
        </w:rPr>
        <w:t>;257(2):182-</w:t>
      </w:r>
      <w:r w:rsidR="00C8425E" w:rsidRPr="00326234">
        <w:rPr>
          <w:rFonts w:ascii="Times New Roman" w:hAnsi="Times New Roman"/>
          <w:color w:val="000000"/>
        </w:rPr>
        <w:t>18</w:t>
      </w:r>
      <w:r w:rsidR="003A2863" w:rsidRPr="00326234">
        <w:rPr>
          <w:rFonts w:ascii="Times New Roman" w:hAnsi="Times New Roman"/>
          <w:color w:val="000000"/>
        </w:rPr>
        <w:t xml:space="preserve">8. </w:t>
      </w:r>
    </w:p>
    <w:p w14:paraId="34325614" w14:textId="77777777" w:rsidR="00A16AA8" w:rsidRDefault="00A16AA8">
      <w:pPr>
        <w:rPr>
          <w:rFonts w:eastAsia="微软雅黑"/>
          <w:kern w:val="0"/>
          <w:sz w:val="20"/>
          <w:szCs w:val="20"/>
        </w:rPr>
      </w:pPr>
    </w:p>
    <w:sectPr w:rsidR="00A16AA8" w:rsidSect="00D83FAF">
      <w:pgSz w:w="11906" w:h="16838"/>
      <w:pgMar w:top="1440" w:right="1800" w:bottom="993"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E027EC" w14:textId="77777777" w:rsidR="00177E50" w:rsidRDefault="00177E50" w:rsidP="003A551A">
      <w:r>
        <w:separator/>
      </w:r>
    </w:p>
  </w:endnote>
  <w:endnote w:type="continuationSeparator" w:id="0">
    <w:p w14:paraId="3DDCE71F" w14:textId="77777777" w:rsidR="00177E50" w:rsidRDefault="00177E50" w:rsidP="003A5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微软雅黑">
    <w:charset w:val="86"/>
    <w:family w:val="auto"/>
    <w:pitch w:val="variable"/>
    <w:sig w:usb0="80000287" w:usb1="28CF3C52" w:usb2="00000016" w:usb3="00000000" w:csb0="0004001F" w:csb1="00000000"/>
  </w:font>
  <w:font w:name="宋体">
    <w:charset w:val="86"/>
    <w:family w:val="auto"/>
    <w:pitch w:val="variable"/>
    <w:sig w:usb0="00000003" w:usb1="288F0000" w:usb2="00000016" w:usb3="00000000" w:csb0="00040001" w:csb1="00000000"/>
  </w:font>
  <w:font w:name="Tahoma">
    <w:panose1 w:val="020B0604030504040204"/>
    <w:charset w:val="00"/>
    <w:family w:val="auto"/>
    <w:pitch w:val="variable"/>
    <w:sig w:usb0="E1002EFF" w:usb1="C000605B" w:usb2="00000029" w:usb3="00000000" w:csb0="000101FF" w:csb1="00000000"/>
  </w:font>
  <w:font w:name="楷体">
    <w:charset w:val="86"/>
    <w:family w:val="auto"/>
    <w:pitch w:val="variable"/>
    <w:sig w:usb0="800002BF" w:usb1="38CF7CFA" w:usb2="00000016" w:usb3="00000000" w:csb0="00040001"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6C50E8" w14:textId="77777777" w:rsidR="00177E50" w:rsidRDefault="00177E50" w:rsidP="003A551A">
      <w:r>
        <w:separator/>
      </w:r>
    </w:p>
  </w:footnote>
  <w:footnote w:type="continuationSeparator" w:id="0">
    <w:p w14:paraId="0123CD03" w14:textId="77777777" w:rsidR="00177E50" w:rsidRDefault="00177E50" w:rsidP="003A551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E7CC34DC"/>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113290"/>
    <w:multiLevelType w:val="hybridMultilevel"/>
    <w:tmpl w:val="5A608D3E"/>
    <w:lvl w:ilvl="0" w:tplc="9C8AFC94">
      <w:start w:val="1"/>
      <w:numFmt w:val="japaneseCounting"/>
      <w:lvlText w:val="%1、"/>
      <w:lvlJc w:val="left"/>
      <w:pPr>
        <w:ind w:left="480" w:hanging="480"/>
      </w:pPr>
      <w:rPr>
        <w:rFonts w:hint="eastAsia"/>
        <w:color w:val="000000"/>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
    <w:nsid w:val="2C3D5F04"/>
    <w:multiLevelType w:val="hybridMultilevel"/>
    <w:tmpl w:val="FB7C69EA"/>
    <w:lvl w:ilvl="0" w:tplc="4A0ACE68">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3">
    <w:nsid w:val="40D85C17"/>
    <w:multiLevelType w:val="hybridMultilevel"/>
    <w:tmpl w:val="E84658DA"/>
    <w:lvl w:ilvl="0" w:tplc="ABD6C9A8">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4">
    <w:nsid w:val="446052D0"/>
    <w:multiLevelType w:val="hybridMultilevel"/>
    <w:tmpl w:val="5634836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51892CBE"/>
    <w:multiLevelType w:val="multilevel"/>
    <w:tmpl w:val="74B4C210"/>
    <w:lvl w:ilvl="0">
      <w:start w:val="1"/>
      <w:numFmt w:val="decimal"/>
      <w:lvlText w:val="%1"/>
      <w:lvlJc w:val="left"/>
      <w:pPr>
        <w:ind w:left="420" w:hanging="420"/>
      </w:pPr>
      <w:rPr>
        <w:rFonts w:hint="eastAsia"/>
      </w:rPr>
    </w:lvl>
    <w:lvl w:ilvl="1">
      <w:start w:val="1"/>
      <w:numFmt w:val="decimal"/>
      <w:lvlText w:val="%1.%2"/>
      <w:lvlJc w:val="left"/>
      <w:pPr>
        <w:ind w:left="420" w:hanging="420"/>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720" w:hanging="720"/>
      </w:pPr>
      <w:rPr>
        <w:rFonts w:hint="eastAsia"/>
      </w:rPr>
    </w:lvl>
    <w:lvl w:ilvl="4">
      <w:start w:val="1"/>
      <w:numFmt w:val="decimal"/>
      <w:lvlText w:val="%1.%2.%3.%4.%5"/>
      <w:lvlJc w:val="left"/>
      <w:pPr>
        <w:ind w:left="1080" w:hanging="1080"/>
      </w:pPr>
      <w:rPr>
        <w:rFonts w:hint="eastAsia"/>
      </w:rPr>
    </w:lvl>
    <w:lvl w:ilvl="5">
      <w:start w:val="1"/>
      <w:numFmt w:val="decimal"/>
      <w:lvlText w:val="%1.%2.%3.%4.%5.%6"/>
      <w:lvlJc w:val="left"/>
      <w:pPr>
        <w:ind w:left="1080" w:hanging="1080"/>
      </w:pPr>
      <w:rPr>
        <w:rFonts w:hint="eastAsia"/>
      </w:rPr>
    </w:lvl>
    <w:lvl w:ilvl="6">
      <w:start w:val="1"/>
      <w:numFmt w:val="decimal"/>
      <w:lvlText w:val="%1.%2.%3.%4.%5.%6.%7"/>
      <w:lvlJc w:val="left"/>
      <w:pPr>
        <w:ind w:left="1440" w:hanging="1440"/>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800" w:hanging="1800"/>
      </w:pPr>
      <w:rPr>
        <w:rFonts w:hint="eastAsia"/>
      </w:rPr>
    </w:lvl>
  </w:abstractNum>
  <w:abstractNum w:abstractNumId="6">
    <w:nsid w:val="5EF52477"/>
    <w:multiLevelType w:val="hybridMultilevel"/>
    <w:tmpl w:val="E0D84F78"/>
    <w:lvl w:ilvl="0" w:tplc="73D65A6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6"/>
  </w:num>
  <w:num w:numId="3">
    <w:abstractNumId w:val="0"/>
  </w:num>
  <w:num w:numId="4">
    <w:abstractNumId w:val="5"/>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51A"/>
    <w:rsid w:val="00000394"/>
    <w:rsid w:val="00001CE1"/>
    <w:rsid w:val="000024CE"/>
    <w:rsid w:val="00002EDF"/>
    <w:rsid w:val="000037D4"/>
    <w:rsid w:val="00004772"/>
    <w:rsid w:val="00004F1F"/>
    <w:rsid w:val="0000504F"/>
    <w:rsid w:val="0000570A"/>
    <w:rsid w:val="0000675E"/>
    <w:rsid w:val="00007D3F"/>
    <w:rsid w:val="00010EDB"/>
    <w:rsid w:val="000117D5"/>
    <w:rsid w:val="0001186A"/>
    <w:rsid w:val="00011E9B"/>
    <w:rsid w:val="00012A36"/>
    <w:rsid w:val="00013D64"/>
    <w:rsid w:val="0001466B"/>
    <w:rsid w:val="000163D7"/>
    <w:rsid w:val="0001684B"/>
    <w:rsid w:val="000202B6"/>
    <w:rsid w:val="000203DB"/>
    <w:rsid w:val="00021042"/>
    <w:rsid w:val="00023C9D"/>
    <w:rsid w:val="000245FE"/>
    <w:rsid w:val="00025863"/>
    <w:rsid w:val="00027325"/>
    <w:rsid w:val="00030204"/>
    <w:rsid w:val="00030E57"/>
    <w:rsid w:val="00031833"/>
    <w:rsid w:val="00032A96"/>
    <w:rsid w:val="0003385A"/>
    <w:rsid w:val="000352EC"/>
    <w:rsid w:val="0003550F"/>
    <w:rsid w:val="000374AA"/>
    <w:rsid w:val="00037ECA"/>
    <w:rsid w:val="000407D9"/>
    <w:rsid w:val="000453E0"/>
    <w:rsid w:val="00045B88"/>
    <w:rsid w:val="00045C35"/>
    <w:rsid w:val="00046911"/>
    <w:rsid w:val="00052542"/>
    <w:rsid w:val="000527B4"/>
    <w:rsid w:val="00052E13"/>
    <w:rsid w:val="00053CCC"/>
    <w:rsid w:val="00056A57"/>
    <w:rsid w:val="00057090"/>
    <w:rsid w:val="000608C6"/>
    <w:rsid w:val="00060AF7"/>
    <w:rsid w:val="00061616"/>
    <w:rsid w:val="000616B3"/>
    <w:rsid w:val="00062C32"/>
    <w:rsid w:val="00063272"/>
    <w:rsid w:val="000649D0"/>
    <w:rsid w:val="000657A9"/>
    <w:rsid w:val="000675EF"/>
    <w:rsid w:val="00067973"/>
    <w:rsid w:val="00067B5A"/>
    <w:rsid w:val="00067FF0"/>
    <w:rsid w:val="00072B2A"/>
    <w:rsid w:val="000742B6"/>
    <w:rsid w:val="00074CBF"/>
    <w:rsid w:val="000753AB"/>
    <w:rsid w:val="0008024A"/>
    <w:rsid w:val="00080355"/>
    <w:rsid w:val="000833D2"/>
    <w:rsid w:val="00084645"/>
    <w:rsid w:val="00086025"/>
    <w:rsid w:val="00091342"/>
    <w:rsid w:val="000915AA"/>
    <w:rsid w:val="00092C86"/>
    <w:rsid w:val="00095624"/>
    <w:rsid w:val="00095915"/>
    <w:rsid w:val="00095DE4"/>
    <w:rsid w:val="00096410"/>
    <w:rsid w:val="00096582"/>
    <w:rsid w:val="00097171"/>
    <w:rsid w:val="00097528"/>
    <w:rsid w:val="00097F5E"/>
    <w:rsid w:val="000A0BAA"/>
    <w:rsid w:val="000A2357"/>
    <w:rsid w:val="000A462C"/>
    <w:rsid w:val="000A49DE"/>
    <w:rsid w:val="000A5FEB"/>
    <w:rsid w:val="000A6E01"/>
    <w:rsid w:val="000A7A17"/>
    <w:rsid w:val="000B0616"/>
    <w:rsid w:val="000B3601"/>
    <w:rsid w:val="000B3B19"/>
    <w:rsid w:val="000B4713"/>
    <w:rsid w:val="000B5E26"/>
    <w:rsid w:val="000B7020"/>
    <w:rsid w:val="000C0383"/>
    <w:rsid w:val="000C2327"/>
    <w:rsid w:val="000C2BFA"/>
    <w:rsid w:val="000C3959"/>
    <w:rsid w:val="000C597D"/>
    <w:rsid w:val="000C6712"/>
    <w:rsid w:val="000D02FD"/>
    <w:rsid w:val="000D25F3"/>
    <w:rsid w:val="000D3363"/>
    <w:rsid w:val="000D3A10"/>
    <w:rsid w:val="000D40B4"/>
    <w:rsid w:val="000D425F"/>
    <w:rsid w:val="000D716B"/>
    <w:rsid w:val="000E1D68"/>
    <w:rsid w:val="000E23E6"/>
    <w:rsid w:val="000E3ACC"/>
    <w:rsid w:val="000E50D1"/>
    <w:rsid w:val="000E523E"/>
    <w:rsid w:val="000E5D15"/>
    <w:rsid w:val="000E73BF"/>
    <w:rsid w:val="000E74D4"/>
    <w:rsid w:val="000E7D7E"/>
    <w:rsid w:val="000F0560"/>
    <w:rsid w:val="000F05DB"/>
    <w:rsid w:val="000F0A6D"/>
    <w:rsid w:val="000F0E00"/>
    <w:rsid w:val="000F32E7"/>
    <w:rsid w:val="000F4850"/>
    <w:rsid w:val="000F716A"/>
    <w:rsid w:val="000F7D73"/>
    <w:rsid w:val="00101838"/>
    <w:rsid w:val="00102010"/>
    <w:rsid w:val="00103389"/>
    <w:rsid w:val="001041C7"/>
    <w:rsid w:val="00104E42"/>
    <w:rsid w:val="00105D81"/>
    <w:rsid w:val="001066E0"/>
    <w:rsid w:val="00107F30"/>
    <w:rsid w:val="00110C93"/>
    <w:rsid w:val="00111C7C"/>
    <w:rsid w:val="00115017"/>
    <w:rsid w:val="00116002"/>
    <w:rsid w:val="001170F9"/>
    <w:rsid w:val="001178AF"/>
    <w:rsid w:val="001212F6"/>
    <w:rsid w:val="0012179F"/>
    <w:rsid w:val="001218C6"/>
    <w:rsid w:val="001237FF"/>
    <w:rsid w:val="001239E4"/>
    <w:rsid w:val="00123B2B"/>
    <w:rsid w:val="00124730"/>
    <w:rsid w:val="00125266"/>
    <w:rsid w:val="00125CB9"/>
    <w:rsid w:val="0012624E"/>
    <w:rsid w:val="00126537"/>
    <w:rsid w:val="00126CA9"/>
    <w:rsid w:val="00127CF1"/>
    <w:rsid w:val="00136A47"/>
    <w:rsid w:val="0013798C"/>
    <w:rsid w:val="00137D6F"/>
    <w:rsid w:val="001408E2"/>
    <w:rsid w:val="00140957"/>
    <w:rsid w:val="00140F1B"/>
    <w:rsid w:val="00141E99"/>
    <w:rsid w:val="001429A0"/>
    <w:rsid w:val="00143A52"/>
    <w:rsid w:val="00144326"/>
    <w:rsid w:val="00144587"/>
    <w:rsid w:val="0014515B"/>
    <w:rsid w:val="001477BD"/>
    <w:rsid w:val="001501BC"/>
    <w:rsid w:val="00150A30"/>
    <w:rsid w:val="00151FB4"/>
    <w:rsid w:val="00153880"/>
    <w:rsid w:val="00154DAD"/>
    <w:rsid w:val="00155329"/>
    <w:rsid w:val="0015553D"/>
    <w:rsid w:val="00157AEF"/>
    <w:rsid w:val="001623EB"/>
    <w:rsid w:val="0016493A"/>
    <w:rsid w:val="00165B38"/>
    <w:rsid w:val="00165F89"/>
    <w:rsid w:val="001665B1"/>
    <w:rsid w:val="00171BF4"/>
    <w:rsid w:val="00172810"/>
    <w:rsid w:val="0017515F"/>
    <w:rsid w:val="0017570F"/>
    <w:rsid w:val="00177E50"/>
    <w:rsid w:val="00177F33"/>
    <w:rsid w:val="001823CD"/>
    <w:rsid w:val="001836DD"/>
    <w:rsid w:val="001845D5"/>
    <w:rsid w:val="00185D6E"/>
    <w:rsid w:val="00186CC6"/>
    <w:rsid w:val="0018793A"/>
    <w:rsid w:val="00187E5E"/>
    <w:rsid w:val="0019207A"/>
    <w:rsid w:val="001924F5"/>
    <w:rsid w:val="00192A26"/>
    <w:rsid w:val="001948FC"/>
    <w:rsid w:val="001965F7"/>
    <w:rsid w:val="00197825"/>
    <w:rsid w:val="001A195A"/>
    <w:rsid w:val="001A2688"/>
    <w:rsid w:val="001A324E"/>
    <w:rsid w:val="001A3790"/>
    <w:rsid w:val="001A4105"/>
    <w:rsid w:val="001A41A5"/>
    <w:rsid w:val="001A5663"/>
    <w:rsid w:val="001A5762"/>
    <w:rsid w:val="001A5E92"/>
    <w:rsid w:val="001A63E6"/>
    <w:rsid w:val="001A6961"/>
    <w:rsid w:val="001A6ABB"/>
    <w:rsid w:val="001A7398"/>
    <w:rsid w:val="001A7D8B"/>
    <w:rsid w:val="001B0070"/>
    <w:rsid w:val="001B4347"/>
    <w:rsid w:val="001B46F3"/>
    <w:rsid w:val="001B597E"/>
    <w:rsid w:val="001B6201"/>
    <w:rsid w:val="001B6C0B"/>
    <w:rsid w:val="001C0507"/>
    <w:rsid w:val="001C059D"/>
    <w:rsid w:val="001C15BA"/>
    <w:rsid w:val="001C1BE0"/>
    <w:rsid w:val="001C25EF"/>
    <w:rsid w:val="001C2993"/>
    <w:rsid w:val="001C41F5"/>
    <w:rsid w:val="001C4900"/>
    <w:rsid w:val="001C67C7"/>
    <w:rsid w:val="001D2ACA"/>
    <w:rsid w:val="001D3E6B"/>
    <w:rsid w:val="001D3F25"/>
    <w:rsid w:val="001D486B"/>
    <w:rsid w:val="001D53D6"/>
    <w:rsid w:val="001D589E"/>
    <w:rsid w:val="001D58FB"/>
    <w:rsid w:val="001D62AA"/>
    <w:rsid w:val="001D655D"/>
    <w:rsid w:val="001E0764"/>
    <w:rsid w:val="001E0DEB"/>
    <w:rsid w:val="001E0E9A"/>
    <w:rsid w:val="001E2FB5"/>
    <w:rsid w:val="001E310E"/>
    <w:rsid w:val="001E3B9C"/>
    <w:rsid w:val="001E7632"/>
    <w:rsid w:val="001E7BF7"/>
    <w:rsid w:val="001E7DA3"/>
    <w:rsid w:val="001F0AC5"/>
    <w:rsid w:val="001F0DA3"/>
    <w:rsid w:val="001F325A"/>
    <w:rsid w:val="001F4FA3"/>
    <w:rsid w:val="001F5DDC"/>
    <w:rsid w:val="001F605A"/>
    <w:rsid w:val="001F6D27"/>
    <w:rsid w:val="0020125E"/>
    <w:rsid w:val="00201C1D"/>
    <w:rsid w:val="00202DD2"/>
    <w:rsid w:val="00204DD8"/>
    <w:rsid w:val="002058F1"/>
    <w:rsid w:val="00207150"/>
    <w:rsid w:val="00212817"/>
    <w:rsid w:val="002137B5"/>
    <w:rsid w:val="00214540"/>
    <w:rsid w:val="00216726"/>
    <w:rsid w:val="002168D5"/>
    <w:rsid w:val="0021778C"/>
    <w:rsid w:val="00217C2A"/>
    <w:rsid w:val="00220F42"/>
    <w:rsid w:val="002215A9"/>
    <w:rsid w:val="002225E2"/>
    <w:rsid w:val="002226F4"/>
    <w:rsid w:val="00223EEE"/>
    <w:rsid w:val="002303A7"/>
    <w:rsid w:val="00232C87"/>
    <w:rsid w:val="00234DFF"/>
    <w:rsid w:val="00235660"/>
    <w:rsid w:val="00236298"/>
    <w:rsid w:val="00236A56"/>
    <w:rsid w:val="002371D0"/>
    <w:rsid w:val="002375C5"/>
    <w:rsid w:val="00237EE6"/>
    <w:rsid w:val="00240F0C"/>
    <w:rsid w:val="00241AFC"/>
    <w:rsid w:val="002434C5"/>
    <w:rsid w:val="00243F50"/>
    <w:rsid w:val="00245F4D"/>
    <w:rsid w:val="002469AD"/>
    <w:rsid w:val="00250FC2"/>
    <w:rsid w:val="00251E3A"/>
    <w:rsid w:val="00253286"/>
    <w:rsid w:val="002563A3"/>
    <w:rsid w:val="002569CF"/>
    <w:rsid w:val="00256CDA"/>
    <w:rsid w:val="00256DB9"/>
    <w:rsid w:val="00260990"/>
    <w:rsid w:val="00261F13"/>
    <w:rsid w:val="00263909"/>
    <w:rsid w:val="0026452B"/>
    <w:rsid w:val="0026540B"/>
    <w:rsid w:val="002665DF"/>
    <w:rsid w:val="002667F4"/>
    <w:rsid w:val="00266E7E"/>
    <w:rsid w:val="00272018"/>
    <w:rsid w:val="00272A20"/>
    <w:rsid w:val="00275AC3"/>
    <w:rsid w:val="00275CFB"/>
    <w:rsid w:val="002763AB"/>
    <w:rsid w:val="00280380"/>
    <w:rsid w:val="002805BD"/>
    <w:rsid w:val="0028068B"/>
    <w:rsid w:val="00281A92"/>
    <w:rsid w:val="002868FA"/>
    <w:rsid w:val="00286E27"/>
    <w:rsid w:val="0028782B"/>
    <w:rsid w:val="002917EF"/>
    <w:rsid w:val="00292015"/>
    <w:rsid w:val="002926C9"/>
    <w:rsid w:val="00296303"/>
    <w:rsid w:val="00296415"/>
    <w:rsid w:val="0029745D"/>
    <w:rsid w:val="002975A1"/>
    <w:rsid w:val="002A1A4F"/>
    <w:rsid w:val="002A1E1F"/>
    <w:rsid w:val="002A2612"/>
    <w:rsid w:val="002A2E64"/>
    <w:rsid w:val="002A59EB"/>
    <w:rsid w:val="002A633F"/>
    <w:rsid w:val="002A77AC"/>
    <w:rsid w:val="002B26E8"/>
    <w:rsid w:val="002B3C25"/>
    <w:rsid w:val="002B54E3"/>
    <w:rsid w:val="002B579E"/>
    <w:rsid w:val="002B6643"/>
    <w:rsid w:val="002B6AE9"/>
    <w:rsid w:val="002B6E39"/>
    <w:rsid w:val="002B75E6"/>
    <w:rsid w:val="002B77B1"/>
    <w:rsid w:val="002C14B2"/>
    <w:rsid w:val="002C315B"/>
    <w:rsid w:val="002C323D"/>
    <w:rsid w:val="002C383F"/>
    <w:rsid w:val="002C392D"/>
    <w:rsid w:val="002C3C6A"/>
    <w:rsid w:val="002C463C"/>
    <w:rsid w:val="002C5B32"/>
    <w:rsid w:val="002C7AAE"/>
    <w:rsid w:val="002C7BE7"/>
    <w:rsid w:val="002D2838"/>
    <w:rsid w:val="002D3440"/>
    <w:rsid w:val="002D5A7D"/>
    <w:rsid w:val="002D70E0"/>
    <w:rsid w:val="002D74F6"/>
    <w:rsid w:val="002D7C44"/>
    <w:rsid w:val="002E0D70"/>
    <w:rsid w:val="002E1EC0"/>
    <w:rsid w:val="002E3B98"/>
    <w:rsid w:val="002E4B03"/>
    <w:rsid w:val="002F17C1"/>
    <w:rsid w:val="002F2C7B"/>
    <w:rsid w:val="002F2EC5"/>
    <w:rsid w:val="002F37F3"/>
    <w:rsid w:val="002F3F8F"/>
    <w:rsid w:val="002F4209"/>
    <w:rsid w:val="002F5D57"/>
    <w:rsid w:val="003016A8"/>
    <w:rsid w:val="00303BDE"/>
    <w:rsid w:val="0030569F"/>
    <w:rsid w:val="00306F48"/>
    <w:rsid w:val="003112E1"/>
    <w:rsid w:val="00311469"/>
    <w:rsid w:val="00312CE9"/>
    <w:rsid w:val="0031301F"/>
    <w:rsid w:val="00313730"/>
    <w:rsid w:val="00313E74"/>
    <w:rsid w:val="00315FFF"/>
    <w:rsid w:val="00316FA3"/>
    <w:rsid w:val="003172C8"/>
    <w:rsid w:val="00321BEC"/>
    <w:rsid w:val="0032304B"/>
    <w:rsid w:val="0032358D"/>
    <w:rsid w:val="00323B43"/>
    <w:rsid w:val="00324CDE"/>
    <w:rsid w:val="00325556"/>
    <w:rsid w:val="00326234"/>
    <w:rsid w:val="00326BEA"/>
    <w:rsid w:val="00326F18"/>
    <w:rsid w:val="00332573"/>
    <w:rsid w:val="00332D41"/>
    <w:rsid w:val="0033399D"/>
    <w:rsid w:val="003342EB"/>
    <w:rsid w:val="003403DC"/>
    <w:rsid w:val="00341D8F"/>
    <w:rsid w:val="00342802"/>
    <w:rsid w:val="00342A28"/>
    <w:rsid w:val="00342B0E"/>
    <w:rsid w:val="0034516F"/>
    <w:rsid w:val="00345720"/>
    <w:rsid w:val="00346439"/>
    <w:rsid w:val="00347C19"/>
    <w:rsid w:val="00350247"/>
    <w:rsid w:val="003508F3"/>
    <w:rsid w:val="00350A4D"/>
    <w:rsid w:val="00351259"/>
    <w:rsid w:val="00351A3E"/>
    <w:rsid w:val="0035239A"/>
    <w:rsid w:val="00352EAB"/>
    <w:rsid w:val="00356957"/>
    <w:rsid w:val="003576BE"/>
    <w:rsid w:val="003577F2"/>
    <w:rsid w:val="003635F2"/>
    <w:rsid w:val="00365579"/>
    <w:rsid w:val="0036726A"/>
    <w:rsid w:val="003707EE"/>
    <w:rsid w:val="003709FF"/>
    <w:rsid w:val="00370AA2"/>
    <w:rsid w:val="0037285A"/>
    <w:rsid w:val="00372F09"/>
    <w:rsid w:val="00374F5D"/>
    <w:rsid w:val="00381DD3"/>
    <w:rsid w:val="00382AF5"/>
    <w:rsid w:val="00383C45"/>
    <w:rsid w:val="00385C54"/>
    <w:rsid w:val="00386965"/>
    <w:rsid w:val="00387421"/>
    <w:rsid w:val="00387D7D"/>
    <w:rsid w:val="00390975"/>
    <w:rsid w:val="00390F5C"/>
    <w:rsid w:val="00391734"/>
    <w:rsid w:val="003927D9"/>
    <w:rsid w:val="0039455A"/>
    <w:rsid w:val="00395FF1"/>
    <w:rsid w:val="00396437"/>
    <w:rsid w:val="00396508"/>
    <w:rsid w:val="00396FC9"/>
    <w:rsid w:val="00397E24"/>
    <w:rsid w:val="003A0C41"/>
    <w:rsid w:val="003A2317"/>
    <w:rsid w:val="003A2797"/>
    <w:rsid w:val="003A2863"/>
    <w:rsid w:val="003A2A36"/>
    <w:rsid w:val="003A3987"/>
    <w:rsid w:val="003A39E6"/>
    <w:rsid w:val="003A46C8"/>
    <w:rsid w:val="003A4741"/>
    <w:rsid w:val="003A4B65"/>
    <w:rsid w:val="003A551A"/>
    <w:rsid w:val="003A6C37"/>
    <w:rsid w:val="003A7AF0"/>
    <w:rsid w:val="003B2DB7"/>
    <w:rsid w:val="003B35CC"/>
    <w:rsid w:val="003B4404"/>
    <w:rsid w:val="003B537B"/>
    <w:rsid w:val="003C1CD5"/>
    <w:rsid w:val="003C2BBD"/>
    <w:rsid w:val="003C3AFF"/>
    <w:rsid w:val="003C774D"/>
    <w:rsid w:val="003D0810"/>
    <w:rsid w:val="003D31F4"/>
    <w:rsid w:val="003D37D8"/>
    <w:rsid w:val="003D3DB0"/>
    <w:rsid w:val="003D6437"/>
    <w:rsid w:val="003D67D5"/>
    <w:rsid w:val="003D72F7"/>
    <w:rsid w:val="003E420A"/>
    <w:rsid w:val="003F0C9D"/>
    <w:rsid w:val="003F209E"/>
    <w:rsid w:val="003F6AA5"/>
    <w:rsid w:val="00401AC7"/>
    <w:rsid w:val="00402C7F"/>
    <w:rsid w:val="004038F1"/>
    <w:rsid w:val="00404ACA"/>
    <w:rsid w:val="00405C9D"/>
    <w:rsid w:val="00412B28"/>
    <w:rsid w:val="00413568"/>
    <w:rsid w:val="00414556"/>
    <w:rsid w:val="004152F7"/>
    <w:rsid w:val="00416EC9"/>
    <w:rsid w:val="00420D62"/>
    <w:rsid w:val="00422A25"/>
    <w:rsid w:val="00423846"/>
    <w:rsid w:val="00423C74"/>
    <w:rsid w:val="00426E7C"/>
    <w:rsid w:val="004273B4"/>
    <w:rsid w:val="00427627"/>
    <w:rsid w:val="00427AAB"/>
    <w:rsid w:val="004311A3"/>
    <w:rsid w:val="00431E03"/>
    <w:rsid w:val="004330CC"/>
    <w:rsid w:val="0043451D"/>
    <w:rsid w:val="004358AB"/>
    <w:rsid w:val="00436B3F"/>
    <w:rsid w:val="004406E6"/>
    <w:rsid w:val="004435ED"/>
    <w:rsid w:val="0044369A"/>
    <w:rsid w:val="00444692"/>
    <w:rsid w:val="00445ABC"/>
    <w:rsid w:val="00446541"/>
    <w:rsid w:val="00447A43"/>
    <w:rsid w:val="0045126A"/>
    <w:rsid w:val="004514C4"/>
    <w:rsid w:val="0045165D"/>
    <w:rsid w:val="00451DC5"/>
    <w:rsid w:val="004521D2"/>
    <w:rsid w:val="004523BF"/>
    <w:rsid w:val="00453327"/>
    <w:rsid w:val="00455BB0"/>
    <w:rsid w:val="00456324"/>
    <w:rsid w:val="004565A6"/>
    <w:rsid w:val="0045785D"/>
    <w:rsid w:val="00462FD6"/>
    <w:rsid w:val="00463694"/>
    <w:rsid w:val="004638BD"/>
    <w:rsid w:val="0046407D"/>
    <w:rsid w:val="004654E2"/>
    <w:rsid w:val="0046568F"/>
    <w:rsid w:val="004666DA"/>
    <w:rsid w:val="00467884"/>
    <w:rsid w:val="00467AE1"/>
    <w:rsid w:val="00467E53"/>
    <w:rsid w:val="004719A7"/>
    <w:rsid w:val="00471CEE"/>
    <w:rsid w:val="00472C26"/>
    <w:rsid w:val="00474545"/>
    <w:rsid w:val="004746C0"/>
    <w:rsid w:val="004747FE"/>
    <w:rsid w:val="004762F2"/>
    <w:rsid w:val="004776FE"/>
    <w:rsid w:val="00477C7A"/>
    <w:rsid w:val="0048277F"/>
    <w:rsid w:val="00482BE3"/>
    <w:rsid w:val="00482EF2"/>
    <w:rsid w:val="004831C0"/>
    <w:rsid w:val="00485A35"/>
    <w:rsid w:val="00485E45"/>
    <w:rsid w:val="00486FB7"/>
    <w:rsid w:val="00490363"/>
    <w:rsid w:val="00491A27"/>
    <w:rsid w:val="004935BF"/>
    <w:rsid w:val="0049428F"/>
    <w:rsid w:val="00496DAD"/>
    <w:rsid w:val="00496DC4"/>
    <w:rsid w:val="004A0691"/>
    <w:rsid w:val="004A24B9"/>
    <w:rsid w:val="004A4695"/>
    <w:rsid w:val="004A7799"/>
    <w:rsid w:val="004B0139"/>
    <w:rsid w:val="004B01E2"/>
    <w:rsid w:val="004B07DD"/>
    <w:rsid w:val="004B089D"/>
    <w:rsid w:val="004B1C25"/>
    <w:rsid w:val="004B2AC7"/>
    <w:rsid w:val="004B3810"/>
    <w:rsid w:val="004B408B"/>
    <w:rsid w:val="004C0030"/>
    <w:rsid w:val="004C015C"/>
    <w:rsid w:val="004C124D"/>
    <w:rsid w:val="004C22F1"/>
    <w:rsid w:val="004C23F1"/>
    <w:rsid w:val="004C275B"/>
    <w:rsid w:val="004C3788"/>
    <w:rsid w:val="004C5A0B"/>
    <w:rsid w:val="004C5FD7"/>
    <w:rsid w:val="004C6A2D"/>
    <w:rsid w:val="004D022F"/>
    <w:rsid w:val="004D1D67"/>
    <w:rsid w:val="004D266A"/>
    <w:rsid w:val="004D2870"/>
    <w:rsid w:val="004D314A"/>
    <w:rsid w:val="004D334E"/>
    <w:rsid w:val="004D38C6"/>
    <w:rsid w:val="004D50D6"/>
    <w:rsid w:val="004D6C4C"/>
    <w:rsid w:val="004D6D2D"/>
    <w:rsid w:val="004E0E7D"/>
    <w:rsid w:val="004E11E8"/>
    <w:rsid w:val="004E1DE4"/>
    <w:rsid w:val="004E2442"/>
    <w:rsid w:val="004E370A"/>
    <w:rsid w:val="004E3D0C"/>
    <w:rsid w:val="004E5AEC"/>
    <w:rsid w:val="004E5E20"/>
    <w:rsid w:val="004E71CB"/>
    <w:rsid w:val="004E767E"/>
    <w:rsid w:val="004F0CEC"/>
    <w:rsid w:val="004F1B6E"/>
    <w:rsid w:val="004F271A"/>
    <w:rsid w:val="004F36FB"/>
    <w:rsid w:val="004F48DD"/>
    <w:rsid w:val="004F53EF"/>
    <w:rsid w:val="004F623B"/>
    <w:rsid w:val="004F70E1"/>
    <w:rsid w:val="004F7495"/>
    <w:rsid w:val="004F781F"/>
    <w:rsid w:val="005001F4"/>
    <w:rsid w:val="00501B34"/>
    <w:rsid w:val="00503578"/>
    <w:rsid w:val="0050395B"/>
    <w:rsid w:val="00503F79"/>
    <w:rsid w:val="00504A18"/>
    <w:rsid w:val="00504DF9"/>
    <w:rsid w:val="00505ED7"/>
    <w:rsid w:val="00510A9F"/>
    <w:rsid w:val="0051298C"/>
    <w:rsid w:val="00512D9D"/>
    <w:rsid w:val="00514B07"/>
    <w:rsid w:val="0051552D"/>
    <w:rsid w:val="0051694F"/>
    <w:rsid w:val="00516E1D"/>
    <w:rsid w:val="00520309"/>
    <w:rsid w:val="005206D6"/>
    <w:rsid w:val="005209AE"/>
    <w:rsid w:val="00524DE7"/>
    <w:rsid w:val="00524DFA"/>
    <w:rsid w:val="00525348"/>
    <w:rsid w:val="0052565C"/>
    <w:rsid w:val="005256EE"/>
    <w:rsid w:val="005273C7"/>
    <w:rsid w:val="00527B0B"/>
    <w:rsid w:val="005308C8"/>
    <w:rsid w:val="005314A6"/>
    <w:rsid w:val="00531855"/>
    <w:rsid w:val="00532EE7"/>
    <w:rsid w:val="00533782"/>
    <w:rsid w:val="0053614B"/>
    <w:rsid w:val="0053656F"/>
    <w:rsid w:val="00536BC3"/>
    <w:rsid w:val="00536F14"/>
    <w:rsid w:val="00541B2C"/>
    <w:rsid w:val="00541DC3"/>
    <w:rsid w:val="00542DED"/>
    <w:rsid w:val="005454E7"/>
    <w:rsid w:val="0054740B"/>
    <w:rsid w:val="005477F4"/>
    <w:rsid w:val="00547DA0"/>
    <w:rsid w:val="00550B6F"/>
    <w:rsid w:val="005527C5"/>
    <w:rsid w:val="00552EBD"/>
    <w:rsid w:val="0055409E"/>
    <w:rsid w:val="00554570"/>
    <w:rsid w:val="00556619"/>
    <w:rsid w:val="0056034C"/>
    <w:rsid w:val="00560D1E"/>
    <w:rsid w:val="00561216"/>
    <w:rsid w:val="00561FDB"/>
    <w:rsid w:val="0056204F"/>
    <w:rsid w:val="00562555"/>
    <w:rsid w:val="005657BE"/>
    <w:rsid w:val="00565F5E"/>
    <w:rsid w:val="00567C81"/>
    <w:rsid w:val="00570AF8"/>
    <w:rsid w:val="00571E2D"/>
    <w:rsid w:val="00573176"/>
    <w:rsid w:val="005736AB"/>
    <w:rsid w:val="00574E12"/>
    <w:rsid w:val="00576A64"/>
    <w:rsid w:val="00576F72"/>
    <w:rsid w:val="0057727F"/>
    <w:rsid w:val="0057729C"/>
    <w:rsid w:val="00577E07"/>
    <w:rsid w:val="00581923"/>
    <w:rsid w:val="005827CD"/>
    <w:rsid w:val="005857E3"/>
    <w:rsid w:val="0058654F"/>
    <w:rsid w:val="00586780"/>
    <w:rsid w:val="005917D4"/>
    <w:rsid w:val="00593045"/>
    <w:rsid w:val="00593518"/>
    <w:rsid w:val="00593777"/>
    <w:rsid w:val="0059454A"/>
    <w:rsid w:val="00595175"/>
    <w:rsid w:val="00595C55"/>
    <w:rsid w:val="00597021"/>
    <w:rsid w:val="00597E1F"/>
    <w:rsid w:val="00597EAB"/>
    <w:rsid w:val="005A02BD"/>
    <w:rsid w:val="005A06BB"/>
    <w:rsid w:val="005A0A87"/>
    <w:rsid w:val="005A0E04"/>
    <w:rsid w:val="005A235B"/>
    <w:rsid w:val="005A28AC"/>
    <w:rsid w:val="005A295E"/>
    <w:rsid w:val="005A6CAF"/>
    <w:rsid w:val="005B09EB"/>
    <w:rsid w:val="005B18CA"/>
    <w:rsid w:val="005B1B24"/>
    <w:rsid w:val="005B3979"/>
    <w:rsid w:val="005B3D72"/>
    <w:rsid w:val="005B41D3"/>
    <w:rsid w:val="005B48DB"/>
    <w:rsid w:val="005B4B5B"/>
    <w:rsid w:val="005B551C"/>
    <w:rsid w:val="005B60C3"/>
    <w:rsid w:val="005B6E31"/>
    <w:rsid w:val="005B73D4"/>
    <w:rsid w:val="005B77B3"/>
    <w:rsid w:val="005C3D0E"/>
    <w:rsid w:val="005C6347"/>
    <w:rsid w:val="005C69E3"/>
    <w:rsid w:val="005C6ED8"/>
    <w:rsid w:val="005C74E0"/>
    <w:rsid w:val="005C772D"/>
    <w:rsid w:val="005C78E2"/>
    <w:rsid w:val="005D1812"/>
    <w:rsid w:val="005D2136"/>
    <w:rsid w:val="005D3D45"/>
    <w:rsid w:val="005D3F3B"/>
    <w:rsid w:val="005D73EB"/>
    <w:rsid w:val="005E0696"/>
    <w:rsid w:val="005E13D1"/>
    <w:rsid w:val="005E3262"/>
    <w:rsid w:val="005E47DC"/>
    <w:rsid w:val="005E4AC4"/>
    <w:rsid w:val="005E4AD9"/>
    <w:rsid w:val="005E53DF"/>
    <w:rsid w:val="005E5C40"/>
    <w:rsid w:val="005E5DDD"/>
    <w:rsid w:val="005E77FC"/>
    <w:rsid w:val="005E7B1E"/>
    <w:rsid w:val="005F13E6"/>
    <w:rsid w:val="005F153E"/>
    <w:rsid w:val="005F1EC1"/>
    <w:rsid w:val="005F23CA"/>
    <w:rsid w:val="005F559C"/>
    <w:rsid w:val="005F5C1F"/>
    <w:rsid w:val="005F7F2E"/>
    <w:rsid w:val="00601007"/>
    <w:rsid w:val="00601EFB"/>
    <w:rsid w:val="006032B3"/>
    <w:rsid w:val="00605971"/>
    <w:rsid w:val="00610D75"/>
    <w:rsid w:val="00612808"/>
    <w:rsid w:val="00613B17"/>
    <w:rsid w:val="00614854"/>
    <w:rsid w:val="00614B03"/>
    <w:rsid w:val="00615145"/>
    <w:rsid w:val="00616144"/>
    <w:rsid w:val="006163C6"/>
    <w:rsid w:val="00617196"/>
    <w:rsid w:val="00621ECF"/>
    <w:rsid w:val="00625455"/>
    <w:rsid w:val="006268F0"/>
    <w:rsid w:val="0062764F"/>
    <w:rsid w:val="00627E4C"/>
    <w:rsid w:val="006314DA"/>
    <w:rsid w:val="00632318"/>
    <w:rsid w:val="00633F2A"/>
    <w:rsid w:val="006347E9"/>
    <w:rsid w:val="006374D3"/>
    <w:rsid w:val="006378C4"/>
    <w:rsid w:val="00637A7D"/>
    <w:rsid w:val="00637F20"/>
    <w:rsid w:val="006405EB"/>
    <w:rsid w:val="006408EB"/>
    <w:rsid w:val="00641A42"/>
    <w:rsid w:val="00644E43"/>
    <w:rsid w:val="0064548C"/>
    <w:rsid w:val="00646153"/>
    <w:rsid w:val="0064720D"/>
    <w:rsid w:val="006478AC"/>
    <w:rsid w:val="0064799C"/>
    <w:rsid w:val="006504DA"/>
    <w:rsid w:val="0065060F"/>
    <w:rsid w:val="006518A2"/>
    <w:rsid w:val="00653094"/>
    <w:rsid w:val="00653523"/>
    <w:rsid w:val="006553B1"/>
    <w:rsid w:val="00657A27"/>
    <w:rsid w:val="00660045"/>
    <w:rsid w:val="006628C6"/>
    <w:rsid w:val="00664DF8"/>
    <w:rsid w:val="00666BE7"/>
    <w:rsid w:val="00666FB0"/>
    <w:rsid w:val="00670E84"/>
    <w:rsid w:val="006728A5"/>
    <w:rsid w:val="0067305E"/>
    <w:rsid w:val="00674FF9"/>
    <w:rsid w:val="00675624"/>
    <w:rsid w:val="006757BC"/>
    <w:rsid w:val="00676CD7"/>
    <w:rsid w:val="006772AE"/>
    <w:rsid w:val="0068012D"/>
    <w:rsid w:val="00683891"/>
    <w:rsid w:val="00684172"/>
    <w:rsid w:val="00685071"/>
    <w:rsid w:val="00687489"/>
    <w:rsid w:val="00687C04"/>
    <w:rsid w:val="00690CB0"/>
    <w:rsid w:val="00692FD4"/>
    <w:rsid w:val="00693691"/>
    <w:rsid w:val="006942B1"/>
    <w:rsid w:val="006978BD"/>
    <w:rsid w:val="00697D03"/>
    <w:rsid w:val="006A0543"/>
    <w:rsid w:val="006A0C2C"/>
    <w:rsid w:val="006A1BEC"/>
    <w:rsid w:val="006A2152"/>
    <w:rsid w:val="006A296A"/>
    <w:rsid w:val="006A320E"/>
    <w:rsid w:val="006A3320"/>
    <w:rsid w:val="006A38DD"/>
    <w:rsid w:val="006A39B7"/>
    <w:rsid w:val="006A4A7C"/>
    <w:rsid w:val="006A5A23"/>
    <w:rsid w:val="006A79F6"/>
    <w:rsid w:val="006B1300"/>
    <w:rsid w:val="006B37EA"/>
    <w:rsid w:val="006B4928"/>
    <w:rsid w:val="006B5532"/>
    <w:rsid w:val="006B590F"/>
    <w:rsid w:val="006B5B1D"/>
    <w:rsid w:val="006B7B1E"/>
    <w:rsid w:val="006C0423"/>
    <w:rsid w:val="006C09B0"/>
    <w:rsid w:val="006C163C"/>
    <w:rsid w:val="006C3865"/>
    <w:rsid w:val="006C5CE4"/>
    <w:rsid w:val="006C689D"/>
    <w:rsid w:val="006C715F"/>
    <w:rsid w:val="006C779B"/>
    <w:rsid w:val="006D10A8"/>
    <w:rsid w:val="006D1EBD"/>
    <w:rsid w:val="006D1F0A"/>
    <w:rsid w:val="006D398C"/>
    <w:rsid w:val="006D49E9"/>
    <w:rsid w:val="006D4DCB"/>
    <w:rsid w:val="006D79A2"/>
    <w:rsid w:val="006E0677"/>
    <w:rsid w:val="006E10D7"/>
    <w:rsid w:val="006E12D8"/>
    <w:rsid w:val="006E2962"/>
    <w:rsid w:val="006E3EA4"/>
    <w:rsid w:val="006E476C"/>
    <w:rsid w:val="006E4ACA"/>
    <w:rsid w:val="006E6C28"/>
    <w:rsid w:val="006E74DC"/>
    <w:rsid w:val="006F002D"/>
    <w:rsid w:val="006F0E26"/>
    <w:rsid w:val="006F1390"/>
    <w:rsid w:val="006F3097"/>
    <w:rsid w:val="006F35B4"/>
    <w:rsid w:val="006F45D1"/>
    <w:rsid w:val="006F66ED"/>
    <w:rsid w:val="006F7DCA"/>
    <w:rsid w:val="00701C5B"/>
    <w:rsid w:val="00702C7B"/>
    <w:rsid w:val="007038BB"/>
    <w:rsid w:val="007042F0"/>
    <w:rsid w:val="0070501B"/>
    <w:rsid w:val="0070589E"/>
    <w:rsid w:val="00706031"/>
    <w:rsid w:val="00707370"/>
    <w:rsid w:val="00707F05"/>
    <w:rsid w:val="007126FB"/>
    <w:rsid w:val="00713318"/>
    <w:rsid w:val="00714BFC"/>
    <w:rsid w:val="0072035E"/>
    <w:rsid w:val="00720BC4"/>
    <w:rsid w:val="00721A6F"/>
    <w:rsid w:val="007223D5"/>
    <w:rsid w:val="00730775"/>
    <w:rsid w:val="007313F7"/>
    <w:rsid w:val="00733221"/>
    <w:rsid w:val="00733493"/>
    <w:rsid w:val="00736583"/>
    <w:rsid w:val="007403D2"/>
    <w:rsid w:val="007409FE"/>
    <w:rsid w:val="00741F5D"/>
    <w:rsid w:val="007443B7"/>
    <w:rsid w:val="0074447D"/>
    <w:rsid w:val="00744C24"/>
    <w:rsid w:val="007467E7"/>
    <w:rsid w:val="007479F6"/>
    <w:rsid w:val="00750BAB"/>
    <w:rsid w:val="0075341F"/>
    <w:rsid w:val="00756012"/>
    <w:rsid w:val="00756A53"/>
    <w:rsid w:val="00764E67"/>
    <w:rsid w:val="00764F33"/>
    <w:rsid w:val="00765A08"/>
    <w:rsid w:val="007666D3"/>
    <w:rsid w:val="00766C62"/>
    <w:rsid w:val="00766EFE"/>
    <w:rsid w:val="007679DE"/>
    <w:rsid w:val="00770C04"/>
    <w:rsid w:val="0077285E"/>
    <w:rsid w:val="007735A8"/>
    <w:rsid w:val="0077461C"/>
    <w:rsid w:val="0077498C"/>
    <w:rsid w:val="00774FEC"/>
    <w:rsid w:val="0077740F"/>
    <w:rsid w:val="00777646"/>
    <w:rsid w:val="007776BB"/>
    <w:rsid w:val="007804A3"/>
    <w:rsid w:val="00780EB3"/>
    <w:rsid w:val="007815B3"/>
    <w:rsid w:val="00785FC2"/>
    <w:rsid w:val="0078765B"/>
    <w:rsid w:val="007900DA"/>
    <w:rsid w:val="00790F98"/>
    <w:rsid w:val="00791FC0"/>
    <w:rsid w:val="00792A64"/>
    <w:rsid w:val="00792F96"/>
    <w:rsid w:val="00793FA8"/>
    <w:rsid w:val="007943CD"/>
    <w:rsid w:val="00794529"/>
    <w:rsid w:val="007946DD"/>
    <w:rsid w:val="007952C9"/>
    <w:rsid w:val="00797E54"/>
    <w:rsid w:val="007A1696"/>
    <w:rsid w:val="007A26D9"/>
    <w:rsid w:val="007A2B7A"/>
    <w:rsid w:val="007A39DF"/>
    <w:rsid w:val="007A4511"/>
    <w:rsid w:val="007A4832"/>
    <w:rsid w:val="007A4C6D"/>
    <w:rsid w:val="007A53BB"/>
    <w:rsid w:val="007A5423"/>
    <w:rsid w:val="007A5F57"/>
    <w:rsid w:val="007A61B7"/>
    <w:rsid w:val="007A72C5"/>
    <w:rsid w:val="007A760D"/>
    <w:rsid w:val="007B0CDB"/>
    <w:rsid w:val="007B16EE"/>
    <w:rsid w:val="007B2115"/>
    <w:rsid w:val="007B2F8B"/>
    <w:rsid w:val="007B35FA"/>
    <w:rsid w:val="007B4648"/>
    <w:rsid w:val="007B6DDA"/>
    <w:rsid w:val="007B6FB7"/>
    <w:rsid w:val="007B7C46"/>
    <w:rsid w:val="007C203C"/>
    <w:rsid w:val="007C27B5"/>
    <w:rsid w:val="007C3000"/>
    <w:rsid w:val="007C3D82"/>
    <w:rsid w:val="007C4920"/>
    <w:rsid w:val="007C5E68"/>
    <w:rsid w:val="007C638A"/>
    <w:rsid w:val="007C7CF8"/>
    <w:rsid w:val="007D35E4"/>
    <w:rsid w:val="007D3EEF"/>
    <w:rsid w:val="007D425F"/>
    <w:rsid w:val="007D5475"/>
    <w:rsid w:val="007D54BB"/>
    <w:rsid w:val="007D54DA"/>
    <w:rsid w:val="007D6A14"/>
    <w:rsid w:val="007D7D14"/>
    <w:rsid w:val="007D7E5D"/>
    <w:rsid w:val="007E1F7B"/>
    <w:rsid w:val="007E2598"/>
    <w:rsid w:val="007E260E"/>
    <w:rsid w:val="007E2FF2"/>
    <w:rsid w:val="007E4D93"/>
    <w:rsid w:val="007E685F"/>
    <w:rsid w:val="007F0FFE"/>
    <w:rsid w:val="007F1C93"/>
    <w:rsid w:val="007F1F52"/>
    <w:rsid w:val="007F2F1E"/>
    <w:rsid w:val="007F3874"/>
    <w:rsid w:val="007F7A57"/>
    <w:rsid w:val="007F7F68"/>
    <w:rsid w:val="00801B5C"/>
    <w:rsid w:val="00802038"/>
    <w:rsid w:val="0080600A"/>
    <w:rsid w:val="0080726F"/>
    <w:rsid w:val="0080765F"/>
    <w:rsid w:val="0081085A"/>
    <w:rsid w:val="00811A5D"/>
    <w:rsid w:val="00813AE2"/>
    <w:rsid w:val="00816717"/>
    <w:rsid w:val="00817154"/>
    <w:rsid w:val="00820166"/>
    <w:rsid w:val="00820A9F"/>
    <w:rsid w:val="00820DBB"/>
    <w:rsid w:val="0082188A"/>
    <w:rsid w:val="00825059"/>
    <w:rsid w:val="0082536C"/>
    <w:rsid w:val="008256F6"/>
    <w:rsid w:val="008257B3"/>
    <w:rsid w:val="00825BD5"/>
    <w:rsid w:val="008275A6"/>
    <w:rsid w:val="00827B19"/>
    <w:rsid w:val="00827E95"/>
    <w:rsid w:val="008307D3"/>
    <w:rsid w:val="008314CA"/>
    <w:rsid w:val="00831562"/>
    <w:rsid w:val="00831E8D"/>
    <w:rsid w:val="00832396"/>
    <w:rsid w:val="0083261C"/>
    <w:rsid w:val="0083338D"/>
    <w:rsid w:val="00834701"/>
    <w:rsid w:val="0083604E"/>
    <w:rsid w:val="00836441"/>
    <w:rsid w:val="00837A93"/>
    <w:rsid w:val="0084346F"/>
    <w:rsid w:val="00843F9A"/>
    <w:rsid w:val="00844704"/>
    <w:rsid w:val="00844EBF"/>
    <w:rsid w:val="00845400"/>
    <w:rsid w:val="00847B5F"/>
    <w:rsid w:val="008518B5"/>
    <w:rsid w:val="00851CAD"/>
    <w:rsid w:val="00851F1D"/>
    <w:rsid w:val="00853494"/>
    <w:rsid w:val="00853B41"/>
    <w:rsid w:val="00854B94"/>
    <w:rsid w:val="008572C2"/>
    <w:rsid w:val="00857EDC"/>
    <w:rsid w:val="00863825"/>
    <w:rsid w:val="00864292"/>
    <w:rsid w:val="008644E1"/>
    <w:rsid w:val="0087071F"/>
    <w:rsid w:val="0087079D"/>
    <w:rsid w:val="008715AB"/>
    <w:rsid w:val="0087256B"/>
    <w:rsid w:val="00873C52"/>
    <w:rsid w:val="00874323"/>
    <w:rsid w:val="0087479C"/>
    <w:rsid w:val="00875CD5"/>
    <w:rsid w:val="00875F0A"/>
    <w:rsid w:val="0087667C"/>
    <w:rsid w:val="00877568"/>
    <w:rsid w:val="00880808"/>
    <w:rsid w:val="008817A6"/>
    <w:rsid w:val="00884CAA"/>
    <w:rsid w:val="00886107"/>
    <w:rsid w:val="00886C22"/>
    <w:rsid w:val="008904CC"/>
    <w:rsid w:val="0089148C"/>
    <w:rsid w:val="0089186C"/>
    <w:rsid w:val="00892915"/>
    <w:rsid w:val="00892ED4"/>
    <w:rsid w:val="008948C9"/>
    <w:rsid w:val="0089528D"/>
    <w:rsid w:val="00895366"/>
    <w:rsid w:val="00895773"/>
    <w:rsid w:val="00896785"/>
    <w:rsid w:val="0089679A"/>
    <w:rsid w:val="0089692D"/>
    <w:rsid w:val="00896C22"/>
    <w:rsid w:val="00896F18"/>
    <w:rsid w:val="008A0F70"/>
    <w:rsid w:val="008A2668"/>
    <w:rsid w:val="008A3279"/>
    <w:rsid w:val="008A44AD"/>
    <w:rsid w:val="008A558A"/>
    <w:rsid w:val="008A7BF2"/>
    <w:rsid w:val="008B0D4B"/>
    <w:rsid w:val="008B1D94"/>
    <w:rsid w:val="008B3F1A"/>
    <w:rsid w:val="008B4A0B"/>
    <w:rsid w:val="008B578F"/>
    <w:rsid w:val="008B7113"/>
    <w:rsid w:val="008B76AC"/>
    <w:rsid w:val="008B7726"/>
    <w:rsid w:val="008B7B8E"/>
    <w:rsid w:val="008B7DAA"/>
    <w:rsid w:val="008C1CDA"/>
    <w:rsid w:val="008C3468"/>
    <w:rsid w:val="008C48B4"/>
    <w:rsid w:val="008C6562"/>
    <w:rsid w:val="008C7251"/>
    <w:rsid w:val="008D0043"/>
    <w:rsid w:val="008D0C35"/>
    <w:rsid w:val="008D0DC3"/>
    <w:rsid w:val="008D159A"/>
    <w:rsid w:val="008D1F4D"/>
    <w:rsid w:val="008D2220"/>
    <w:rsid w:val="008D25CC"/>
    <w:rsid w:val="008D3A15"/>
    <w:rsid w:val="008D3F25"/>
    <w:rsid w:val="008D44A1"/>
    <w:rsid w:val="008D5404"/>
    <w:rsid w:val="008D6F5B"/>
    <w:rsid w:val="008E0FBA"/>
    <w:rsid w:val="008E25B8"/>
    <w:rsid w:val="008E267A"/>
    <w:rsid w:val="008E2B58"/>
    <w:rsid w:val="008E3315"/>
    <w:rsid w:val="008E3BD0"/>
    <w:rsid w:val="008E47A9"/>
    <w:rsid w:val="008E5051"/>
    <w:rsid w:val="008E54B7"/>
    <w:rsid w:val="008E5837"/>
    <w:rsid w:val="008E615B"/>
    <w:rsid w:val="008E764C"/>
    <w:rsid w:val="008F00D5"/>
    <w:rsid w:val="008F01A9"/>
    <w:rsid w:val="008F379C"/>
    <w:rsid w:val="008F3842"/>
    <w:rsid w:val="008F4A0D"/>
    <w:rsid w:val="008F4FE6"/>
    <w:rsid w:val="008F5701"/>
    <w:rsid w:val="008F577A"/>
    <w:rsid w:val="008F5F51"/>
    <w:rsid w:val="008F654F"/>
    <w:rsid w:val="008F6B8F"/>
    <w:rsid w:val="008F7232"/>
    <w:rsid w:val="00902AA5"/>
    <w:rsid w:val="009055F2"/>
    <w:rsid w:val="00905EE8"/>
    <w:rsid w:val="00906013"/>
    <w:rsid w:val="00906074"/>
    <w:rsid w:val="00906333"/>
    <w:rsid w:val="009100B5"/>
    <w:rsid w:val="0091095D"/>
    <w:rsid w:val="00911C98"/>
    <w:rsid w:val="00911D0D"/>
    <w:rsid w:val="00912D0C"/>
    <w:rsid w:val="00913DA2"/>
    <w:rsid w:val="009142A8"/>
    <w:rsid w:val="00914642"/>
    <w:rsid w:val="009156FF"/>
    <w:rsid w:val="009167AC"/>
    <w:rsid w:val="00917CAF"/>
    <w:rsid w:val="009209FB"/>
    <w:rsid w:val="00921B7D"/>
    <w:rsid w:val="00921BA0"/>
    <w:rsid w:val="00922455"/>
    <w:rsid w:val="009228F4"/>
    <w:rsid w:val="0092428D"/>
    <w:rsid w:val="00925FFC"/>
    <w:rsid w:val="00931C19"/>
    <w:rsid w:val="00931DD3"/>
    <w:rsid w:val="00933351"/>
    <w:rsid w:val="00933FBA"/>
    <w:rsid w:val="009348F0"/>
    <w:rsid w:val="00936279"/>
    <w:rsid w:val="0093688E"/>
    <w:rsid w:val="00936EE9"/>
    <w:rsid w:val="009374F3"/>
    <w:rsid w:val="00937721"/>
    <w:rsid w:val="0094027F"/>
    <w:rsid w:val="00940393"/>
    <w:rsid w:val="00942843"/>
    <w:rsid w:val="0094400C"/>
    <w:rsid w:val="0094435A"/>
    <w:rsid w:val="009453CF"/>
    <w:rsid w:val="00945A14"/>
    <w:rsid w:val="00946C90"/>
    <w:rsid w:val="009471C4"/>
    <w:rsid w:val="00950CEB"/>
    <w:rsid w:val="00953BA7"/>
    <w:rsid w:val="00953EF2"/>
    <w:rsid w:val="009545AA"/>
    <w:rsid w:val="009568F9"/>
    <w:rsid w:val="00956E69"/>
    <w:rsid w:val="00963548"/>
    <w:rsid w:val="00964E34"/>
    <w:rsid w:val="00965876"/>
    <w:rsid w:val="0096609C"/>
    <w:rsid w:val="009663D7"/>
    <w:rsid w:val="0097181D"/>
    <w:rsid w:val="00972012"/>
    <w:rsid w:val="009724F1"/>
    <w:rsid w:val="00973862"/>
    <w:rsid w:val="00973899"/>
    <w:rsid w:val="00977FA5"/>
    <w:rsid w:val="009802AE"/>
    <w:rsid w:val="00980DA1"/>
    <w:rsid w:val="00981FF9"/>
    <w:rsid w:val="009827E9"/>
    <w:rsid w:val="00982C6E"/>
    <w:rsid w:val="009830B9"/>
    <w:rsid w:val="00984F96"/>
    <w:rsid w:val="00986178"/>
    <w:rsid w:val="009865EB"/>
    <w:rsid w:val="00987877"/>
    <w:rsid w:val="009923D4"/>
    <w:rsid w:val="00993C81"/>
    <w:rsid w:val="009951B7"/>
    <w:rsid w:val="0099610A"/>
    <w:rsid w:val="009978D7"/>
    <w:rsid w:val="009A01BB"/>
    <w:rsid w:val="009A07DE"/>
    <w:rsid w:val="009A0975"/>
    <w:rsid w:val="009A0A86"/>
    <w:rsid w:val="009A0A97"/>
    <w:rsid w:val="009A14D8"/>
    <w:rsid w:val="009A3004"/>
    <w:rsid w:val="009A3343"/>
    <w:rsid w:val="009A3A9C"/>
    <w:rsid w:val="009A3AAF"/>
    <w:rsid w:val="009A3D5B"/>
    <w:rsid w:val="009A459D"/>
    <w:rsid w:val="009A592B"/>
    <w:rsid w:val="009A6860"/>
    <w:rsid w:val="009A686B"/>
    <w:rsid w:val="009A6B66"/>
    <w:rsid w:val="009B3227"/>
    <w:rsid w:val="009B49DF"/>
    <w:rsid w:val="009B4DEC"/>
    <w:rsid w:val="009B50BA"/>
    <w:rsid w:val="009B6E29"/>
    <w:rsid w:val="009C0086"/>
    <w:rsid w:val="009C0426"/>
    <w:rsid w:val="009C235F"/>
    <w:rsid w:val="009C2B62"/>
    <w:rsid w:val="009C58A8"/>
    <w:rsid w:val="009C633C"/>
    <w:rsid w:val="009C6A51"/>
    <w:rsid w:val="009C6DAD"/>
    <w:rsid w:val="009C7F38"/>
    <w:rsid w:val="009D2052"/>
    <w:rsid w:val="009D249E"/>
    <w:rsid w:val="009D4C5B"/>
    <w:rsid w:val="009D51FA"/>
    <w:rsid w:val="009D6E1C"/>
    <w:rsid w:val="009D7663"/>
    <w:rsid w:val="009D769A"/>
    <w:rsid w:val="009E012F"/>
    <w:rsid w:val="009E0604"/>
    <w:rsid w:val="009E16DA"/>
    <w:rsid w:val="009E18A6"/>
    <w:rsid w:val="009E1ED7"/>
    <w:rsid w:val="009E2C4F"/>
    <w:rsid w:val="009E3DC3"/>
    <w:rsid w:val="009E47CA"/>
    <w:rsid w:val="009E4A34"/>
    <w:rsid w:val="009E53D3"/>
    <w:rsid w:val="009E7935"/>
    <w:rsid w:val="009F1A87"/>
    <w:rsid w:val="009F1C41"/>
    <w:rsid w:val="009F1C99"/>
    <w:rsid w:val="009F5E46"/>
    <w:rsid w:val="00A014BC"/>
    <w:rsid w:val="00A01655"/>
    <w:rsid w:val="00A02143"/>
    <w:rsid w:val="00A03EAC"/>
    <w:rsid w:val="00A06CF1"/>
    <w:rsid w:val="00A07B6D"/>
    <w:rsid w:val="00A10B1F"/>
    <w:rsid w:val="00A10E36"/>
    <w:rsid w:val="00A12E89"/>
    <w:rsid w:val="00A13BC8"/>
    <w:rsid w:val="00A156A7"/>
    <w:rsid w:val="00A15C65"/>
    <w:rsid w:val="00A16AA8"/>
    <w:rsid w:val="00A1705A"/>
    <w:rsid w:val="00A17383"/>
    <w:rsid w:val="00A212D4"/>
    <w:rsid w:val="00A226D9"/>
    <w:rsid w:val="00A229A6"/>
    <w:rsid w:val="00A248C9"/>
    <w:rsid w:val="00A24DF2"/>
    <w:rsid w:val="00A25AB4"/>
    <w:rsid w:val="00A25D17"/>
    <w:rsid w:val="00A25E43"/>
    <w:rsid w:val="00A26222"/>
    <w:rsid w:val="00A278D1"/>
    <w:rsid w:val="00A30E2C"/>
    <w:rsid w:val="00A33487"/>
    <w:rsid w:val="00A35177"/>
    <w:rsid w:val="00A3529A"/>
    <w:rsid w:val="00A35D4B"/>
    <w:rsid w:val="00A362C2"/>
    <w:rsid w:val="00A36C1C"/>
    <w:rsid w:val="00A371C8"/>
    <w:rsid w:val="00A419A7"/>
    <w:rsid w:val="00A427B9"/>
    <w:rsid w:val="00A42903"/>
    <w:rsid w:val="00A45F80"/>
    <w:rsid w:val="00A500FE"/>
    <w:rsid w:val="00A510B9"/>
    <w:rsid w:val="00A52FA7"/>
    <w:rsid w:val="00A5444B"/>
    <w:rsid w:val="00A54560"/>
    <w:rsid w:val="00A5485A"/>
    <w:rsid w:val="00A559AB"/>
    <w:rsid w:val="00A55CEB"/>
    <w:rsid w:val="00A57200"/>
    <w:rsid w:val="00A57523"/>
    <w:rsid w:val="00A57551"/>
    <w:rsid w:val="00A61799"/>
    <w:rsid w:val="00A6190A"/>
    <w:rsid w:val="00A61D9D"/>
    <w:rsid w:val="00A6295D"/>
    <w:rsid w:val="00A635C3"/>
    <w:rsid w:val="00A66AF3"/>
    <w:rsid w:val="00A67053"/>
    <w:rsid w:val="00A6713C"/>
    <w:rsid w:val="00A67A5D"/>
    <w:rsid w:val="00A7056E"/>
    <w:rsid w:val="00A70EED"/>
    <w:rsid w:val="00A71B0C"/>
    <w:rsid w:val="00A7273F"/>
    <w:rsid w:val="00A74FAC"/>
    <w:rsid w:val="00A75F9A"/>
    <w:rsid w:val="00A765AE"/>
    <w:rsid w:val="00A8032F"/>
    <w:rsid w:val="00A83341"/>
    <w:rsid w:val="00A84B7D"/>
    <w:rsid w:val="00A860A3"/>
    <w:rsid w:val="00A87352"/>
    <w:rsid w:val="00A87394"/>
    <w:rsid w:val="00A873BD"/>
    <w:rsid w:val="00A91B10"/>
    <w:rsid w:val="00A92121"/>
    <w:rsid w:val="00A9216F"/>
    <w:rsid w:val="00A92513"/>
    <w:rsid w:val="00A92969"/>
    <w:rsid w:val="00AA106B"/>
    <w:rsid w:val="00AA1296"/>
    <w:rsid w:val="00AA399D"/>
    <w:rsid w:val="00AA464D"/>
    <w:rsid w:val="00AA4CCC"/>
    <w:rsid w:val="00AA5EFA"/>
    <w:rsid w:val="00AB0AAC"/>
    <w:rsid w:val="00AB5710"/>
    <w:rsid w:val="00AC0FEA"/>
    <w:rsid w:val="00AC3FA2"/>
    <w:rsid w:val="00AC4B60"/>
    <w:rsid w:val="00AC593D"/>
    <w:rsid w:val="00AC5ECC"/>
    <w:rsid w:val="00AC61EF"/>
    <w:rsid w:val="00AC751B"/>
    <w:rsid w:val="00AD004C"/>
    <w:rsid w:val="00AD0E2C"/>
    <w:rsid w:val="00AD0FE7"/>
    <w:rsid w:val="00AD26E5"/>
    <w:rsid w:val="00AD5498"/>
    <w:rsid w:val="00AD60B3"/>
    <w:rsid w:val="00AD6437"/>
    <w:rsid w:val="00AD6ADB"/>
    <w:rsid w:val="00AD7ADA"/>
    <w:rsid w:val="00AE00F8"/>
    <w:rsid w:val="00AE0AB5"/>
    <w:rsid w:val="00AE1918"/>
    <w:rsid w:val="00AE2446"/>
    <w:rsid w:val="00AE3EDD"/>
    <w:rsid w:val="00AE59E8"/>
    <w:rsid w:val="00AF2156"/>
    <w:rsid w:val="00AF2240"/>
    <w:rsid w:val="00AF2B3B"/>
    <w:rsid w:val="00AF2BD9"/>
    <w:rsid w:val="00AF2D43"/>
    <w:rsid w:val="00AF3132"/>
    <w:rsid w:val="00AF4538"/>
    <w:rsid w:val="00AF4A94"/>
    <w:rsid w:val="00AF6E75"/>
    <w:rsid w:val="00AF7CDB"/>
    <w:rsid w:val="00B039C8"/>
    <w:rsid w:val="00B05725"/>
    <w:rsid w:val="00B05E33"/>
    <w:rsid w:val="00B064BD"/>
    <w:rsid w:val="00B11FBD"/>
    <w:rsid w:val="00B1225B"/>
    <w:rsid w:val="00B12E81"/>
    <w:rsid w:val="00B134DE"/>
    <w:rsid w:val="00B137EE"/>
    <w:rsid w:val="00B14425"/>
    <w:rsid w:val="00B151EA"/>
    <w:rsid w:val="00B2271D"/>
    <w:rsid w:val="00B227BF"/>
    <w:rsid w:val="00B234F6"/>
    <w:rsid w:val="00B23CF1"/>
    <w:rsid w:val="00B24DC2"/>
    <w:rsid w:val="00B26256"/>
    <w:rsid w:val="00B30103"/>
    <w:rsid w:val="00B30803"/>
    <w:rsid w:val="00B30E32"/>
    <w:rsid w:val="00B31653"/>
    <w:rsid w:val="00B33361"/>
    <w:rsid w:val="00B3376C"/>
    <w:rsid w:val="00B33B57"/>
    <w:rsid w:val="00B341D6"/>
    <w:rsid w:val="00B3592D"/>
    <w:rsid w:val="00B36DA4"/>
    <w:rsid w:val="00B379A2"/>
    <w:rsid w:val="00B40351"/>
    <w:rsid w:val="00B4136C"/>
    <w:rsid w:val="00B43E0A"/>
    <w:rsid w:val="00B46501"/>
    <w:rsid w:val="00B475E7"/>
    <w:rsid w:val="00B51451"/>
    <w:rsid w:val="00B51500"/>
    <w:rsid w:val="00B51B0A"/>
    <w:rsid w:val="00B51D77"/>
    <w:rsid w:val="00B52162"/>
    <w:rsid w:val="00B5415E"/>
    <w:rsid w:val="00B542A7"/>
    <w:rsid w:val="00B55E7F"/>
    <w:rsid w:val="00B564B5"/>
    <w:rsid w:val="00B56A4F"/>
    <w:rsid w:val="00B56A56"/>
    <w:rsid w:val="00B5705C"/>
    <w:rsid w:val="00B6054C"/>
    <w:rsid w:val="00B6256D"/>
    <w:rsid w:val="00B635F6"/>
    <w:rsid w:val="00B64093"/>
    <w:rsid w:val="00B641D8"/>
    <w:rsid w:val="00B6476C"/>
    <w:rsid w:val="00B657F8"/>
    <w:rsid w:val="00B669DF"/>
    <w:rsid w:val="00B66E9F"/>
    <w:rsid w:val="00B70022"/>
    <w:rsid w:val="00B7066C"/>
    <w:rsid w:val="00B707CD"/>
    <w:rsid w:val="00B70AED"/>
    <w:rsid w:val="00B70DF4"/>
    <w:rsid w:val="00B715EA"/>
    <w:rsid w:val="00B721B2"/>
    <w:rsid w:val="00B72A1D"/>
    <w:rsid w:val="00B758BD"/>
    <w:rsid w:val="00B76373"/>
    <w:rsid w:val="00B77198"/>
    <w:rsid w:val="00B803C1"/>
    <w:rsid w:val="00B81B72"/>
    <w:rsid w:val="00B83A3C"/>
    <w:rsid w:val="00B85019"/>
    <w:rsid w:val="00B86AAC"/>
    <w:rsid w:val="00B904BA"/>
    <w:rsid w:val="00B912CD"/>
    <w:rsid w:val="00B9299C"/>
    <w:rsid w:val="00B92BEF"/>
    <w:rsid w:val="00B94FB8"/>
    <w:rsid w:val="00B9519F"/>
    <w:rsid w:val="00B95445"/>
    <w:rsid w:val="00B9627A"/>
    <w:rsid w:val="00B96DF2"/>
    <w:rsid w:val="00BA0D88"/>
    <w:rsid w:val="00BA0F53"/>
    <w:rsid w:val="00BA189E"/>
    <w:rsid w:val="00BA4365"/>
    <w:rsid w:val="00BA4C4F"/>
    <w:rsid w:val="00BA5661"/>
    <w:rsid w:val="00BA5729"/>
    <w:rsid w:val="00BA780B"/>
    <w:rsid w:val="00BB155F"/>
    <w:rsid w:val="00BB16B8"/>
    <w:rsid w:val="00BB1BDE"/>
    <w:rsid w:val="00BB3CB5"/>
    <w:rsid w:val="00BB4878"/>
    <w:rsid w:val="00BB51D5"/>
    <w:rsid w:val="00BB6DFF"/>
    <w:rsid w:val="00BB759F"/>
    <w:rsid w:val="00BC392C"/>
    <w:rsid w:val="00BC3EDD"/>
    <w:rsid w:val="00BC4979"/>
    <w:rsid w:val="00BC7A35"/>
    <w:rsid w:val="00BC7A77"/>
    <w:rsid w:val="00BD0679"/>
    <w:rsid w:val="00BD1341"/>
    <w:rsid w:val="00BD32E7"/>
    <w:rsid w:val="00BD3CB2"/>
    <w:rsid w:val="00BD3DFA"/>
    <w:rsid w:val="00BD3FD3"/>
    <w:rsid w:val="00BD3FE6"/>
    <w:rsid w:val="00BD74F2"/>
    <w:rsid w:val="00BE21DC"/>
    <w:rsid w:val="00BE284D"/>
    <w:rsid w:val="00BE3036"/>
    <w:rsid w:val="00BE5FC8"/>
    <w:rsid w:val="00BE6AB7"/>
    <w:rsid w:val="00BE6E8F"/>
    <w:rsid w:val="00BE7363"/>
    <w:rsid w:val="00BF1526"/>
    <w:rsid w:val="00BF1732"/>
    <w:rsid w:val="00BF6121"/>
    <w:rsid w:val="00BF645F"/>
    <w:rsid w:val="00BF6761"/>
    <w:rsid w:val="00BF6767"/>
    <w:rsid w:val="00BF696C"/>
    <w:rsid w:val="00BF6C05"/>
    <w:rsid w:val="00C003B3"/>
    <w:rsid w:val="00C109AA"/>
    <w:rsid w:val="00C11286"/>
    <w:rsid w:val="00C11F17"/>
    <w:rsid w:val="00C13392"/>
    <w:rsid w:val="00C13F50"/>
    <w:rsid w:val="00C17EB1"/>
    <w:rsid w:val="00C2017B"/>
    <w:rsid w:val="00C208A1"/>
    <w:rsid w:val="00C21B1F"/>
    <w:rsid w:val="00C21FCC"/>
    <w:rsid w:val="00C21FFD"/>
    <w:rsid w:val="00C23728"/>
    <w:rsid w:val="00C23A5F"/>
    <w:rsid w:val="00C24E32"/>
    <w:rsid w:val="00C2670E"/>
    <w:rsid w:val="00C27606"/>
    <w:rsid w:val="00C27BA5"/>
    <w:rsid w:val="00C27C5C"/>
    <w:rsid w:val="00C301B3"/>
    <w:rsid w:val="00C308CD"/>
    <w:rsid w:val="00C32A50"/>
    <w:rsid w:val="00C331BF"/>
    <w:rsid w:val="00C33DCA"/>
    <w:rsid w:val="00C374D1"/>
    <w:rsid w:val="00C37B85"/>
    <w:rsid w:val="00C37F65"/>
    <w:rsid w:val="00C4049B"/>
    <w:rsid w:val="00C41919"/>
    <w:rsid w:val="00C42EFE"/>
    <w:rsid w:val="00C4310D"/>
    <w:rsid w:val="00C45DAF"/>
    <w:rsid w:val="00C46094"/>
    <w:rsid w:val="00C46661"/>
    <w:rsid w:val="00C5026C"/>
    <w:rsid w:val="00C5036F"/>
    <w:rsid w:val="00C50E09"/>
    <w:rsid w:val="00C51354"/>
    <w:rsid w:val="00C51CB5"/>
    <w:rsid w:val="00C52B4D"/>
    <w:rsid w:val="00C53AFF"/>
    <w:rsid w:val="00C54AF9"/>
    <w:rsid w:val="00C55292"/>
    <w:rsid w:val="00C55571"/>
    <w:rsid w:val="00C5612B"/>
    <w:rsid w:val="00C56785"/>
    <w:rsid w:val="00C56AD5"/>
    <w:rsid w:val="00C578DE"/>
    <w:rsid w:val="00C61A60"/>
    <w:rsid w:val="00C627E4"/>
    <w:rsid w:val="00C63984"/>
    <w:rsid w:val="00C64D3C"/>
    <w:rsid w:val="00C676A6"/>
    <w:rsid w:val="00C710C3"/>
    <w:rsid w:val="00C7179C"/>
    <w:rsid w:val="00C72FD6"/>
    <w:rsid w:val="00C731B0"/>
    <w:rsid w:val="00C73882"/>
    <w:rsid w:val="00C73BBA"/>
    <w:rsid w:val="00C7434A"/>
    <w:rsid w:val="00C75D96"/>
    <w:rsid w:val="00C76AEF"/>
    <w:rsid w:val="00C76E85"/>
    <w:rsid w:val="00C77311"/>
    <w:rsid w:val="00C8041A"/>
    <w:rsid w:val="00C832D5"/>
    <w:rsid w:val="00C8425E"/>
    <w:rsid w:val="00C85289"/>
    <w:rsid w:val="00C87DE2"/>
    <w:rsid w:val="00C92079"/>
    <w:rsid w:val="00C92D52"/>
    <w:rsid w:val="00C93925"/>
    <w:rsid w:val="00C94751"/>
    <w:rsid w:val="00C9484B"/>
    <w:rsid w:val="00C94B7A"/>
    <w:rsid w:val="00C95269"/>
    <w:rsid w:val="00C961C4"/>
    <w:rsid w:val="00C9760B"/>
    <w:rsid w:val="00C9795E"/>
    <w:rsid w:val="00CA102C"/>
    <w:rsid w:val="00CA2654"/>
    <w:rsid w:val="00CA2AA2"/>
    <w:rsid w:val="00CA4B39"/>
    <w:rsid w:val="00CA6995"/>
    <w:rsid w:val="00CB1AD7"/>
    <w:rsid w:val="00CB3DA9"/>
    <w:rsid w:val="00CB75CA"/>
    <w:rsid w:val="00CB7E22"/>
    <w:rsid w:val="00CC0092"/>
    <w:rsid w:val="00CC043F"/>
    <w:rsid w:val="00CC074D"/>
    <w:rsid w:val="00CC0E11"/>
    <w:rsid w:val="00CC0FDD"/>
    <w:rsid w:val="00CC1975"/>
    <w:rsid w:val="00CC1A9F"/>
    <w:rsid w:val="00CC317B"/>
    <w:rsid w:val="00CC484F"/>
    <w:rsid w:val="00CC6E85"/>
    <w:rsid w:val="00CC75F7"/>
    <w:rsid w:val="00CD05E1"/>
    <w:rsid w:val="00CD48FA"/>
    <w:rsid w:val="00CD4FC4"/>
    <w:rsid w:val="00CD7A2F"/>
    <w:rsid w:val="00CE0026"/>
    <w:rsid w:val="00CE25A3"/>
    <w:rsid w:val="00CE4213"/>
    <w:rsid w:val="00CE4631"/>
    <w:rsid w:val="00CE4E6E"/>
    <w:rsid w:val="00CE6DEF"/>
    <w:rsid w:val="00CE75FF"/>
    <w:rsid w:val="00CF268A"/>
    <w:rsid w:val="00CF3A53"/>
    <w:rsid w:val="00CF58EE"/>
    <w:rsid w:val="00CF5C1C"/>
    <w:rsid w:val="00CF5FD7"/>
    <w:rsid w:val="00CF6C14"/>
    <w:rsid w:val="00D01AE7"/>
    <w:rsid w:val="00D04B89"/>
    <w:rsid w:val="00D072AE"/>
    <w:rsid w:val="00D12D25"/>
    <w:rsid w:val="00D1693B"/>
    <w:rsid w:val="00D170C0"/>
    <w:rsid w:val="00D1717E"/>
    <w:rsid w:val="00D20209"/>
    <w:rsid w:val="00D222C8"/>
    <w:rsid w:val="00D240DC"/>
    <w:rsid w:val="00D25346"/>
    <w:rsid w:val="00D27F78"/>
    <w:rsid w:val="00D316DE"/>
    <w:rsid w:val="00D323C3"/>
    <w:rsid w:val="00D35254"/>
    <w:rsid w:val="00D37273"/>
    <w:rsid w:val="00D40158"/>
    <w:rsid w:val="00D40615"/>
    <w:rsid w:val="00D406EE"/>
    <w:rsid w:val="00D40C17"/>
    <w:rsid w:val="00D413C2"/>
    <w:rsid w:val="00D44225"/>
    <w:rsid w:val="00D44B06"/>
    <w:rsid w:val="00D4753E"/>
    <w:rsid w:val="00D47872"/>
    <w:rsid w:val="00D500D2"/>
    <w:rsid w:val="00D501BA"/>
    <w:rsid w:val="00D525AC"/>
    <w:rsid w:val="00D52BFF"/>
    <w:rsid w:val="00D54042"/>
    <w:rsid w:val="00D556FF"/>
    <w:rsid w:val="00D6263C"/>
    <w:rsid w:val="00D62BD7"/>
    <w:rsid w:val="00D62F3D"/>
    <w:rsid w:val="00D63CDC"/>
    <w:rsid w:val="00D64759"/>
    <w:rsid w:val="00D65748"/>
    <w:rsid w:val="00D66600"/>
    <w:rsid w:val="00D66D36"/>
    <w:rsid w:val="00D676A0"/>
    <w:rsid w:val="00D67E86"/>
    <w:rsid w:val="00D718BC"/>
    <w:rsid w:val="00D73A56"/>
    <w:rsid w:val="00D76317"/>
    <w:rsid w:val="00D80AD9"/>
    <w:rsid w:val="00D81AE1"/>
    <w:rsid w:val="00D82ACB"/>
    <w:rsid w:val="00D82CB8"/>
    <w:rsid w:val="00D83F00"/>
    <w:rsid w:val="00D83FAF"/>
    <w:rsid w:val="00D84925"/>
    <w:rsid w:val="00D85558"/>
    <w:rsid w:val="00D86733"/>
    <w:rsid w:val="00D912F6"/>
    <w:rsid w:val="00D9174A"/>
    <w:rsid w:val="00D91AF5"/>
    <w:rsid w:val="00D92091"/>
    <w:rsid w:val="00D92B01"/>
    <w:rsid w:val="00D92D5B"/>
    <w:rsid w:val="00D931C5"/>
    <w:rsid w:val="00D9342C"/>
    <w:rsid w:val="00D93797"/>
    <w:rsid w:val="00D9399B"/>
    <w:rsid w:val="00D94BE8"/>
    <w:rsid w:val="00D96559"/>
    <w:rsid w:val="00DA05C0"/>
    <w:rsid w:val="00DA0D50"/>
    <w:rsid w:val="00DA255A"/>
    <w:rsid w:val="00DA2649"/>
    <w:rsid w:val="00DA28CD"/>
    <w:rsid w:val="00DA31CF"/>
    <w:rsid w:val="00DA3AC7"/>
    <w:rsid w:val="00DA7416"/>
    <w:rsid w:val="00DA7C14"/>
    <w:rsid w:val="00DB0B51"/>
    <w:rsid w:val="00DB0F45"/>
    <w:rsid w:val="00DB28C5"/>
    <w:rsid w:val="00DB38A0"/>
    <w:rsid w:val="00DB4D98"/>
    <w:rsid w:val="00DB7D42"/>
    <w:rsid w:val="00DC05FC"/>
    <w:rsid w:val="00DC3200"/>
    <w:rsid w:val="00DC3756"/>
    <w:rsid w:val="00DC632C"/>
    <w:rsid w:val="00DC668D"/>
    <w:rsid w:val="00DC7CD3"/>
    <w:rsid w:val="00DD0448"/>
    <w:rsid w:val="00DD190B"/>
    <w:rsid w:val="00DD31CC"/>
    <w:rsid w:val="00DD5163"/>
    <w:rsid w:val="00DD58E2"/>
    <w:rsid w:val="00DD77CF"/>
    <w:rsid w:val="00DE16E7"/>
    <w:rsid w:val="00DF0E51"/>
    <w:rsid w:val="00DF164C"/>
    <w:rsid w:val="00DF1B61"/>
    <w:rsid w:val="00DF2B10"/>
    <w:rsid w:val="00DF3D76"/>
    <w:rsid w:val="00DF3DFD"/>
    <w:rsid w:val="00DF55B1"/>
    <w:rsid w:val="00DF5C0B"/>
    <w:rsid w:val="00DF5D54"/>
    <w:rsid w:val="00E01046"/>
    <w:rsid w:val="00E014AA"/>
    <w:rsid w:val="00E03782"/>
    <w:rsid w:val="00E043F0"/>
    <w:rsid w:val="00E04B95"/>
    <w:rsid w:val="00E06229"/>
    <w:rsid w:val="00E07C96"/>
    <w:rsid w:val="00E12D41"/>
    <w:rsid w:val="00E141B0"/>
    <w:rsid w:val="00E14B74"/>
    <w:rsid w:val="00E14D10"/>
    <w:rsid w:val="00E17DCA"/>
    <w:rsid w:val="00E203EC"/>
    <w:rsid w:val="00E21D63"/>
    <w:rsid w:val="00E233EF"/>
    <w:rsid w:val="00E23770"/>
    <w:rsid w:val="00E251B8"/>
    <w:rsid w:val="00E32C99"/>
    <w:rsid w:val="00E33A81"/>
    <w:rsid w:val="00E33BC2"/>
    <w:rsid w:val="00E344C0"/>
    <w:rsid w:val="00E35270"/>
    <w:rsid w:val="00E3575A"/>
    <w:rsid w:val="00E36CD5"/>
    <w:rsid w:val="00E37D64"/>
    <w:rsid w:val="00E40049"/>
    <w:rsid w:val="00E4143D"/>
    <w:rsid w:val="00E41986"/>
    <w:rsid w:val="00E42A98"/>
    <w:rsid w:val="00E42C05"/>
    <w:rsid w:val="00E42EA6"/>
    <w:rsid w:val="00E43A3B"/>
    <w:rsid w:val="00E4658C"/>
    <w:rsid w:val="00E51554"/>
    <w:rsid w:val="00E532FB"/>
    <w:rsid w:val="00E54243"/>
    <w:rsid w:val="00E54E58"/>
    <w:rsid w:val="00E55C83"/>
    <w:rsid w:val="00E5681D"/>
    <w:rsid w:val="00E60131"/>
    <w:rsid w:val="00E60FE0"/>
    <w:rsid w:val="00E624AB"/>
    <w:rsid w:val="00E62B14"/>
    <w:rsid w:val="00E62BCD"/>
    <w:rsid w:val="00E63394"/>
    <w:rsid w:val="00E63F50"/>
    <w:rsid w:val="00E658A9"/>
    <w:rsid w:val="00E66779"/>
    <w:rsid w:val="00E6692F"/>
    <w:rsid w:val="00E67A98"/>
    <w:rsid w:val="00E7077B"/>
    <w:rsid w:val="00E70840"/>
    <w:rsid w:val="00E7159A"/>
    <w:rsid w:val="00E718AB"/>
    <w:rsid w:val="00E7287A"/>
    <w:rsid w:val="00E73E22"/>
    <w:rsid w:val="00E7465D"/>
    <w:rsid w:val="00E74EF6"/>
    <w:rsid w:val="00E77845"/>
    <w:rsid w:val="00E77CC5"/>
    <w:rsid w:val="00E80356"/>
    <w:rsid w:val="00E80510"/>
    <w:rsid w:val="00E80ACB"/>
    <w:rsid w:val="00E81988"/>
    <w:rsid w:val="00E82AA9"/>
    <w:rsid w:val="00E8551F"/>
    <w:rsid w:val="00E85D10"/>
    <w:rsid w:val="00E87013"/>
    <w:rsid w:val="00E872B5"/>
    <w:rsid w:val="00E87C57"/>
    <w:rsid w:val="00E87D34"/>
    <w:rsid w:val="00E917D9"/>
    <w:rsid w:val="00E92F96"/>
    <w:rsid w:val="00E93322"/>
    <w:rsid w:val="00E934DD"/>
    <w:rsid w:val="00E93E98"/>
    <w:rsid w:val="00E95486"/>
    <w:rsid w:val="00E962BF"/>
    <w:rsid w:val="00E968C4"/>
    <w:rsid w:val="00E97DAD"/>
    <w:rsid w:val="00E97DB9"/>
    <w:rsid w:val="00EA03B5"/>
    <w:rsid w:val="00EA29D9"/>
    <w:rsid w:val="00EA44EA"/>
    <w:rsid w:val="00EA640E"/>
    <w:rsid w:val="00EA7594"/>
    <w:rsid w:val="00EB011B"/>
    <w:rsid w:val="00EB268D"/>
    <w:rsid w:val="00EB2E2E"/>
    <w:rsid w:val="00EB316B"/>
    <w:rsid w:val="00EB3C17"/>
    <w:rsid w:val="00EB5B0D"/>
    <w:rsid w:val="00EB66E2"/>
    <w:rsid w:val="00EB780E"/>
    <w:rsid w:val="00EC25EF"/>
    <w:rsid w:val="00EC3955"/>
    <w:rsid w:val="00EC6E39"/>
    <w:rsid w:val="00ED02EB"/>
    <w:rsid w:val="00ED0355"/>
    <w:rsid w:val="00ED0444"/>
    <w:rsid w:val="00ED1070"/>
    <w:rsid w:val="00ED17E4"/>
    <w:rsid w:val="00ED2A05"/>
    <w:rsid w:val="00ED2C67"/>
    <w:rsid w:val="00ED497C"/>
    <w:rsid w:val="00ED5BBF"/>
    <w:rsid w:val="00ED5FE9"/>
    <w:rsid w:val="00EE0C39"/>
    <w:rsid w:val="00EE2AA1"/>
    <w:rsid w:val="00EE342D"/>
    <w:rsid w:val="00EE3EB6"/>
    <w:rsid w:val="00EE4B7A"/>
    <w:rsid w:val="00EE4FB8"/>
    <w:rsid w:val="00EE5571"/>
    <w:rsid w:val="00EE5B05"/>
    <w:rsid w:val="00EE6001"/>
    <w:rsid w:val="00EE6258"/>
    <w:rsid w:val="00EE670E"/>
    <w:rsid w:val="00EE6ED2"/>
    <w:rsid w:val="00EE7798"/>
    <w:rsid w:val="00EE7B69"/>
    <w:rsid w:val="00EF2519"/>
    <w:rsid w:val="00EF30CC"/>
    <w:rsid w:val="00EF34AA"/>
    <w:rsid w:val="00EF373B"/>
    <w:rsid w:val="00EF5384"/>
    <w:rsid w:val="00EF5FD5"/>
    <w:rsid w:val="00EF6638"/>
    <w:rsid w:val="00EF7889"/>
    <w:rsid w:val="00EF7C49"/>
    <w:rsid w:val="00EF7C66"/>
    <w:rsid w:val="00EF7F58"/>
    <w:rsid w:val="00F02072"/>
    <w:rsid w:val="00F02256"/>
    <w:rsid w:val="00F023DD"/>
    <w:rsid w:val="00F03489"/>
    <w:rsid w:val="00F04D30"/>
    <w:rsid w:val="00F0556B"/>
    <w:rsid w:val="00F07C7A"/>
    <w:rsid w:val="00F10563"/>
    <w:rsid w:val="00F11015"/>
    <w:rsid w:val="00F127FB"/>
    <w:rsid w:val="00F12D29"/>
    <w:rsid w:val="00F13D3B"/>
    <w:rsid w:val="00F14107"/>
    <w:rsid w:val="00F1414D"/>
    <w:rsid w:val="00F1675F"/>
    <w:rsid w:val="00F20309"/>
    <w:rsid w:val="00F236C9"/>
    <w:rsid w:val="00F26393"/>
    <w:rsid w:val="00F26E79"/>
    <w:rsid w:val="00F27176"/>
    <w:rsid w:val="00F271CE"/>
    <w:rsid w:val="00F321A7"/>
    <w:rsid w:val="00F323C8"/>
    <w:rsid w:val="00F33355"/>
    <w:rsid w:val="00F33F36"/>
    <w:rsid w:val="00F342F1"/>
    <w:rsid w:val="00F35093"/>
    <w:rsid w:val="00F40572"/>
    <w:rsid w:val="00F42B16"/>
    <w:rsid w:val="00F44466"/>
    <w:rsid w:val="00F449BE"/>
    <w:rsid w:val="00F47532"/>
    <w:rsid w:val="00F5090F"/>
    <w:rsid w:val="00F50911"/>
    <w:rsid w:val="00F50921"/>
    <w:rsid w:val="00F5111E"/>
    <w:rsid w:val="00F53845"/>
    <w:rsid w:val="00F53964"/>
    <w:rsid w:val="00F53D72"/>
    <w:rsid w:val="00F55EC8"/>
    <w:rsid w:val="00F55EE6"/>
    <w:rsid w:val="00F60710"/>
    <w:rsid w:val="00F60997"/>
    <w:rsid w:val="00F628A4"/>
    <w:rsid w:val="00F62E9B"/>
    <w:rsid w:val="00F66237"/>
    <w:rsid w:val="00F676E4"/>
    <w:rsid w:val="00F67E14"/>
    <w:rsid w:val="00F72698"/>
    <w:rsid w:val="00F748FA"/>
    <w:rsid w:val="00F77C12"/>
    <w:rsid w:val="00F81233"/>
    <w:rsid w:val="00F81DBC"/>
    <w:rsid w:val="00F81FD7"/>
    <w:rsid w:val="00F83ED2"/>
    <w:rsid w:val="00F8426B"/>
    <w:rsid w:val="00F843F0"/>
    <w:rsid w:val="00F84FA5"/>
    <w:rsid w:val="00F854F8"/>
    <w:rsid w:val="00F85E8D"/>
    <w:rsid w:val="00F86B16"/>
    <w:rsid w:val="00F877D9"/>
    <w:rsid w:val="00F90355"/>
    <w:rsid w:val="00F91EEC"/>
    <w:rsid w:val="00F943AE"/>
    <w:rsid w:val="00F94B2A"/>
    <w:rsid w:val="00F94BEB"/>
    <w:rsid w:val="00F97CB8"/>
    <w:rsid w:val="00FA4211"/>
    <w:rsid w:val="00FA5755"/>
    <w:rsid w:val="00FA6AF5"/>
    <w:rsid w:val="00FA6CD9"/>
    <w:rsid w:val="00FB0ACA"/>
    <w:rsid w:val="00FB0B0B"/>
    <w:rsid w:val="00FB0E76"/>
    <w:rsid w:val="00FB175C"/>
    <w:rsid w:val="00FB2769"/>
    <w:rsid w:val="00FB4518"/>
    <w:rsid w:val="00FB5877"/>
    <w:rsid w:val="00FB5D0B"/>
    <w:rsid w:val="00FB5F48"/>
    <w:rsid w:val="00FC0D05"/>
    <w:rsid w:val="00FC1DE3"/>
    <w:rsid w:val="00FC3DAA"/>
    <w:rsid w:val="00FC4634"/>
    <w:rsid w:val="00FC47CF"/>
    <w:rsid w:val="00FC5E6F"/>
    <w:rsid w:val="00FC5EF2"/>
    <w:rsid w:val="00FD0AF7"/>
    <w:rsid w:val="00FD1EBA"/>
    <w:rsid w:val="00FD21E2"/>
    <w:rsid w:val="00FD37B7"/>
    <w:rsid w:val="00FD5FD2"/>
    <w:rsid w:val="00FD7073"/>
    <w:rsid w:val="00FE0203"/>
    <w:rsid w:val="00FE05ED"/>
    <w:rsid w:val="00FE0851"/>
    <w:rsid w:val="00FE167F"/>
    <w:rsid w:val="00FE19D8"/>
    <w:rsid w:val="00FE331C"/>
    <w:rsid w:val="00FE39A1"/>
    <w:rsid w:val="00FE3DBD"/>
    <w:rsid w:val="00FE5A73"/>
    <w:rsid w:val="00FF08C6"/>
    <w:rsid w:val="00FF3C94"/>
    <w:rsid w:val="00FF494C"/>
    <w:rsid w:val="00FF5F6F"/>
    <w:rsid w:val="00FF7B4A"/>
    <w:rsid w:val="00FF7B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56870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微软雅黑" w:hAnsi="Calibri" w:cs="Times New Roman"/>
        <w:lang w:val="en-US" w:eastAsia="zh-CN"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6415"/>
    <w:pPr>
      <w:widowControl w:val="0"/>
      <w:jc w:val="both"/>
    </w:pPr>
    <w:rPr>
      <w:rFonts w:eastAsia="宋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A551A"/>
    <w:pPr>
      <w:pBdr>
        <w:bottom w:val="single" w:sz="6" w:space="1" w:color="auto"/>
      </w:pBdr>
      <w:tabs>
        <w:tab w:val="center" w:pos="4153"/>
        <w:tab w:val="right" w:pos="8306"/>
      </w:tabs>
      <w:jc w:val="center"/>
    </w:pPr>
    <w:rPr>
      <w:rFonts w:ascii="Tahoma" w:eastAsia="微软雅黑" w:hAnsi="Tahoma"/>
      <w:kern w:val="0"/>
      <w:sz w:val="18"/>
      <w:szCs w:val="18"/>
      <w:lang w:val="x-none" w:eastAsia="x-none"/>
    </w:rPr>
  </w:style>
  <w:style w:type="character" w:customStyle="1" w:styleId="a4">
    <w:name w:val="页眉字符"/>
    <w:link w:val="a3"/>
    <w:uiPriority w:val="99"/>
    <w:semiHidden/>
    <w:rsid w:val="003A551A"/>
    <w:rPr>
      <w:rFonts w:ascii="Tahoma" w:hAnsi="Tahoma"/>
      <w:sz w:val="18"/>
      <w:szCs w:val="18"/>
    </w:rPr>
  </w:style>
  <w:style w:type="paragraph" w:styleId="a5">
    <w:name w:val="footer"/>
    <w:basedOn w:val="a"/>
    <w:link w:val="a6"/>
    <w:uiPriority w:val="99"/>
    <w:semiHidden/>
    <w:unhideWhenUsed/>
    <w:rsid w:val="003A551A"/>
    <w:pPr>
      <w:tabs>
        <w:tab w:val="center" w:pos="4153"/>
        <w:tab w:val="right" w:pos="8306"/>
      </w:tabs>
    </w:pPr>
    <w:rPr>
      <w:rFonts w:ascii="Tahoma" w:eastAsia="微软雅黑" w:hAnsi="Tahoma"/>
      <w:kern w:val="0"/>
      <w:sz w:val="18"/>
      <w:szCs w:val="18"/>
      <w:lang w:val="x-none" w:eastAsia="x-none"/>
    </w:rPr>
  </w:style>
  <w:style w:type="character" w:customStyle="1" w:styleId="a6">
    <w:name w:val="页脚字符"/>
    <w:link w:val="a5"/>
    <w:uiPriority w:val="99"/>
    <w:semiHidden/>
    <w:rsid w:val="003A551A"/>
    <w:rPr>
      <w:rFonts w:ascii="Tahoma" w:hAnsi="Tahoma"/>
      <w:sz w:val="18"/>
      <w:szCs w:val="18"/>
    </w:rPr>
  </w:style>
  <w:style w:type="table" w:styleId="a7">
    <w:name w:val="Table Grid"/>
    <w:basedOn w:val="a1"/>
    <w:uiPriority w:val="59"/>
    <w:rsid w:val="008E0F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8">
    <w:name w:val="Hyperlink"/>
    <w:uiPriority w:val="99"/>
    <w:unhideWhenUsed/>
    <w:rsid w:val="00886107"/>
    <w:rPr>
      <w:color w:val="0000FF"/>
      <w:u w:val="single"/>
    </w:rPr>
  </w:style>
  <w:style w:type="table" w:customStyle="1" w:styleId="1">
    <w:name w:val="浅色网格型1"/>
    <w:basedOn w:val="a1"/>
    <w:uiPriority w:val="40"/>
    <w:rsid w:val="0087667C"/>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2-4">
    <w:name w:val="Medium Shading 2 Accent 4"/>
    <w:basedOn w:val="a1"/>
    <w:uiPriority w:val="69"/>
    <w:rsid w:val="00BC4979"/>
    <w:rPr>
      <w:color w:val="7B7B7B"/>
    </w:rPr>
    <w:tblPr>
      <w:tblStyleRowBandSize w:val="1"/>
      <w:tblStyleColBandSize w:val="1"/>
      <w:tblInd w:w="0" w:type="dxa"/>
      <w:tblBorders>
        <w:top w:val="single" w:sz="8" w:space="0" w:color="A5A5A5"/>
        <w:bottom w:val="single" w:sz="8" w:space="0" w:color="A5A5A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character" w:styleId="a9">
    <w:name w:val="FollowedHyperlink"/>
    <w:uiPriority w:val="99"/>
    <w:semiHidden/>
    <w:unhideWhenUsed/>
    <w:rsid w:val="005F153E"/>
    <w:rPr>
      <w:color w:val="954F72"/>
      <w:u w:val="single"/>
    </w:rPr>
  </w:style>
  <w:style w:type="character" w:styleId="aa">
    <w:name w:val="annotation reference"/>
    <w:uiPriority w:val="99"/>
    <w:semiHidden/>
    <w:unhideWhenUsed/>
    <w:rsid w:val="00621ECF"/>
    <w:rPr>
      <w:sz w:val="21"/>
      <w:szCs w:val="21"/>
    </w:rPr>
  </w:style>
  <w:style w:type="paragraph" w:styleId="ab">
    <w:name w:val="annotation text"/>
    <w:basedOn w:val="a"/>
    <w:link w:val="ac"/>
    <w:uiPriority w:val="99"/>
    <w:semiHidden/>
    <w:unhideWhenUsed/>
    <w:rsid w:val="00621ECF"/>
    <w:pPr>
      <w:jc w:val="left"/>
    </w:pPr>
    <w:rPr>
      <w:lang w:val="x-none" w:eastAsia="x-none"/>
    </w:rPr>
  </w:style>
  <w:style w:type="character" w:customStyle="1" w:styleId="ac">
    <w:name w:val="批注文字字符"/>
    <w:link w:val="ab"/>
    <w:uiPriority w:val="99"/>
    <w:semiHidden/>
    <w:rsid w:val="00621ECF"/>
    <w:rPr>
      <w:rFonts w:eastAsia="宋体"/>
      <w:kern w:val="2"/>
      <w:sz w:val="21"/>
      <w:szCs w:val="22"/>
    </w:rPr>
  </w:style>
  <w:style w:type="paragraph" w:styleId="ad">
    <w:name w:val="annotation subject"/>
    <w:basedOn w:val="ab"/>
    <w:next w:val="ab"/>
    <w:link w:val="ae"/>
    <w:uiPriority w:val="99"/>
    <w:semiHidden/>
    <w:unhideWhenUsed/>
    <w:rsid w:val="00621ECF"/>
    <w:rPr>
      <w:b/>
      <w:bCs/>
    </w:rPr>
  </w:style>
  <w:style w:type="character" w:customStyle="1" w:styleId="ae">
    <w:name w:val="批注主题字符"/>
    <w:link w:val="ad"/>
    <w:uiPriority w:val="99"/>
    <w:semiHidden/>
    <w:rsid w:val="00621ECF"/>
    <w:rPr>
      <w:rFonts w:eastAsia="宋体"/>
      <w:b/>
      <w:bCs/>
      <w:kern w:val="2"/>
      <w:sz w:val="21"/>
      <w:szCs w:val="22"/>
    </w:rPr>
  </w:style>
  <w:style w:type="paragraph" w:styleId="af">
    <w:name w:val="Balloon Text"/>
    <w:basedOn w:val="a"/>
    <w:link w:val="af0"/>
    <w:uiPriority w:val="99"/>
    <w:semiHidden/>
    <w:unhideWhenUsed/>
    <w:rsid w:val="00621ECF"/>
    <w:rPr>
      <w:sz w:val="18"/>
      <w:szCs w:val="18"/>
      <w:lang w:val="x-none" w:eastAsia="x-none"/>
    </w:rPr>
  </w:style>
  <w:style w:type="character" w:customStyle="1" w:styleId="af0">
    <w:name w:val="批注框文本字符"/>
    <w:link w:val="af"/>
    <w:uiPriority w:val="99"/>
    <w:semiHidden/>
    <w:rsid w:val="00621ECF"/>
    <w:rPr>
      <w:rFonts w:eastAsia="宋体"/>
      <w:kern w:val="2"/>
      <w:sz w:val="18"/>
      <w:szCs w:val="18"/>
    </w:rPr>
  </w:style>
  <w:style w:type="paragraph" w:customStyle="1" w:styleId="-11">
    <w:name w:val="彩色底纹 - 强调文字颜色 11"/>
    <w:hidden/>
    <w:uiPriority w:val="99"/>
    <w:semiHidden/>
    <w:rsid w:val="00C2670E"/>
    <w:rPr>
      <w:rFonts w:eastAsia="宋体"/>
      <w:kern w:val="2"/>
      <w:sz w:val="21"/>
      <w:szCs w:val="22"/>
    </w:rPr>
  </w:style>
  <w:style w:type="table" w:customStyle="1" w:styleId="61">
    <w:name w:val="列表 6 彩色1"/>
    <w:basedOn w:val="a1"/>
    <w:uiPriority w:val="51"/>
    <w:rsid w:val="007946DD"/>
    <w:rPr>
      <w:color w:val="000000"/>
    </w:rPr>
    <w:tblPr>
      <w:tblStyleRowBandSize w:val="1"/>
      <w:tblStyleColBandSize w:val="1"/>
      <w:tblInd w:w="0" w:type="dxa"/>
      <w:tblBorders>
        <w:top w:val="single" w:sz="4" w:space="0" w:color="000000"/>
        <w:bottom w:val="single" w:sz="4" w:space="0" w:color="000000"/>
      </w:tblBorders>
      <w:tblCellMar>
        <w:top w:w="0" w:type="dxa"/>
        <w:left w:w="108" w:type="dxa"/>
        <w:bottom w:w="0" w:type="dxa"/>
        <w:right w:w="108" w:type="dxa"/>
      </w:tblCellMar>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af1">
    <w:name w:val="Revision"/>
    <w:hidden/>
    <w:uiPriority w:val="71"/>
    <w:unhideWhenUsed/>
    <w:rsid w:val="00A510B9"/>
    <w:rPr>
      <w:rFonts w:eastAsia="宋体"/>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664052">
      <w:bodyDiv w:val="1"/>
      <w:marLeft w:val="0"/>
      <w:marRight w:val="0"/>
      <w:marTop w:val="0"/>
      <w:marBottom w:val="0"/>
      <w:divBdr>
        <w:top w:val="none" w:sz="0" w:space="0" w:color="auto"/>
        <w:left w:val="none" w:sz="0" w:space="0" w:color="auto"/>
        <w:bottom w:val="none" w:sz="0" w:space="0" w:color="auto"/>
        <w:right w:val="none" w:sz="0" w:space="0" w:color="auto"/>
      </w:divBdr>
    </w:div>
    <w:div w:id="292101103">
      <w:bodyDiv w:val="1"/>
      <w:marLeft w:val="0"/>
      <w:marRight w:val="0"/>
      <w:marTop w:val="0"/>
      <w:marBottom w:val="0"/>
      <w:divBdr>
        <w:top w:val="none" w:sz="0" w:space="0" w:color="auto"/>
        <w:left w:val="none" w:sz="0" w:space="0" w:color="auto"/>
        <w:bottom w:val="none" w:sz="0" w:space="0" w:color="auto"/>
        <w:right w:val="none" w:sz="0" w:space="0" w:color="auto"/>
      </w:divBdr>
    </w:div>
    <w:div w:id="645620973">
      <w:bodyDiv w:val="1"/>
      <w:marLeft w:val="0"/>
      <w:marRight w:val="0"/>
      <w:marTop w:val="0"/>
      <w:marBottom w:val="0"/>
      <w:divBdr>
        <w:top w:val="none" w:sz="0" w:space="0" w:color="auto"/>
        <w:left w:val="none" w:sz="0" w:space="0" w:color="auto"/>
        <w:bottom w:val="none" w:sz="0" w:space="0" w:color="auto"/>
        <w:right w:val="none" w:sz="0" w:space="0" w:color="auto"/>
      </w:divBdr>
    </w:div>
    <w:div w:id="656231409">
      <w:bodyDiv w:val="1"/>
      <w:marLeft w:val="0"/>
      <w:marRight w:val="0"/>
      <w:marTop w:val="0"/>
      <w:marBottom w:val="0"/>
      <w:divBdr>
        <w:top w:val="none" w:sz="0" w:space="0" w:color="auto"/>
        <w:left w:val="none" w:sz="0" w:space="0" w:color="auto"/>
        <w:bottom w:val="none" w:sz="0" w:space="0" w:color="auto"/>
        <w:right w:val="none" w:sz="0" w:space="0" w:color="auto"/>
      </w:divBdr>
    </w:div>
    <w:div w:id="983244510">
      <w:bodyDiv w:val="1"/>
      <w:marLeft w:val="0"/>
      <w:marRight w:val="0"/>
      <w:marTop w:val="0"/>
      <w:marBottom w:val="0"/>
      <w:divBdr>
        <w:top w:val="none" w:sz="0" w:space="0" w:color="auto"/>
        <w:left w:val="none" w:sz="0" w:space="0" w:color="auto"/>
        <w:bottom w:val="none" w:sz="0" w:space="0" w:color="auto"/>
        <w:right w:val="none" w:sz="0" w:space="0" w:color="auto"/>
      </w:divBdr>
    </w:div>
    <w:div w:id="1369376799">
      <w:bodyDiv w:val="1"/>
      <w:marLeft w:val="0"/>
      <w:marRight w:val="0"/>
      <w:marTop w:val="0"/>
      <w:marBottom w:val="0"/>
      <w:divBdr>
        <w:top w:val="none" w:sz="0" w:space="0" w:color="auto"/>
        <w:left w:val="none" w:sz="0" w:space="0" w:color="auto"/>
        <w:bottom w:val="none" w:sz="0" w:space="0" w:color="auto"/>
        <w:right w:val="none" w:sz="0" w:space="0" w:color="auto"/>
      </w:divBdr>
    </w:div>
    <w:div w:id="1371034015">
      <w:bodyDiv w:val="1"/>
      <w:marLeft w:val="0"/>
      <w:marRight w:val="0"/>
      <w:marTop w:val="0"/>
      <w:marBottom w:val="0"/>
      <w:divBdr>
        <w:top w:val="none" w:sz="0" w:space="0" w:color="auto"/>
        <w:left w:val="none" w:sz="0" w:space="0" w:color="auto"/>
        <w:bottom w:val="none" w:sz="0" w:space="0" w:color="auto"/>
        <w:right w:val="none" w:sz="0" w:space="0" w:color="auto"/>
      </w:divBdr>
    </w:div>
    <w:div w:id="1494876515">
      <w:bodyDiv w:val="1"/>
      <w:marLeft w:val="0"/>
      <w:marRight w:val="0"/>
      <w:marTop w:val="0"/>
      <w:marBottom w:val="0"/>
      <w:divBdr>
        <w:top w:val="none" w:sz="0" w:space="0" w:color="auto"/>
        <w:left w:val="none" w:sz="0" w:space="0" w:color="auto"/>
        <w:bottom w:val="none" w:sz="0" w:space="0" w:color="auto"/>
        <w:right w:val="none" w:sz="0" w:space="0" w:color="auto"/>
      </w:divBdr>
    </w:div>
    <w:div w:id="1523783181">
      <w:bodyDiv w:val="1"/>
      <w:marLeft w:val="0"/>
      <w:marRight w:val="0"/>
      <w:marTop w:val="0"/>
      <w:marBottom w:val="0"/>
      <w:divBdr>
        <w:top w:val="none" w:sz="0" w:space="0" w:color="auto"/>
        <w:left w:val="none" w:sz="0" w:space="0" w:color="auto"/>
        <w:bottom w:val="none" w:sz="0" w:space="0" w:color="auto"/>
        <w:right w:val="none" w:sz="0" w:space="0" w:color="auto"/>
      </w:divBdr>
    </w:div>
    <w:div w:id="167877103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www.ncbi.nlm.nih.gov.ezproxy.liv.ac.uk/pubmed/?term=Masjedizadeh%20AR%5BAuthor%5D&amp;cauthor=true&amp;cauthor_uid=26759569" TargetMode="External"/><Relationship Id="rId21" Type="http://schemas.openxmlformats.org/officeDocument/2006/relationships/hyperlink" Target="http://www.ncbi.nlm.nih.gov.ezproxy.liv.ac.uk/pubmed/?term=Ghavidel%20A%5BAuthor%5D&amp;cauthor=true&amp;cauthor_uid=26759569" TargetMode="External"/><Relationship Id="rId22" Type="http://schemas.openxmlformats.org/officeDocument/2006/relationships/hyperlink" Target="http://www.ncbi.nlm.nih.gov.ezproxy.liv.ac.uk/pubmed/?term=Dellinger%20RP%5BAuthor%5D&amp;cauthor=true&amp;cauthor_uid=23353941" TargetMode="External"/><Relationship Id="rId23" Type="http://schemas.openxmlformats.org/officeDocument/2006/relationships/hyperlink" Target="http://www.ncbi.nlm.nih.gov.ezproxy.liv.ac.uk/pubmed/?term=Levy%20MM%5BAuthor%5D&amp;cauthor=true&amp;cauthor_uid=23353941" TargetMode="External"/><Relationship Id="rId24" Type="http://schemas.openxmlformats.org/officeDocument/2006/relationships/hyperlink" Target="http://www.ncbi.nlm.nih.gov.ezproxy.liv.ac.uk/pubmed/?term=Rhodes%20A%5BAuthor%5D&amp;cauthor=true&amp;cauthor_uid=23353941" TargetMode="External"/><Relationship Id="rId25" Type="http://schemas.openxmlformats.org/officeDocument/2006/relationships/hyperlink" Target="http://www.ncbi.nlm.nih.gov.ezproxy.liv.ac.uk/pubmed/?term=Surviving%20Sepsis%20Campaign%20Guidelines%20Committee%20including%20the%20Pediatric%20Subgroup%5BCorporate%20Author%5D" TargetMode="External"/><Relationship Id="rId26" Type="http://schemas.openxmlformats.org/officeDocument/2006/relationships/hyperlink" Target="http://www.ncbi.nlm.nih.gov.ezproxy.liv.ac.uk/pubmed/?term=Eckerwall%20G%5BAuthor%5D&amp;cauthor=true&amp;cauthor_uid=16337067" TargetMode="External"/><Relationship Id="rId27" Type="http://schemas.openxmlformats.org/officeDocument/2006/relationships/hyperlink" Target="http://www.ncbi.nlm.nih.gov.ezproxy.liv.ac.uk/pubmed/?term=Olin%20H%5BAuthor%5D&amp;cauthor=true&amp;cauthor_uid=16337067" TargetMode="External"/><Relationship Id="rId28" Type="http://schemas.openxmlformats.org/officeDocument/2006/relationships/hyperlink" Target="http://www.ncbi.nlm.nih.gov.ezproxy.liv.ac.uk/pubmed/?term=Andersson%20B%5BAuthor%5D&amp;cauthor=true&amp;cauthor_uid=16337067" TargetMode="External"/><Relationship Id="rId29" Type="http://schemas.openxmlformats.org/officeDocument/2006/relationships/hyperlink" Target="http://www.ncbi.nlm.nih.gov.ezproxy.liv.ac.uk/pubmed/?term=Haydock%20MD%5BAuthor%5D&amp;cauthor=true&amp;cauthor_uid=23207241"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www.ncbi.nlm.nih.gov.ezproxy.liv.ac.uk/pubmed/?term=Mittal%20A%5BAuthor%5D&amp;cauthor=true&amp;cauthor_uid=23207241" TargetMode="External"/><Relationship Id="rId31" Type="http://schemas.openxmlformats.org/officeDocument/2006/relationships/hyperlink" Target="http://www.ncbi.nlm.nih.gov.ezproxy.liv.ac.uk/pubmed/?term=Wilms%20HR%5BAuthor%5D&amp;cauthor=true&amp;cauthor_uid=23207241" TargetMode="External"/><Relationship Id="rId32" Type="http://schemas.openxmlformats.org/officeDocument/2006/relationships/fontTable" Target="fontTable.xml"/><Relationship Id="rId9" Type="http://schemas.openxmlformats.org/officeDocument/2006/relationships/hyperlink" Target="http://www.ncbi.nlm.nih.gov.ezproxy.liv.ac.uk/pubmed/?term=Bartel%20MJ%5BAuthor%5D&amp;cauthor=true&amp;cauthor_uid=21554987" TargetMode="Externa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www.ncbi.nlm.nih.gov.ezproxy.liv.ac.uk/pubmed/?term=Kurtzman%20JT%5BAuthor%5D&amp;cauthor=true&amp;cauthor_uid=21554987" TargetMode="External"/><Relationship Id="rId33" Type="http://schemas.openxmlformats.org/officeDocument/2006/relationships/theme" Target="theme/theme1.xml"/><Relationship Id="rId10" Type="http://schemas.openxmlformats.org/officeDocument/2006/relationships/hyperlink" Target="http://www.ncbi.nlm.nih.gov.ezproxy.liv.ac.uk/pubmed/?term=Tenner%20S%5BAuthor%5D&amp;cauthor=true&amp;cauthor_uid=23896955" TargetMode="External"/><Relationship Id="rId11" Type="http://schemas.openxmlformats.org/officeDocument/2006/relationships/hyperlink" Target="http://www.ncbi.nlm.nih.gov.ezproxy.liv.ac.uk/pubmed/?term=Baillie%20J%5BAuthor%5D&amp;cauthor=true&amp;cauthor_uid=23896955" TargetMode="External"/><Relationship Id="rId12" Type="http://schemas.openxmlformats.org/officeDocument/2006/relationships/hyperlink" Target="http://www.ncbi.nlm.nih.gov.ezproxy.liv.ac.uk/pubmed/?term=DeWitt%20J%5BAuthor%5D&amp;cauthor=true&amp;cauthor_uid=23896955" TargetMode="External"/><Relationship Id="rId13" Type="http://schemas.openxmlformats.org/officeDocument/2006/relationships/hyperlink" Target="http://www.ncbi.nlm.nih.gov.ezproxy.liv.ac.uk/pubmed/?term=American%20College%20of%20Gastroenterology%5BCorporate%20Author%5D" TargetMode="External"/><Relationship Id="rId14" Type="http://schemas.openxmlformats.org/officeDocument/2006/relationships/hyperlink" Target="http://www.ncbi.nlm.nih.gov.ezproxy.liv.ac.uk/pubmed/?term=Martin%20DT%5BAuthor%5D&amp;cauthor=true&amp;cauthor_uid=6208625" TargetMode="External"/><Relationship Id="rId15" Type="http://schemas.openxmlformats.org/officeDocument/2006/relationships/hyperlink" Target="http://www.ncbi.nlm.nih.gov.ezproxy.liv.ac.uk/pubmed/?term=Steinberg%20SM%5BAuthor%5D&amp;cauthor=true&amp;cauthor_uid=6208625" TargetMode="External"/><Relationship Id="rId16" Type="http://schemas.openxmlformats.org/officeDocument/2006/relationships/hyperlink" Target="http://www.ncbi.nlm.nih.gov.ezproxy.liv.ac.uk/pubmed/?term=Kopolovic%20R%5BAuthor%5D&amp;cauthor=true&amp;cauthor_uid=6208625" TargetMode="External"/><Relationship Id="rId17" Type="http://schemas.openxmlformats.org/officeDocument/2006/relationships/hyperlink" Target="http://www.ncbi.nlm.nih.gov.ezproxy.liv.ac.uk/pubmed/?term=Wu%20BU%5BAuthor%5D&amp;cauthor=true&amp;cauthor_uid=21645639" TargetMode="External"/><Relationship Id="rId18" Type="http://schemas.openxmlformats.org/officeDocument/2006/relationships/hyperlink" Target="http://www.ncbi.nlm.nih.gov.ezproxy.liv.ac.uk/pubmed/?term=Hwang%20JQ%5BAuthor%5D&amp;cauthor=true&amp;cauthor_uid=21645639" TargetMode="External"/><Relationship Id="rId19" Type="http://schemas.openxmlformats.org/officeDocument/2006/relationships/hyperlink" Target="http://www.ncbi.nlm.nih.gov.ezproxy.liv.ac.uk/pubmed/?term=Gardner%20TH%5BAuthor%5D&amp;cauthor=true&amp;cauthor_uid=21645639"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2179</Words>
  <Characters>12426</Characters>
  <Application>Microsoft Macintosh Word</Application>
  <DocSecurity>0</DocSecurity>
  <PresentationFormat/>
  <Lines>103</Lines>
  <Paragraphs>29</Paragraphs>
  <Slides>0</Slides>
  <Notes>0</Notes>
  <HiddenSlides>0</HiddenSlides>
  <MMClips>0</MMClips>
  <ScaleCrop>false</ScaleCrop>
  <HeadingPairs>
    <vt:vector size="2" baseType="variant">
      <vt:variant>
        <vt:lpstr>标题</vt:lpstr>
      </vt:variant>
      <vt:variant>
        <vt:i4>1</vt:i4>
      </vt:variant>
    </vt:vector>
  </HeadingPairs>
  <TitlesOfParts>
    <vt:vector size="1" baseType="lpstr">
      <vt:lpstr/>
    </vt:vector>
  </TitlesOfParts>
  <Company/>
  <LinksUpToDate>false</LinksUpToDate>
  <CharactersWithSpaces>14576</CharactersWithSpaces>
  <SharedDoc>false</SharedDoc>
  <HLinks>
    <vt:vector size="210" baseType="variant">
      <vt:variant>
        <vt:i4>4194306</vt:i4>
      </vt:variant>
      <vt:variant>
        <vt:i4>102</vt:i4>
      </vt:variant>
      <vt:variant>
        <vt:i4>0</vt:i4>
      </vt:variant>
      <vt:variant>
        <vt:i4>5</vt:i4>
      </vt:variant>
      <vt:variant>
        <vt:lpwstr>http://www.ncbi.nlm.nih.gov.ezproxy.liv.ac.uk/pubmed/?term=Principi%20M%5BAuthor%5D&amp;cauthor=true&amp;cauthor_uid=26806437</vt:lpwstr>
      </vt:variant>
      <vt:variant>
        <vt:lpwstr/>
      </vt:variant>
      <vt:variant>
        <vt:i4>2687005</vt:i4>
      </vt:variant>
      <vt:variant>
        <vt:i4>99</vt:i4>
      </vt:variant>
      <vt:variant>
        <vt:i4>0</vt:i4>
      </vt:variant>
      <vt:variant>
        <vt:i4>5</vt:i4>
      </vt:variant>
      <vt:variant>
        <vt:lpwstr>http://www.ncbi.nlm.nih.gov.ezproxy.liv.ac.uk/pubmed/?term=Iannone%20A%5BAuthor%5D&amp;cauthor=true&amp;cauthor_uid=26806437</vt:lpwstr>
      </vt:variant>
      <vt:variant>
        <vt:lpwstr/>
      </vt:variant>
      <vt:variant>
        <vt:i4>2097154</vt:i4>
      </vt:variant>
      <vt:variant>
        <vt:i4>96</vt:i4>
      </vt:variant>
      <vt:variant>
        <vt:i4>0</vt:i4>
      </vt:variant>
      <vt:variant>
        <vt:i4>5</vt:i4>
      </vt:variant>
      <vt:variant>
        <vt:lpwstr>http://www.ncbi.nlm.nih.gov.ezproxy.liv.ac.uk/pubmed/?term=Losurdo%20G%5BAuthor%5D&amp;cauthor=true&amp;cauthor_uid=26806437</vt:lpwstr>
      </vt:variant>
      <vt:variant>
        <vt:lpwstr/>
      </vt:variant>
      <vt:variant>
        <vt:i4>2031648</vt:i4>
      </vt:variant>
      <vt:variant>
        <vt:i4>93</vt:i4>
      </vt:variant>
      <vt:variant>
        <vt:i4>0</vt:i4>
      </vt:variant>
      <vt:variant>
        <vt:i4>5</vt:i4>
      </vt:variant>
      <vt:variant>
        <vt:lpwstr>http://www.ncbi.nlm.nih.gov.ezproxy.liv.ac.uk/pubmed/26256088</vt:lpwstr>
      </vt:variant>
      <vt:variant>
        <vt:lpwstr/>
      </vt:variant>
      <vt:variant>
        <vt:i4>3145843</vt:i4>
      </vt:variant>
      <vt:variant>
        <vt:i4>90</vt:i4>
      </vt:variant>
      <vt:variant>
        <vt:i4>0</vt:i4>
      </vt:variant>
      <vt:variant>
        <vt:i4>5</vt:i4>
      </vt:variant>
      <vt:variant>
        <vt:lpwstr>http://www.ncbi.nlm.nih.gov.ezproxy.liv.ac.uk/pubmed/?term=Mayumi%20T%5BAuthor%5D&amp;cauthor=true&amp;cauthor_uid=25973947</vt:lpwstr>
      </vt:variant>
      <vt:variant>
        <vt:lpwstr/>
      </vt:variant>
      <vt:variant>
        <vt:i4>3276911</vt:i4>
      </vt:variant>
      <vt:variant>
        <vt:i4>87</vt:i4>
      </vt:variant>
      <vt:variant>
        <vt:i4>0</vt:i4>
      </vt:variant>
      <vt:variant>
        <vt:i4>5</vt:i4>
      </vt:variant>
      <vt:variant>
        <vt:lpwstr>http://www.ncbi.nlm.nih.gov.ezproxy.liv.ac.uk/pubmed/?term=Takada%20T%5BAuthor%5D&amp;cauthor=true&amp;cauthor_uid=25973947</vt:lpwstr>
      </vt:variant>
      <vt:variant>
        <vt:lpwstr/>
      </vt:variant>
      <vt:variant>
        <vt:i4>5636223</vt:i4>
      </vt:variant>
      <vt:variant>
        <vt:i4>84</vt:i4>
      </vt:variant>
      <vt:variant>
        <vt:i4>0</vt:i4>
      </vt:variant>
      <vt:variant>
        <vt:i4>5</vt:i4>
      </vt:variant>
      <vt:variant>
        <vt:lpwstr>http://www.ncbi.nlm.nih.gov.ezproxy.liv.ac.uk/pubmed/?term=Yokoe%20M%5BAuthor%5D&amp;cauthor=true&amp;cauthor_uid=25973947</vt:lpwstr>
      </vt:variant>
      <vt:variant>
        <vt:lpwstr/>
      </vt:variant>
      <vt:variant>
        <vt:i4>3604504</vt:i4>
      </vt:variant>
      <vt:variant>
        <vt:i4>81</vt:i4>
      </vt:variant>
      <vt:variant>
        <vt:i4>0</vt:i4>
      </vt:variant>
      <vt:variant>
        <vt:i4>5</vt:i4>
      </vt:variant>
      <vt:variant>
        <vt:lpwstr>http://www.ncbi.nlm.nih.gov/pubmed/26261769</vt:lpwstr>
      </vt:variant>
      <vt:variant>
        <vt:lpwstr/>
      </vt:variant>
      <vt:variant>
        <vt:i4>6357031</vt:i4>
      </vt:variant>
      <vt:variant>
        <vt:i4>78</vt:i4>
      </vt:variant>
      <vt:variant>
        <vt:i4>0</vt:i4>
      </vt:variant>
      <vt:variant>
        <vt:i4>5</vt:i4>
      </vt:variant>
      <vt:variant>
        <vt:lpwstr>http://www.ncbi.nlm.nih.gov.ezproxy.liv.ac.uk/pubmed/?term=Wilms%20HR%5BAuthor%5D&amp;cauthor=true&amp;cauthor_uid=23207241</vt:lpwstr>
      </vt:variant>
      <vt:variant>
        <vt:lpwstr/>
      </vt:variant>
      <vt:variant>
        <vt:i4>4063334</vt:i4>
      </vt:variant>
      <vt:variant>
        <vt:i4>75</vt:i4>
      </vt:variant>
      <vt:variant>
        <vt:i4>0</vt:i4>
      </vt:variant>
      <vt:variant>
        <vt:i4>5</vt:i4>
      </vt:variant>
      <vt:variant>
        <vt:lpwstr>http://www.ncbi.nlm.nih.gov.ezproxy.liv.ac.uk/pubmed/?term=Mittal%20A%5BAuthor%5D&amp;cauthor=true&amp;cauthor_uid=23207241</vt:lpwstr>
      </vt:variant>
      <vt:variant>
        <vt:lpwstr/>
      </vt:variant>
      <vt:variant>
        <vt:i4>1638483</vt:i4>
      </vt:variant>
      <vt:variant>
        <vt:i4>72</vt:i4>
      </vt:variant>
      <vt:variant>
        <vt:i4>0</vt:i4>
      </vt:variant>
      <vt:variant>
        <vt:i4>5</vt:i4>
      </vt:variant>
      <vt:variant>
        <vt:lpwstr>http://www.ncbi.nlm.nih.gov.ezproxy.liv.ac.uk/pubmed/?term=Haydock%20MD%5BAuthor%5D&amp;cauthor=true&amp;cauthor_uid=23207241</vt:lpwstr>
      </vt:variant>
      <vt:variant>
        <vt:lpwstr/>
      </vt:variant>
      <vt:variant>
        <vt:i4>4849767</vt:i4>
      </vt:variant>
      <vt:variant>
        <vt:i4>69</vt:i4>
      </vt:variant>
      <vt:variant>
        <vt:i4>0</vt:i4>
      </vt:variant>
      <vt:variant>
        <vt:i4>5</vt:i4>
      </vt:variant>
      <vt:variant>
        <vt:lpwstr>http://www.ncbi.nlm.nih.gov.ezproxy.liv.ac.uk/pubmed/?term=Andersson%20B%5BAuthor%5D&amp;cauthor=true&amp;cauthor_uid=16337067</vt:lpwstr>
      </vt:variant>
      <vt:variant>
        <vt:lpwstr/>
      </vt:variant>
      <vt:variant>
        <vt:i4>4194334</vt:i4>
      </vt:variant>
      <vt:variant>
        <vt:i4>66</vt:i4>
      </vt:variant>
      <vt:variant>
        <vt:i4>0</vt:i4>
      </vt:variant>
      <vt:variant>
        <vt:i4>5</vt:i4>
      </vt:variant>
      <vt:variant>
        <vt:lpwstr>http://www.ncbi.nlm.nih.gov.ezproxy.liv.ac.uk/pubmed/?term=Olin%20H%5BAuthor%5D&amp;cauthor=true&amp;cauthor_uid=16337067</vt:lpwstr>
      </vt:variant>
      <vt:variant>
        <vt:lpwstr/>
      </vt:variant>
      <vt:variant>
        <vt:i4>5505133</vt:i4>
      </vt:variant>
      <vt:variant>
        <vt:i4>63</vt:i4>
      </vt:variant>
      <vt:variant>
        <vt:i4>0</vt:i4>
      </vt:variant>
      <vt:variant>
        <vt:i4>5</vt:i4>
      </vt:variant>
      <vt:variant>
        <vt:lpwstr>http://www.ncbi.nlm.nih.gov.ezproxy.liv.ac.uk/pubmed/?term=Eckerwall%20G%5BAuthor%5D&amp;cauthor=true&amp;cauthor_uid=16337067</vt:lpwstr>
      </vt:variant>
      <vt:variant>
        <vt:lpwstr/>
      </vt:variant>
      <vt:variant>
        <vt:i4>7471219</vt:i4>
      </vt:variant>
      <vt:variant>
        <vt:i4>60</vt:i4>
      </vt:variant>
      <vt:variant>
        <vt:i4>0</vt:i4>
      </vt:variant>
      <vt:variant>
        <vt:i4>5</vt:i4>
      </vt:variant>
      <vt:variant>
        <vt:lpwstr>http://www.ncbi.nlm.nih.gov.ezproxy.liv.ac.uk/pubmed/?term=Surviving%20Sepsis%20Campaign%20Guidelines%20Committee%20including%20the%20Pediatric%20Subgroup%5BCorporate%20Author%5D</vt:lpwstr>
      </vt:variant>
      <vt:variant>
        <vt:lpwstr/>
      </vt:variant>
      <vt:variant>
        <vt:i4>3866726</vt:i4>
      </vt:variant>
      <vt:variant>
        <vt:i4>57</vt:i4>
      </vt:variant>
      <vt:variant>
        <vt:i4>0</vt:i4>
      </vt:variant>
      <vt:variant>
        <vt:i4>5</vt:i4>
      </vt:variant>
      <vt:variant>
        <vt:lpwstr>http://www.ncbi.nlm.nih.gov.ezproxy.liv.ac.uk/pubmed/?term=Rhodes%20A%5BAuthor%5D&amp;cauthor=true&amp;cauthor_uid=23353941</vt:lpwstr>
      </vt:variant>
      <vt:variant>
        <vt:lpwstr/>
      </vt:variant>
      <vt:variant>
        <vt:i4>1966115</vt:i4>
      </vt:variant>
      <vt:variant>
        <vt:i4>54</vt:i4>
      </vt:variant>
      <vt:variant>
        <vt:i4>0</vt:i4>
      </vt:variant>
      <vt:variant>
        <vt:i4>5</vt:i4>
      </vt:variant>
      <vt:variant>
        <vt:lpwstr>http://www.ncbi.nlm.nih.gov.ezproxy.liv.ac.uk/pubmed/?term=Levy%20MM%5BAuthor%5D&amp;cauthor=true&amp;cauthor_uid=23353941</vt:lpwstr>
      </vt:variant>
      <vt:variant>
        <vt:lpwstr/>
      </vt:variant>
      <vt:variant>
        <vt:i4>6422573</vt:i4>
      </vt:variant>
      <vt:variant>
        <vt:i4>51</vt:i4>
      </vt:variant>
      <vt:variant>
        <vt:i4>0</vt:i4>
      </vt:variant>
      <vt:variant>
        <vt:i4>5</vt:i4>
      </vt:variant>
      <vt:variant>
        <vt:lpwstr>http://www.ncbi.nlm.nih.gov.ezproxy.liv.ac.uk/pubmed/?term=Dellinger%20RP%5BAuthor%5D&amp;cauthor=true&amp;cauthor_uid=23353941</vt:lpwstr>
      </vt:variant>
      <vt:variant>
        <vt:lpwstr/>
      </vt:variant>
      <vt:variant>
        <vt:i4>4521998</vt:i4>
      </vt:variant>
      <vt:variant>
        <vt:i4>48</vt:i4>
      </vt:variant>
      <vt:variant>
        <vt:i4>0</vt:i4>
      </vt:variant>
      <vt:variant>
        <vt:i4>5</vt:i4>
      </vt:variant>
      <vt:variant>
        <vt:lpwstr>http://www.ncbi.nlm.nih.gov.ezproxy.liv.ac.uk/pubmed/?term=Ghavidel%20A%5BAuthor%5D&amp;cauthor=true&amp;cauthor_uid=26759569</vt:lpwstr>
      </vt:variant>
      <vt:variant>
        <vt:lpwstr/>
      </vt:variant>
      <vt:variant>
        <vt:i4>786470</vt:i4>
      </vt:variant>
      <vt:variant>
        <vt:i4>45</vt:i4>
      </vt:variant>
      <vt:variant>
        <vt:i4>0</vt:i4>
      </vt:variant>
      <vt:variant>
        <vt:i4>5</vt:i4>
      </vt:variant>
      <vt:variant>
        <vt:lpwstr>http://www.ncbi.nlm.nih.gov.ezproxy.liv.ac.uk/pubmed/?term=Masjedizadeh%20AR%5BAuthor%5D&amp;cauthor=true&amp;cauthor_uid=26759569</vt:lpwstr>
      </vt:variant>
      <vt:variant>
        <vt:lpwstr/>
      </vt:variant>
      <vt:variant>
        <vt:i4>1900627</vt:i4>
      </vt:variant>
      <vt:variant>
        <vt:i4>42</vt:i4>
      </vt:variant>
      <vt:variant>
        <vt:i4>0</vt:i4>
      </vt:variant>
      <vt:variant>
        <vt:i4>5</vt:i4>
      </vt:variant>
      <vt:variant>
        <vt:lpwstr>http://www.ncbi.nlm.nih.gov.ezproxy.liv.ac.uk/pubmed/?term=Gardner%20TH%5BAuthor%5D&amp;cauthor=true&amp;cauthor_uid=21645639</vt:lpwstr>
      </vt:variant>
      <vt:variant>
        <vt:lpwstr/>
      </vt:variant>
      <vt:variant>
        <vt:i4>6553651</vt:i4>
      </vt:variant>
      <vt:variant>
        <vt:i4>39</vt:i4>
      </vt:variant>
      <vt:variant>
        <vt:i4>0</vt:i4>
      </vt:variant>
      <vt:variant>
        <vt:i4>5</vt:i4>
      </vt:variant>
      <vt:variant>
        <vt:lpwstr>http://www.ncbi.nlm.nih.gov.ezproxy.liv.ac.uk/pubmed/?term=Hwang%20JQ%5BAuthor%5D&amp;cauthor=true&amp;cauthor_uid=21645639</vt:lpwstr>
      </vt:variant>
      <vt:variant>
        <vt:lpwstr/>
      </vt:variant>
      <vt:variant>
        <vt:i4>7274561</vt:i4>
      </vt:variant>
      <vt:variant>
        <vt:i4>36</vt:i4>
      </vt:variant>
      <vt:variant>
        <vt:i4>0</vt:i4>
      </vt:variant>
      <vt:variant>
        <vt:i4>5</vt:i4>
      </vt:variant>
      <vt:variant>
        <vt:lpwstr>http://www.ncbi.nlm.nih.gov.ezproxy.liv.ac.uk/pubmed/?term=Wu%20BU%5BAuthor%5D&amp;cauthor=true&amp;cauthor_uid=21645639</vt:lpwstr>
      </vt:variant>
      <vt:variant>
        <vt:lpwstr/>
      </vt:variant>
      <vt:variant>
        <vt:i4>2949142</vt:i4>
      </vt:variant>
      <vt:variant>
        <vt:i4>33</vt:i4>
      </vt:variant>
      <vt:variant>
        <vt:i4>0</vt:i4>
      </vt:variant>
      <vt:variant>
        <vt:i4>5</vt:i4>
      </vt:variant>
      <vt:variant>
        <vt:lpwstr>http://www.ncbi.nlm.nih.gov.ezproxy.liv.ac.uk/pubmed/?term=Sookhai%20S%5BAuthor%5D&amp;cauthor=true&amp;cauthor_uid=11044157</vt:lpwstr>
      </vt:variant>
      <vt:variant>
        <vt:lpwstr/>
      </vt:variant>
      <vt:variant>
        <vt:i4>8061023</vt:i4>
      </vt:variant>
      <vt:variant>
        <vt:i4>30</vt:i4>
      </vt:variant>
      <vt:variant>
        <vt:i4>0</vt:i4>
      </vt:variant>
      <vt:variant>
        <vt:i4>5</vt:i4>
      </vt:variant>
      <vt:variant>
        <vt:lpwstr>http://www.ncbi.nlm.nih.gov.ezproxy.liv.ac.uk/pubmed/?term=Winter%20DC%5BAuthor%5D&amp;cauthor=true&amp;cauthor_uid=11044157</vt:lpwstr>
      </vt:variant>
      <vt:variant>
        <vt:lpwstr/>
      </vt:variant>
      <vt:variant>
        <vt:i4>262225</vt:i4>
      </vt:variant>
      <vt:variant>
        <vt:i4>27</vt:i4>
      </vt:variant>
      <vt:variant>
        <vt:i4>0</vt:i4>
      </vt:variant>
      <vt:variant>
        <vt:i4>5</vt:i4>
      </vt:variant>
      <vt:variant>
        <vt:lpwstr>http://www.ncbi.nlm.nih.gov.ezproxy.liv.ac.uk/pubmed/?term=Shields%20CJ%5BAuthor%5D&amp;cauthor=true&amp;cauthor_uid=11044157</vt:lpwstr>
      </vt:variant>
      <vt:variant>
        <vt:lpwstr/>
      </vt:variant>
      <vt:variant>
        <vt:i4>6815856</vt:i4>
      </vt:variant>
      <vt:variant>
        <vt:i4>24</vt:i4>
      </vt:variant>
      <vt:variant>
        <vt:i4>0</vt:i4>
      </vt:variant>
      <vt:variant>
        <vt:i4>5</vt:i4>
      </vt:variant>
      <vt:variant>
        <vt:lpwstr>http://www.ncbi.nlm.nih.gov.ezproxy.liv.ac.uk/pubmed/?term=Kopolovic%20R%5BAuthor%5D&amp;cauthor=true&amp;cauthor_uid=6208625</vt:lpwstr>
      </vt:variant>
      <vt:variant>
        <vt:lpwstr/>
      </vt:variant>
      <vt:variant>
        <vt:i4>7208969</vt:i4>
      </vt:variant>
      <vt:variant>
        <vt:i4>21</vt:i4>
      </vt:variant>
      <vt:variant>
        <vt:i4>0</vt:i4>
      </vt:variant>
      <vt:variant>
        <vt:i4>5</vt:i4>
      </vt:variant>
      <vt:variant>
        <vt:lpwstr>http://www.ncbi.nlm.nih.gov.ezproxy.liv.ac.uk/pubmed/?term=Steinberg%20SM%5BAuthor%5D&amp;cauthor=true&amp;cauthor_uid=6208625</vt:lpwstr>
      </vt:variant>
      <vt:variant>
        <vt:lpwstr/>
      </vt:variant>
      <vt:variant>
        <vt:i4>6094926</vt:i4>
      </vt:variant>
      <vt:variant>
        <vt:i4>18</vt:i4>
      </vt:variant>
      <vt:variant>
        <vt:i4>0</vt:i4>
      </vt:variant>
      <vt:variant>
        <vt:i4>5</vt:i4>
      </vt:variant>
      <vt:variant>
        <vt:lpwstr>http://www.ncbi.nlm.nih.gov.ezproxy.liv.ac.uk/pubmed/?term=Martin%20DT%5BAuthor%5D&amp;cauthor=true&amp;cauthor_uid=6208625</vt:lpwstr>
      </vt:variant>
      <vt:variant>
        <vt:lpwstr/>
      </vt:variant>
      <vt:variant>
        <vt:i4>327737</vt:i4>
      </vt:variant>
      <vt:variant>
        <vt:i4>15</vt:i4>
      </vt:variant>
      <vt:variant>
        <vt:i4>0</vt:i4>
      </vt:variant>
      <vt:variant>
        <vt:i4>5</vt:i4>
      </vt:variant>
      <vt:variant>
        <vt:lpwstr>http://www.ncbi.nlm.nih.gov.ezproxy.liv.ac.uk/pubmed/?term=American%20College%20of%20Gastroenterology%5BCorporate%20Author%5D</vt:lpwstr>
      </vt:variant>
      <vt:variant>
        <vt:lpwstr/>
      </vt:variant>
      <vt:variant>
        <vt:i4>2818146</vt:i4>
      </vt:variant>
      <vt:variant>
        <vt:i4>12</vt:i4>
      </vt:variant>
      <vt:variant>
        <vt:i4>0</vt:i4>
      </vt:variant>
      <vt:variant>
        <vt:i4>5</vt:i4>
      </vt:variant>
      <vt:variant>
        <vt:lpwstr>http://www.ncbi.nlm.nih.gov.ezproxy.liv.ac.uk/pubmed/?term=DeWitt%20J%5BAuthor%5D&amp;cauthor=true&amp;cauthor_uid=23896955</vt:lpwstr>
      </vt:variant>
      <vt:variant>
        <vt:lpwstr/>
      </vt:variant>
      <vt:variant>
        <vt:i4>3014686</vt:i4>
      </vt:variant>
      <vt:variant>
        <vt:i4>9</vt:i4>
      </vt:variant>
      <vt:variant>
        <vt:i4>0</vt:i4>
      </vt:variant>
      <vt:variant>
        <vt:i4>5</vt:i4>
      </vt:variant>
      <vt:variant>
        <vt:lpwstr>http://www.ncbi.nlm.nih.gov.ezproxy.liv.ac.uk/pubmed/?term=Baillie%20J%5BAuthor%5D&amp;cauthor=true&amp;cauthor_uid=23896955</vt:lpwstr>
      </vt:variant>
      <vt:variant>
        <vt:lpwstr/>
      </vt:variant>
      <vt:variant>
        <vt:i4>3342458</vt:i4>
      </vt:variant>
      <vt:variant>
        <vt:i4>6</vt:i4>
      </vt:variant>
      <vt:variant>
        <vt:i4>0</vt:i4>
      </vt:variant>
      <vt:variant>
        <vt:i4>5</vt:i4>
      </vt:variant>
      <vt:variant>
        <vt:lpwstr>http://www.ncbi.nlm.nih.gov.ezproxy.liv.ac.uk/pubmed/?term=Tenner%20S%5BAuthor%5D&amp;cauthor=true&amp;cauthor_uid=23896955</vt:lpwstr>
      </vt:variant>
      <vt:variant>
        <vt:lpwstr/>
      </vt:variant>
      <vt:variant>
        <vt:i4>7471179</vt:i4>
      </vt:variant>
      <vt:variant>
        <vt:i4>3</vt:i4>
      </vt:variant>
      <vt:variant>
        <vt:i4>0</vt:i4>
      </vt:variant>
      <vt:variant>
        <vt:i4>5</vt:i4>
      </vt:variant>
      <vt:variant>
        <vt:lpwstr>http://www.ncbi.nlm.nih.gov.ezproxy.liv.ac.uk/pubmed/?term=Bartel%20MJ%5BAuthor%5D&amp;cauthor=true&amp;cauthor_uid=21554987</vt:lpwstr>
      </vt:variant>
      <vt:variant>
        <vt:lpwstr/>
      </vt:variant>
      <vt:variant>
        <vt:i4>1769527</vt:i4>
      </vt:variant>
      <vt:variant>
        <vt:i4>0</vt:i4>
      </vt:variant>
      <vt:variant>
        <vt:i4>0</vt:i4>
      </vt:variant>
      <vt:variant>
        <vt:i4>5</vt:i4>
      </vt:variant>
      <vt:variant>
        <vt:lpwstr>http://www.ncbi.nlm.nih.gov.ezproxy.liv.ac.uk/pubmed/?term=Kurtzman%20JT%5BAuthor%5D&amp;cauthor=true&amp;cauthor_uid=21554987</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cp:lastModifiedBy>owl</cp:lastModifiedBy>
  <cp:revision>2</cp:revision>
  <cp:lastPrinted>2016-01-28T06:15:00Z</cp:lastPrinted>
  <dcterms:created xsi:type="dcterms:W3CDTF">2016-06-13T06:42:00Z</dcterms:created>
  <dcterms:modified xsi:type="dcterms:W3CDTF">2016-06-13T06:42:00Z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2052-9.1.0.3914</vt:lpwstr>
  </property>
</Properties>
</file>