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27178" w:rsidRDefault="00B27178" w:rsidP="00B27178">
      <w:pPr>
        <w:ind w:firstLineChars="100" w:firstLine="31680"/>
        <w:rPr>
          <w:rFonts w:ascii="Times New Roman" w:hAnsi="Times New Roman"/>
        </w:rPr>
      </w:pPr>
    </w:p>
    <w:p w:rsidR="00B27178" w:rsidRDefault="00B27178" w:rsidP="00884829">
      <w:pPr>
        <w:ind w:firstLineChars="100" w:firstLine="31680"/>
        <w:jc w:val="center"/>
        <w:rPr>
          <w:rFonts w:ascii="Times New Roman" w:hAnsi="Times New Roman"/>
          <w:sz w:val="30"/>
          <w:szCs w:val="30"/>
        </w:rPr>
      </w:pPr>
      <w:bookmarkStart w:id="0" w:name="OLE_LINK18"/>
      <w:bookmarkStart w:id="1" w:name="OLE_LINK19"/>
      <w:bookmarkStart w:id="2" w:name="OLE_LINK20"/>
      <w:bookmarkStart w:id="3" w:name="OLE_LINK21"/>
      <w:r>
        <w:rPr>
          <w:rFonts w:ascii="Times New Roman" w:hAnsi="Times New Roman" w:hint="eastAsia"/>
          <w:sz w:val="30"/>
          <w:szCs w:val="30"/>
        </w:rPr>
        <w:t>急性主动脉夹层合并急性缺血性卒中</w:t>
      </w:r>
      <w:r>
        <w:rPr>
          <w:rFonts w:ascii="Times New Roman" w:hAnsi="Times New Roman"/>
          <w:sz w:val="30"/>
          <w:szCs w:val="30"/>
        </w:rPr>
        <w:t>10</w:t>
      </w:r>
      <w:r>
        <w:rPr>
          <w:rFonts w:ascii="Times New Roman" w:hAnsi="Times New Roman" w:hint="eastAsia"/>
          <w:sz w:val="30"/>
          <w:szCs w:val="30"/>
        </w:rPr>
        <w:t>例临床特点分析</w:t>
      </w:r>
      <w:bookmarkEnd w:id="0"/>
      <w:bookmarkEnd w:id="1"/>
      <w:r>
        <w:rPr>
          <w:rStyle w:val="FootnoteReference"/>
          <w:rFonts w:ascii="Times New Roman" w:hAnsi="Times New Roman"/>
          <w:sz w:val="30"/>
          <w:szCs w:val="30"/>
        </w:rPr>
        <w:sym w:font="Symbol" w:char="F044"/>
      </w:r>
    </w:p>
    <w:bookmarkEnd w:id="2"/>
    <w:bookmarkEnd w:id="3"/>
    <w:p w:rsidR="00B27178" w:rsidRDefault="00B27178" w:rsidP="00A20231">
      <w:pPr>
        <w:ind w:firstLineChars="100" w:firstLine="31680"/>
        <w:jc w:val="center"/>
        <w:rPr>
          <w:rFonts w:ascii="Times New Roman" w:eastAsia="楷体" w:hAnsi="Times New Roman"/>
          <w:szCs w:val="21"/>
        </w:rPr>
      </w:pPr>
      <w:r>
        <w:rPr>
          <w:rFonts w:ascii="Times New Roman" w:eastAsia="楷体" w:hAnsi="Times New Roman" w:hint="eastAsia"/>
          <w:szCs w:val="21"/>
        </w:rPr>
        <w:footnoteReference w:customMarkFollows="1" w:id="1"/>
        <w:t>华中科技大学同济医学院附属同济医院</w:t>
      </w:r>
      <w:r>
        <w:rPr>
          <w:rFonts w:ascii="Times New Roman" w:eastAsia="楷体" w:hAnsi="Times New Roman"/>
          <w:szCs w:val="21"/>
        </w:rPr>
        <w:t xml:space="preserve"> </w:t>
      </w:r>
      <w:r>
        <w:rPr>
          <w:rFonts w:ascii="Times New Roman" w:eastAsia="楷体" w:hAnsi="Times New Roman" w:hint="eastAsia"/>
          <w:szCs w:val="21"/>
        </w:rPr>
        <w:t>朱文浩</w:t>
      </w:r>
      <w:r>
        <w:rPr>
          <w:rFonts w:ascii="Times New Roman" w:eastAsia="楷体" w:hAnsi="Times New Roman"/>
          <w:szCs w:val="21"/>
        </w:rPr>
        <w:t xml:space="preserve"> </w:t>
      </w:r>
      <w:r>
        <w:rPr>
          <w:rFonts w:ascii="Times New Roman" w:eastAsia="楷体" w:hAnsi="Times New Roman" w:hint="eastAsia"/>
          <w:szCs w:val="21"/>
        </w:rPr>
        <w:t>孟祺</w:t>
      </w:r>
      <w:r>
        <w:rPr>
          <w:rFonts w:ascii="Times New Roman" w:eastAsia="楷体" w:hAnsi="Times New Roman"/>
          <w:szCs w:val="21"/>
        </w:rPr>
        <w:t xml:space="preserve"> </w:t>
      </w:r>
      <w:r>
        <w:rPr>
          <w:rFonts w:ascii="Times New Roman" w:eastAsia="楷体" w:hAnsi="Times New Roman" w:hint="eastAsia"/>
          <w:szCs w:val="21"/>
        </w:rPr>
        <w:t>左成超</w:t>
      </w:r>
      <w:r>
        <w:rPr>
          <w:rFonts w:ascii="Times New Roman" w:eastAsia="楷体" w:hAnsi="Times New Roman"/>
          <w:szCs w:val="21"/>
        </w:rPr>
        <w:t xml:space="preserve"> </w:t>
      </w:r>
      <w:r>
        <w:rPr>
          <w:rFonts w:ascii="Times New Roman" w:eastAsia="楷体" w:hAnsi="Times New Roman" w:hint="eastAsia"/>
          <w:szCs w:val="21"/>
        </w:rPr>
        <w:t>渠文生</w:t>
      </w:r>
      <w:r>
        <w:rPr>
          <w:rFonts w:ascii="Times New Roman" w:eastAsia="楷体" w:hAnsi="Times New Roman"/>
          <w:szCs w:val="21"/>
        </w:rPr>
        <w:t xml:space="preserve"> </w:t>
      </w:r>
      <w:r>
        <w:rPr>
          <w:rFonts w:ascii="Times New Roman" w:eastAsia="楷体" w:hAnsi="Times New Roman" w:hint="eastAsia"/>
          <w:szCs w:val="21"/>
        </w:rPr>
        <w:t>郑智</w:t>
      </w:r>
      <w:r>
        <w:rPr>
          <w:rFonts w:ascii="Times New Roman" w:eastAsia="楷体" w:hAnsi="Times New Roman"/>
          <w:szCs w:val="21"/>
        </w:rPr>
        <w:t xml:space="preserve"> </w:t>
      </w:r>
      <w:r>
        <w:rPr>
          <w:rFonts w:ascii="Times New Roman" w:eastAsia="楷体" w:hAnsi="Times New Roman" w:hint="eastAsia"/>
          <w:szCs w:val="21"/>
        </w:rPr>
        <w:t>冯俊</w:t>
      </w:r>
      <w:r>
        <w:rPr>
          <w:rFonts w:ascii="Times New Roman" w:eastAsia="楷体" w:hAnsi="Times New Roman"/>
          <w:szCs w:val="21"/>
        </w:rPr>
        <w:t xml:space="preserve"> </w:t>
      </w:r>
      <w:r>
        <w:rPr>
          <w:rFonts w:ascii="Times New Roman" w:eastAsia="楷体" w:hAnsi="Times New Roman" w:hint="eastAsia"/>
          <w:szCs w:val="21"/>
        </w:rPr>
        <w:t>王伟</w:t>
      </w:r>
      <w:bookmarkStart w:id="4" w:name="OLE_LINK22"/>
      <w:bookmarkStart w:id="5" w:name="OLE_LINK23"/>
      <w:r>
        <w:rPr>
          <w:rFonts w:ascii="Times New Roman" w:eastAsia="楷体" w:hAnsi="Times New Roman"/>
          <w:szCs w:val="21"/>
          <w:vertAlign w:val="superscript"/>
        </w:rPr>
        <w:t>*</w:t>
      </w:r>
      <w:bookmarkEnd w:id="4"/>
      <w:bookmarkEnd w:id="5"/>
      <w:r>
        <w:rPr>
          <w:rFonts w:ascii="Times New Roman" w:eastAsia="楷体" w:hAnsi="Times New Roman" w:hint="eastAsia"/>
          <w:szCs w:val="21"/>
        </w:rPr>
        <w:t>，武汉</w:t>
      </w:r>
      <w:r>
        <w:rPr>
          <w:rFonts w:ascii="Times New Roman" w:eastAsia="楷体" w:hAnsi="Times New Roman"/>
          <w:szCs w:val="21"/>
        </w:rPr>
        <w:t xml:space="preserve"> 430030</w:t>
      </w:r>
    </w:p>
    <w:p w:rsidR="00B27178" w:rsidRDefault="00B27178" w:rsidP="00A20231">
      <w:pPr>
        <w:ind w:firstLineChars="100" w:firstLine="31680"/>
        <w:rPr>
          <w:rFonts w:ascii="Times New Roman" w:hAnsi="Times New Roman"/>
        </w:rPr>
      </w:pPr>
    </w:p>
    <w:p w:rsidR="00B27178" w:rsidRDefault="00B27178" w:rsidP="00884829">
      <w:pPr>
        <w:ind w:firstLineChars="100" w:firstLine="31680"/>
        <w:rPr>
          <w:rFonts w:ascii="Times New Roman" w:eastAsia="楷体" w:hAnsi="Times New Roman"/>
        </w:rPr>
      </w:pPr>
      <w:r>
        <w:rPr>
          <w:rFonts w:ascii="Times New Roman" w:eastAsia="黑体" w:hAnsi="Times New Roman" w:hint="eastAsia"/>
          <w:b/>
          <w:bCs/>
        </w:rPr>
        <w:t>摘要</w:t>
      </w:r>
      <w:r>
        <w:rPr>
          <w:rFonts w:ascii="Times New Roman" w:eastAsia="楷体" w:hAnsi="Times New Roman"/>
        </w:rPr>
        <w:t xml:space="preserve"> </w:t>
      </w:r>
      <w:r>
        <w:rPr>
          <w:rFonts w:ascii="Times New Roman" w:eastAsia="楷体" w:hAnsi="Times New Roman" w:hint="eastAsia"/>
        </w:rPr>
        <w:t>目的</w:t>
      </w:r>
      <w:r>
        <w:rPr>
          <w:rFonts w:ascii="Times New Roman" w:eastAsia="楷体" w:hAnsi="Times New Roman"/>
        </w:rPr>
        <w:t xml:space="preserve"> </w:t>
      </w:r>
      <w:bookmarkStart w:id="6" w:name="OLE_LINK5"/>
      <w:bookmarkStart w:id="7" w:name="OLE_LINK6"/>
      <w:r>
        <w:rPr>
          <w:rFonts w:ascii="Times New Roman" w:eastAsia="楷体" w:hAnsi="Times New Roman" w:hint="eastAsia"/>
        </w:rPr>
        <w:t>探讨急性主动脉夹层合并急性缺血性卒中这一罕见急危重症的临床表现、诊断及治疗。方法</w:t>
      </w:r>
      <w:r>
        <w:rPr>
          <w:rFonts w:ascii="Times New Roman" w:eastAsia="楷体" w:hAnsi="Times New Roman"/>
        </w:rPr>
        <w:t xml:space="preserve"> </w:t>
      </w:r>
      <w:r>
        <w:rPr>
          <w:rFonts w:ascii="Times New Roman" w:eastAsia="楷体" w:hAnsi="Times New Roman" w:hint="eastAsia"/>
        </w:rPr>
        <w:t>回顾性分析</w:t>
      </w:r>
      <w:r>
        <w:rPr>
          <w:rFonts w:ascii="Times New Roman" w:eastAsia="楷体" w:hAnsi="Times New Roman"/>
        </w:rPr>
        <w:t>10</w:t>
      </w:r>
      <w:r>
        <w:rPr>
          <w:rFonts w:ascii="Times New Roman" w:eastAsia="楷体" w:hAnsi="Times New Roman" w:hint="eastAsia"/>
        </w:rPr>
        <w:t>例急性主动脉夹层合并急性缺血性卒中患者的临床资料</w:t>
      </w:r>
      <w:r>
        <w:rPr>
          <w:rFonts w:ascii="Times New Roman" w:eastAsia="楷体" w:hAnsi="Times New Roman"/>
        </w:rPr>
        <w:t xml:space="preserve"> </w:t>
      </w:r>
      <w:r>
        <w:rPr>
          <w:rFonts w:ascii="Times New Roman" w:eastAsia="楷体" w:hAnsi="Times New Roman" w:hint="eastAsia"/>
        </w:rPr>
        <w:t>结果</w:t>
      </w:r>
      <w:r>
        <w:rPr>
          <w:rFonts w:ascii="Times New Roman" w:eastAsia="楷体" w:hAnsi="Times New Roman"/>
        </w:rPr>
        <w:t xml:space="preserve"> 10</w:t>
      </w:r>
      <w:r>
        <w:rPr>
          <w:rFonts w:ascii="Times New Roman" w:eastAsia="楷体" w:hAnsi="Times New Roman" w:hint="eastAsia"/>
        </w:rPr>
        <w:t>例患者主动脉夹层均为</w:t>
      </w:r>
      <w:bookmarkStart w:id="8" w:name="OLE_LINK26"/>
      <w:bookmarkStart w:id="9" w:name="OLE_LINK27"/>
      <w:r>
        <w:rPr>
          <w:rFonts w:ascii="Times New Roman" w:eastAsia="楷体" w:hAnsi="Times New Roman"/>
        </w:rPr>
        <w:t xml:space="preserve">Stanford </w:t>
      </w:r>
      <w:bookmarkEnd w:id="8"/>
      <w:bookmarkEnd w:id="9"/>
      <w:r>
        <w:rPr>
          <w:rFonts w:ascii="Times New Roman" w:eastAsia="楷体" w:hAnsi="Times New Roman"/>
        </w:rPr>
        <w:t>A</w:t>
      </w:r>
      <w:r>
        <w:rPr>
          <w:rFonts w:ascii="Times New Roman" w:eastAsia="楷体" w:hAnsi="Times New Roman" w:hint="eastAsia"/>
        </w:rPr>
        <w:t>型，其中</w:t>
      </w:r>
      <w:r>
        <w:rPr>
          <w:rFonts w:ascii="Times New Roman" w:eastAsia="楷体" w:hAnsi="Times New Roman"/>
        </w:rPr>
        <w:t>5</w:t>
      </w:r>
      <w:r>
        <w:rPr>
          <w:rFonts w:ascii="Times New Roman" w:eastAsia="楷体" w:hAnsi="Times New Roman" w:hint="eastAsia"/>
        </w:rPr>
        <w:t>例病程中未出现疼痛，</w:t>
      </w:r>
      <w:r>
        <w:rPr>
          <w:rFonts w:ascii="Times New Roman" w:eastAsia="楷体" w:hAnsi="Times New Roman"/>
        </w:rPr>
        <w:t>4</w:t>
      </w:r>
      <w:r>
        <w:rPr>
          <w:rFonts w:ascii="Times New Roman" w:eastAsia="楷体" w:hAnsi="Times New Roman" w:hint="eastAsia"/>
        </w:rPr>
        <w:t>例以突发昏迷、</w:t>
      </w:r>
      <w:r>
        <w:rPr>
          <w:rFonts w:ascii="Times New Roman" w:eastAsia="楷体" w:hAnsi="Times New Roman"/>
        </w:rPr>
        <w:t>6</w:t>
      </w:r>
      <w:r>
        <w:rPr>
          <w:rFonts w:ascii="Times New Roman" w:eastAsia="楷体" w:hAnsi="Times New Roman" w:hint="eastAsia"/>
        </w:rPr>
        <w:t>例以其它神经系统症状起病。脉搏短绌（</w:t>
      </w:r>
      <w:r>
        <w:rPr>
          <w:rFonts w:ascii="Times New Roman" w:eastAsia="楷体" w:hAnsi="Times New Roman"/>
        </w:rPr>
        <w:t>80%</w:t>
      </w:r>
      <w:r>
        <w:rPr>
          <w:rFonts w:ascii="Times New Roman" w:eastAsia="楷体" w:hAnsi="Times New Roman" w:hint="eastAsia"/>
        </w:rPr>
        <w:t>）、双侧血压不对称（</w:t>
      </w:r>
      <w:r>
        <w:rPr>
          <w:rFonts w:ascii="Times New Roman" w:eastAsia="楷体" w:hAnsi="Times New Roman"/>
        </w:rPr>
        <w:t>70%</w:t>
      </w:r>
      <w:r>
        <w:rPr>
          <w:rFonts w:ascii="Times New Roman" w:eastAsia="楷体" w:hAnsi="Times New Roman" w:hint="eastAsia"/>
        </w:rPr>
        <w:t>）、血压正常或降低（</w:t>
      </w:r>
      <w:r>
        <w:rPr>
          <w:rFonts w:ascii="Times New Roman" w:eastAsia="楷体" w:hAnsi="Times New Roman"/>
        </w:rPr>
        <w:t>70%</w:t>
      </w:r>
      <w:r>
        <w:rPr>
          <w:rFonts w:ascii="Times New Roman" w:eastAsia="楷体" w:hAnsi="Times New Roman" w:hint="eastAsia"/>
        </w:rPr>
        <w:t>）是相对常见的体征。患者分别通过</w:t>
      </w:r>
      <w:r>
        <w:rPr>
          <w:rFonts w:ascii="Times New Roman" w:eastAsia="楷体" w:hAnsi="Times New Roman"/>
        </w:rPr>
        <w:t>CT</w:t>
      </w:r>
      <w:r>
        <w:rPr>
          <w:rFonts w:ascii="Times New Roman" w:eastAsia="楷体" w:hAnsi="Times New Roman" w:hint="eastAsia"/>
        </w:rPr>
        <w:t>血管成像（</w:t>
      </w:r>
      <w:r>
        <w:rPr>
          <w:rFonts w:ascii="Times New Roman" w:eastAsia="楷体" w:hAnsi="Times New Roman"/>
        </w:rPr>
        <w:t>60%</w:t>
      </w:r>
      <w:r>
        <w:rPr>
          <w:rFonts w:ascii="Times New Roman" w:eastAsia="楷体" w:hAnsi="Times New Roman" w:hint="eastAsia"/>
        </w:rPr>
        <w:t>）、经胸壁超声心动图（</w:t>
      </w:r>
      <w:r>
        <w:rPr>
          <w:rFonts w:ascii="Times New Roman" w:eastAsia="楷体" w:hAnsi="Times New Roman"/>
        </w:rPr>
        <w:t>50%</w:t>
      </w:r>
      <w:r>
        <w:rPr>
          <w:rFonts w:ascii="Times New Roman" w:eastAsia="楷体" w:hAnsi="Times New Roman" w:hint="eastAsia"/>
        </w:rPr>
        <w:t>）、胸部</w:t>
      </w:r>
      <w:r>
        <w:rPr>
          <w:rFonts w:ascii="Times New Roman" w:eastAsia="楷体" w:hAnsi="Times New Roman"/>
        </w:rPr>
        <w:t>CT</w:t>
      </w:r>
      <w:r>
        <w:rPr>
          <w:rFonts w:ascii="Times New Roman" w:eastAsia="楷体" w:hAnsi="Times New Roman" w:hint="eastAsia"/>
        </w:rPr>
        <w:t>（</w:t>
      </w:r>
      <w:r>
        <w:rPr>
          <w:rFonts w:ascii="Times New Roman" w:eastAsia="楷体" w:hAnsi="Times New Roman"/>
        </w:rPr>
        <w:t>30%</w:t>
      </w:r>
      <w:r>
        <w:rPr>
          <w:rFonts w:ascii="Times New Roman" w:eastAsia="楷体" w:hAnsi="Times New Roman" w:hint="eastAsia"/>
        </w:rPr>
        <w:t>）确诊为主动脉夹层。</w:t>
      </w:r>
      <w:bookmarkStart w:id="10" w:name="OLE_LINK8"/>
      <w:bookmarkStart w:id="11" w:name="OLE_LINK7"/>
      <w:r>
        <w:rPr>
          <w:rFonts w:ascii="Times New Roman" w:eastAsia="楷体" w:hAnsi="Times New Roman" w:hint="eastAsia"/>
        </w:rPr>
        <w:t>头颅</w:t>
      </w:r>
      <w:r>
        <w:rPr>
          <w:rFonts w:ascii="Times New Roman" w:eastAsia="楷体" w:hAnsi="Times New Roman"/>
        </w:rPr>
        <w:t>CT</w:t>
      </w:r>
      <w:r>
        <w:rPr>
          <w:rFonts w:ascii="Times New Roman" w:eastAsia="楷体" w:hAnsi="Times New Roman" w:hint="eastAsia"/>
        </w:rPr>
        <w:t>或</w:t>
      </w:r>
      <w:r>
        <w:rPr>
          <w:rFonts w:ascii="Times New Roman" w:eastAsia="楷体" w:hAnsi="Times New Roman"/>
        </w:rPr>
        <w:t>MRI</w:t>
      </w:r>
      <w:r>
        <w:rPr>
          <w:rFonts w:ascii="Times New Roman" w:eastAsia="楷体" w:hAnsi="Times New Roman" w:hint="eastAsia"/>
        </w:rPr>
        <w:t>显示多呈现急性大面积脑梗死，其中以右侧颈内动脉系统脑梗死多见（</w:t>
      </w:r>
      <w:r>
        <w:rPr>
          <w:rFonts w:ascii="Times New Roman" w:eastAsia="楷体" w:hAnsi="Times New Roman"/>
        </w:rPr>
        <w:t>60%</w:t>
      </w:r>
      <w:r>
        <w:rPr>
          <w:rFonts w:ascii="Times New Roman" w:eastAsia="楷体" w:hAnsi="Times New Roman" w:hint="eastAsia"/>
        </w:rPr>
        <w:t>）</w:t>
      </w:r>
      <w:bookmarkEnd w:id="10"/>
      <w:bookmarkEnd w:id="11"/>
      <w:r>
        <w:rPr>
          <w:rFonts w:ascii="Times New Roman" w:eastAsia="楷体" w:hAnsi="Times New Roman" w:hint="eastAsia"/>
        </w:rPr>
        <w:t>。</w:t>
      </w:r>
      <w:bookmarkStart w:id="12" w:name="OLE_LINK9"/>
      <w:bookmarkStart w:id="13" w:name="OLE_LINK10"/>
      <w:r>
        <w:rPr>
          <w:rFonts w:ascii="Times New Roman" w:eastAsia="楷体" w:hAnsi="Times New Roman" w:hint="eastAsia"/>
        </w:rPr>
        <w:t>所有患者的</w:t>
      </w:r>
      <w:r>
        <w:rPr>
          <w:rFonts w:ascii="Times New Roman" w:eastAsia="楷体" w:hAnsi="Times New Roman"/>
        </w:rPr>
        <w:t>D-</w:t>
      </w:r>
      <w:r>
        <w:rPr>
          <w:rFonts w:ascii="Times New Roman" w:eastAsia="楷体" w:hAnsi="Times New Roman" w:hint="eastAsia"/>
        </w:rPr>
        <w:t>二聚体浓度均显著高于正常值</w:t>
      </w:r>
      <w:bookmarkEnd w:id="12"/>
      <w:bookmarkEnd w:id="13"/>
      <w:r>
        <w:rPr>
          <w:rFonts w:ascii="Times New Roman" w:eastAsia="楷体" w:hAnsi="Times New Roman" w:hint="eastAsia"/>
        </w:rPr>
        <w:t>。</w:t>
      </w:r>
      <w:bookmarkStart w:id="14" w:name="OLE_LINK12"/>
      <w:bookmarkStart w:id="15" w:name="OLE_LINK11"/>
      <w:r>
        <w:rPr>
          <w:rFonts w:ascii="Times New Roman" w:eastAsia="楷体" w:hAnsi="Times New Roman"/>
        </w:rPr>
        <w:t>1</w:t>
      </w:r>
      <w:r>
        <w:rPr>
          <w:rFonts w:ascii="Times New Roman" w:eastAsia="楷体" w:hAnsi="Times New Roman" w:hint="eastAsia"/>
        </w:rPr>
        <w:t>名患者接受急诊外科手术治疗并预后良好，其余</w:t>
      </w:r>
      <w:r>
        <w:rPr>
          <w:rFonts w:ascii="Times New Roman" w:eastAsia="楷体" w:hAnsi="Times New Roman"/>
        </w:rPr>
        <w:t>9</w:t>
      </w:r>
      <w:r>
        <w:rPr>
          <w:rFonts w:ascii="Times New Roman" w:eastAsia="楷体" w:hAnsi="Times New Roman" w:hint="eastAsia"/>
        </w:rPr>
        <w:t>名仅行药物治疗，其中</w:t>
      </w:r>
      <w:r>
        <w:rPr>
          <w:rFonts w:ascii="Times New Roman" w:eastAsia="楷体" w:hAnsi="Times New Roman"/>
        </w:rPr>
        <w:t>4</w:t>
      </w:r>
      <w:r>
        <w:rPr>
          <w:rFonts w:ascii="Times New Roman" w:eastAsia="楷体" w:hAnsi="Times New Roman" w:hint="eastAsia"/>
        </w:rPr>
        <w:t>名患者死亡，</w:t>
      </w:r>
      <w:r>
        <w:rPr>
          <w:rFonts w:ascii="Times New Roman" w:eastAsia="楷体" w:hAnsi="Times New Roman"/>
        </w:rPr>
        <w:t>5</w:t>
      </w:r>
      <w:r>
        <w:rPr>
          <w:rFonts w:ascii="Times New Roman" w:eastAsia="楷体" w:hAnsi="Times New Roman" w:hint="eastAsia"/>
        </w:rPr>
        <w:t>名放弃出院。</w:t>
      </w:r>
      <w:bookmarkEnd w:id="14"/>
      <w:bookmarkEnd w:id="15"/>
      <w:r>
        <w:rPr>
          <w:rFonts w:ascii="Times New Roman" w:eastAsia="楷体" w:hAnsi="Times New Roman" w:hint="eastAsia"/>
        </w:rPr>
        <w:t>结论</w:t>
      </w:r>
      <w:r>
        <w:rPr>
          <w:rFonts w:ascii="Times New Roman" w:eastAsia="楷体" w:hAnsi="Times New Roman"/>
        </w:rPr>
        <w:t xml:space="preserve"> </w:t>
      </w:r>
      <w:r>
        <w:rPr>
          <w:rFonts w:ascii="Times New Roman" w:eastAsia="楷体" w:hAnsi="Times New Roman" w:hint="eastAsia"/>
        </w:rPr>
        <w:t>急性主动脉夹层合并急性缺血性卒中病情重，死亡率高，结合临床表现、影像学及实验室检查有利于快速诊断；急诊外科手术是首选的治疗措施。</w:t>
      </w:r>
    </w:p>
    <w:p w:rsidR="00B27178" w:rsidRDefault="00B27178" w:rsidP="00A20231">
      <w:pPr>
        <w:ind w:firstLineChars="100" w:firstLine="31680"/>
        <w:rPr>
          <w:rFonts w:ascii="Times New Roman" w:eastAsia="楷体" w:hAnsi="Times New Roman"/>
        </w:rPr>
      </w:pPr>
      <w:r>
        <w:rPr>
          <w:rFonts w:ascii="Times New Roman" w:eastAsia="黑体" w:hAnsi="Times New Roman" w:hint="eastAsia"/>
          <w:b/>
          <w:bCs/>
        </w:rPr>
        <w:t>关键词</w:t>
      </w:r>
      <w:r>
        <w:rPr>
          <w:rFonts w:ascii="Times New Roman" w:eastAsia="楷体" w:hAnsi="Times New Roman"/>
        </w:rPr>
        <w:t xml:space="preserve"> </w:t>
      </w:r>
      <w:r>
        <w:rPr>
          <w:rFonts w:ascii="Times New Roman" w:eastAsia="楷体" w:hAnsi="Times New Roman" w:hint="eastAsia"/>
        </w:rPr>
        <w:t>急性主动脉夹层</w:t>
      </w:r>
      <w:r>
        <w:rPr>
          <w:rFonts w:ascii="Times New Roman" w:eastAsia="楷体" w:hAnsi="Times New Roman"/>
        </w:rPr>
        <w:t xml:space="preserve"> </w:t>
      </w:r>
      <w:r>
        <w:rPr>
          <w:rFonts w:ascii="Times New Roman" w:eastAsia="楷体" w:hAnsi="Times New Roman" w:hint="eastAsia"/>
        </w:rPr>
        <w:t>急性缺血性卒中</w:t>
      </w:r>
      <w:r>
        <w:rPr>
          <w:rFonts w:ascii="Times New Roman" w:eastAsia="楷体" w:hAnsi="Times New Roman"/>
        </w:rPr>
        <w:t xml:space="preserve"> </w:t>
      </w:r>
      <w:r>
        <w:rPr>
          <w:rFonts w:ascii="Times New Roman" w:eastAsia="楷体" w:hAnsi="Times New Roman" w:hint="eastAsia"/>
        </w:rPr>
        <w:t>临床特点</w:t>
      </w:r>
      <w:r>
        <w:rPr>
          <w:rFonts w:ascii="Times New Roman" w:eastAsia="楷体" w:hAnsi="Times New Roman"/>
        </w:rPr>
        <w:t xml:space="preserve"> </w:t>
      </w:r>
      <w:r>
        <w:rPr>
          <w:rFonts w:ascii="Times New Roman" w:eastAsia="楷体" w:hAnsi="Times New Roman" w:hint="eastAsia"/>
        </w:rPr>
        <w:t>诊断</w:t>
      </w:r>
    </w:p>
    <w:p w:rsidR="00B27178" w:rsidRDefault="00B27178" w:rsidP="00884829">
      <w:pPr>
        <w:ind w:firstLineChars="100" w:firstLine="31680"/>
        <w:rPr>
          <w:rFonts w:ascii="Times New Roman" w:eastAsia="楷体" w:hAnsi="Times New Roman"/>
        </w:rPr>
      </w:pPr>
      <w:r>
        <w:rPr>
          <w:rFonts w:ascii="Times New Roman" w:eastAsia="黑体" w:hAnsi="Times New Roman" w:hint="eastAsia"/>
          <w:b/>
          <w:bCs/>
        </w:rPr>
        <w:t>中图分类号</w:t>
      </w:r>
      <w:r>
        <w:rPr>
          <w:rFonts w:ascii="Times New Roman" w:eastAsia="楷体" w:hAnsi="Times New Roman"/>
        </w:rPr>
        <w:t xml:space="preserve"> R743.3  R543.1</w:t>
      </w:r>
    </w:p>
    <w:p w:rsidR="00B27178" w:rsidRDefault="00B27178" w:rsidP="00A20231">
      <w:pPr>
        <w:ind w:firstLineChars="100" w:firstLine="31680"/>
        <w:rPr>
          <w:rFonts w:ascii="Times New Roman" w:hAnsi="Times New Roman"/>
        </w:rPr>
      </w:pPr>
      <w:bookmarkStart w:id="16" w:name="_GoBack"/>
      <w:bookmarkEnd w:id="6"/>
      <w:bookmarkEnd w:id="7"/>
      <w:bookmarkEnd w:id="16"/>
    </w:p>
    <w:p w:rsidR="00B27178" w:rsidRDefault="00B27178">
      <w:pPr>
        <w:rPr>
          <w:rFonts w:ascii="Times New Roman" w:hAnsi="Times New Roman"/>
          <w:i/>
        </w:rPr>
      </w:pPr>
      <w:r>
        <w:rPr>
          <w:rFonts w:ascii="Times New Roman" w:hAnsi="Times New Roman"/>
          <w:b/>
          <w:sz w:val="24"/>
          <w:szCs w:val="24"/>
        </w:rPr>
        <w:t>Analysis of clinical characteristics of 10 cases with acute aortic dissection complicated by acute ischemic stroke</w:t>
      </w:r>
      <w:r>
        <w:rPr>
          <w:rFonts w:ascii="Times New Roman" w:hAnsi="Times New Roman"/>
          <w:i/>
          <w:szCs w:val="21"/>
        </w:rPr>
        <w:t xml:space="preserve">  ZHU wen-hao</w:t>
      </w:r>
      <w:r>
        <w:rPr>
          <w:rFonts w:ascii="Times New Roman" w:hAnsi="Times New Roman" w:hint="eastAsia"/>
          <w:i/>
          <w:szCs w:val="21"/>
        </w:rPr>
        <w:t>，</w:t>
      </w:r>
      <w:r>
        <w:rPr>
          <w:rFonts w:ascii="Times New Roman" w:hAnsi="Times New Roman"/>
          <w:i/>
          <w:szCs w:val="21"/>
        </w:rPr>
        <w:t>MENG qi</w:t>
      </w:r>
      <w:r>
        <w:rPr>
          <w:rFonts w:ascii="Times New Roman" w:hAnsi="Times New Roman" w:hint="eastAsia"/>
          <w:i/>
          <w:szCs w:val="21"/>
        </w:rPr>
        <w:t>，</w:t>
      </w:r>
      <w:r>
        <w:rPr>
          <w:rFonts w:ascii="Times New Roman" w:hAnsi="Times New Roman"/>
          <w:i/>
          <w:szCs w:val="21"/>
        </w:rPr>
        <w:t>ZUO cheng-chao</w:t>
      </w:r>
      <w:r>
        <w:rPr>
          <w:rFonts w:ascii="Times New Roman" w:hAnsi="Times New Roman" w:hint="eastAsia"/>
          <w:i/>
          <w:szCs w:val="21"/>
        </w:rPr>
        <w:t>，</w:t>
      </w:r>
      <w:r>
        <w:rPr>
          <w:rFonts w:ascii="Times New Roman" w:hAnsi="Times New Roman"/>
          <w:i/>
          <w:szCs w:val="21"/>
        </w:rPr>
        <w:t>QU wen-sheng</w:t>
      </w:r>
      <w:r>
        <w:rPr>
          <w:rFonts w:ascii="Times New Roman" w:hAnsi="Times New Roman" w:hint="eastAsia"/>
          <w:i/>
          <w:szCs w:val="21"/>
        </w:rPr>
        <w:t>，</w:t>
      </w:r>
      <w:r>
        <w:rPr>
          <w:rFonts w:ascii="Times New Roman" w:hAnsi="Times New Roman"/>
          <w:i/>
          <w:szCs w:val="21"/>
        </w:rPr>
        <w:t>ZHENG zhi</w:t>
      </w:r>
      <w:r>
        <w:rPr>
          <w:rFonts w:ascii="Times New Roman" w:hAnsi="Times New Roman" w:hint="eastAsia"/>
          <w:i/>
          <w:szCs w:val="21"/>
        </w:rPr>
        <w:t>，</w:t>
      </w:r>
      <w:r>
        <w:rPr>
          <w:rFonts w:ascii="Times New Roman" w:hAnsi="Times New Roman"/>
          <w:i/>
          <w:szCs w:val="21"/>
        </w:rPr>
        <w:t>FENG jun</w:t>
      </w:r>
      <w:r>
        <w:rPr>
          <w:rFonts w:ascii="Times New Roman" w:hAnsi="Times New Roman" w:hint="eastAsia"/>
          <w:i/>
          <w:szCs w:val="21"/>
        </w:rPr>
        <w:t>，</w:t>
      </w:r>
      <w:r>
        <w:rPr>
          <w:rFonts w:ascii="Times New Roman" w:hAnsi="Times New Roman"/>
          <w:i/>
          <w:szCs w:val="21"/>
        </w:rPr>
        <w:t>WANG wei</w:t>
      </w:r>
      <w:r>
        <w:rPr>
          <w:rFonts w:ascii="Times New Roman" w:eastAsia="楷体" w:hAnsi="Times New Roman"/>
          <w:szCs w:val="21"/>
          <w:vertAlign w:val="superscript"/>
        </w:rPr>
        <w:t>*</w:t>
      </w:r>
      <w:r>
        <w:rPr>
          <w:rFonts w:ascii="Times New Roman" w:hAnsi="Times New Roman"/>
          <w:i/>
          <w:szCs w:val="21"/>
        </w:rPr>
        <w:t>. Tongji Hospital, Tongji Medical College, Huazhong University of Science and Technology, Wuhan 430030</w:t>
      </w:r>
      <w:r>
        <w:rPr>
          <w:rFonts w:ascii="Times New Roman" w:eastAsia="楷体" w:hAnsi="Times New Roman" w:hint="eastAsia"/>
          <w:i/>
          <w:color w:val="000000"/>
          <w:szCs w:val="21"/>
        </w:rPr>
        <w:t>，</w:t>
      </w:r>
      <w:r>
        <w:rPr>
          <w:rFonts w:ascii="Times New Roman" w:eastAsia="楷体" w:hAnsi="Times New Roman"/>
          <w:i/>
          <w:color w:val="000000"/>
          <w:szCs w:val="21"/>
        </w:rPr>
        <w:t>China</w:t>
      </w:r>
    </w:p>
    <w:p w:rsidR="00B27178" w:rsidRDefault="00B27178" w:rsidP="00A20231">
      <w:pPr>
        <w:ind w:firstLineChars="150" w:firstLine="31680"/>
        <w:rPr>
          <w:rFonts w:ascii="Times New Roman" w:hAnsi="Times New Roman"/>
          <w:szCs w:val="21"/>
        </w:rPr>
      </w:pPr>
      <w:r>
        <w:rPr>
          <w:rFonts w:ascii="Times New Roman" w:hAnsi="Times New Roman"/>
          <w:b/>
          <w:szCs w:val="21"/>
        </w:rPr>
        <w:t>Abstract</w:t>
      </w:r>
      <w:r>
        <w:rPr>
          <w:rFonts w:ascii="Times New Roman" w:hAnsi="Times New Roman"/>
          <w:szCs w:val="21"/>
        </w:rPr>
        <w:t xml:space="preserve">  Objective: To explore clinical manifestation, diagnosis and treatment of acute aortic dissection(AAD) complicated by acute ischemic stroke(AIS), a rare emergency in the clinical practice. Methods: Clinical data of 10 patients with AAD complicated by AIS were analyzed retrospectively. Results: All patients were classified as Stanford type A AAD. 5 patients had no complain of pain in the course of the disease. 4 cases started with abrupt coma and 6 cases with other neurological symptoms. Pulse deficit (80%), asymmetric blood pressure (70%), normal or low blood pressure (70%) were relatively common signs. AAD was diagnosed by Computed Tomography Angiography (CTA, 60%), </w:t>
      </w:r>
      <w:bookmarkStart w:id="17" w:name="OLE_LINK13"/>
      <w:r>
        <w:rPr>
          <w:rFonts w:ascii="Times New Roman" w:hAnsi="Times New Roman"/>
          <w:szCs w:val="21"/>
        </w:rPr>
        <w:t xml:space="preserve">Transthoracic </w:t>
      </w:r>
      <w:bookmarkEnd w:id="17"/>
      <w:r>
        <w:rPr>
          <w:rFonts w:ascii="Times New Roman" w:hAnsi="Times New Roman"/>
          <w:szCs w:val="21"/>
        </w:rPr>
        <w:t xml:space="preserve">Echocardiography (TTE, 50%) and Chest CT Scanning (30%). Most patients showed acute massive cerebral infarction on head CT or magnetic resonance imaging (MRI), 60% of them with the infarction in the territory of right internal carotid. The concentration of D-dimers in all patients was significantly higher than the normal values. One patient received urgent surgical repair of AAD which resulted in a </w:t>
      </w:r>
      <w:r>
        <w:rPr>
          <w:rFonts w:ascii="Times New Roman" w:hAnsi="Times New Roman"/>
          <w:color w:val="231F20"/>
          <w:szCs w:val="21"/>
        </w:rPr>
        <w:t>favorable prognosis</w:t>
      </w:r>
      <w:r>
        <w:rPr>
          <w:rFonts w:ascii="Times New Roman" w:hAnsi="Times New Roman"/>
          <w:szCs w:val="21"/>
        </w:rPr>
        <w:t xml:space="preserve">, while the remaining 9 underwent only medical treatment, among whom 4 patients died, 5 gave up and discharged. Conclusion: AAD complicated by AIS is a serious condition with high mortality. Combined with clinical presentation, radiological and laboratory examination is beneficial to rapid diagnosis. </w:t>
      </w:r>
    </w:p>
    <w:p w:rsidR="00B27178" w:rsidRDefault="00B27178" w:rsidP="00A20231">
      <w:pPr>
        <w:ind w:firstLineChars="100" w:firstLine="31680"/>
        <w:rPr>
          <w:rFonts w:ascii="Times New Roman" w:hAnsi="Times New Roman"/>
          <w:szCs w:val="21"/>
        </w:rPr>
      </w:pPr>
      <w:r>
        <w:rPr>
          <w:rStyle w:val="apple-converted-space"/>
          <w:rFonts w:ascii="Times New Roman" w:hAnsi="Times New Roman"/>
          <w:color w:val="2B2B2B"/>
          <w:szCs w:val="21"/>
          <w:shd w:val="clear" w:color="auto" w:fill="F8F8F8"/>
        </w:rPr>
        <w:t> </w:t>
      </w:r>
      <w:r>
        <w:rPr>
          <w:rFonts w:ascii="Times New Roman" w:hAnsi="Times New Roman"/>
          <w:b/>
          <w:color w:val="000000"/>
          <w:szCs w:val="21"/>
        </w:rPr>
        <w:t>Key words</w:t>
      </w:r>
      <w:r>
        <w:rPr>
          <w:rFonts w:ascii="Times New Roman" w:hAnsi="Times New Roman"/>
          <w:color w:val="000000"/>
          <w:szCs w:val="21"/>
        </w:rPr>
        <w:t xml:space="preserve">  </w:t>
      </w:r>
      <w:r>
        <w:rPr>
          <w:rFonts w:ascii="Times New Roman" w:hAnsi="Times New Roman"/>
          <w:szCs w:val="21"/>
        </w:rPr>
        <w:t>Acute aortic dissection  Acute ischemic stroke  Clinical features  Diagnosis</w:t>
      </w:r>
    </w:p>
    <w:p w:rsidR="00B27178" w:rsidRDefault="00B27178" w:rsidP="00A20231">
      <w:pPr>
        <w:ind w:firstLineChars="100" w:firstLine="31680"/>
        <w:rPr>
          <w:rFonts w:ascii="Times New Roman" w:hAnsi="Times New Roman"/>
        </w:rPr>
      </w:pPr>
    </w:p>
    <w:p w:rsidR="00B27178" w:rsidRDefault="00B27178" w:rsidP="00A20231">
      <w:pPr>
        <w:ind w:firstLineChars="200" w:firstLine="31680"/>
        <w:rPr>
          <w:rFonts w:ascii="Times New Roman" w:hAnsi="Times New Roman"/>
        </w:rPr>
      </w:pPr>
      <w:r>
        <w:rPr>
          <w:rFonts w:ascii="Times New Roman" w:hAnsi="Times New Roman" w:hint="eastAsia"/>
        </w:rPr>
        <w:t>急性主动脉夹层（</w:t>
      </w:r>
      <w:r>
        <w:rPr>
          <w:rFonts w:ascii="Times New Roman" w:hAnsi="Times New Roman"/>
        </w:rPr>
        <w:t>Acute Aortic Dissection</w:t>
      </w:r>
      <w:r>
        <w:rPr>
          <w:rFonts w:ascii="Times New Roman" w:hAnsi="Times New Roman" w:hint="eastAsia"/>
        </w:rPr>
        <w:t>，</w:t>
      </w:r>
      <w:r>
        <w:rPr>
          <w:rFonts w:ascii="Times New Roman" w:hAnsi="Times New Roman"/>
        </w:rPr>
        <w:t>AAD</w:t>
      </w:r>
      <w:r>
        <w:rPr>
          <w:rFonts w:ascii="Times New Roman" w:hAnsi="Times New Roman" w:hint="eastAsia"/>
        </w:rPr>
        <w:t>）是一种临床上相对少见、严重威胁生命的急危重症，以突发的剧烈胸背部撕裂样疼痛为典型临床表现。</w:t>
      </w:r>
      <w:r>
        <w:rPr>
          <w:rFonts w:ascii="Times New Roman" w:hAnsi="Times New Roman"/>
        </w:rPr>
        <w:t>AAD</w:t>
      </w:r>
      <w:r>
        <w:rPr>
          <w:rFonts w:ascii="Times New Roman" w:hAnsi="Times New Roman" w:hint="eastAsia"/>
        </w:rPr>
        <w:t>的病死率极高，如未得到及时治疗，发病后</w:t>
      </w:r>
      <w:r>
        <w:rPr>
          <w:rFonts w:ascii="Times New Roman" w:hAnsi="Times New Roman"/>
        </w:rPr>
        <w:t>24</w:t>
      </w:r>
      <w:r>
        <w:rPr>
          <w:rFonts w:ascii="Times New Roman" w:hAnsi="Times New Roman" w:hint="eastAsia"/>
        </w:rPr>
        <w:t>小时死亡率达到</w:t>
      </w:r>
      <w:r>
        <w:rPr>
          <w:rFonts w:ascii="Times New Roman" w:hAnsi="Times New Roman"/>
        </w:rPr>
        <w:t>25%</w:t>
      </w:r>
      <w:r>
        <w:rPr>
          <w:rFonts w:ascii="Times New Roman" w:hAnsi="Times New Roman" w:hint="eastAsia"/>
        </w:rPr>
        <w:t>，</w:t>
      </w:r>
      <w:r>
        <w:rPr>
          <w:rFonts w:ascii="Times New Roman" w:hAnsi="Times New Roman"/>
        </w:rPr>
        <w:t>2</w:t>
      </w:r>
      <w:r>
        <w:rPr>
          <w:rFonts w:ascii="Times New Roman" w:hAnsi="Times New Roman" w:hint="eastAsia"/>
        </w:rPr>
        <w:t>周死亡率高达</w:t>
      </w:r>
      <w:r>
        <w:rPr>
          <w:rFonts w:ascii="Times New Roman" w:hAnsi="Times New Roman"/>
        </w:rPr>
        <w:t>70%</w:t>
      </w:r>
      <w:r w:rsidRPr="00C048AE">
        <w:rPr>
          <w:rFonts w:ascii="Times New Roman" w:hAnsi="Times New Roman"/>
          <w:vertAlign w:val="superscript"/>
        </w:rPr>
        <w:t>[1]</w:t>
      </w:r>
      <w:r>
        <w:rPr>
          <w:rFonts w:ascii="Times New Roman" w:hAnsi="Times New Roman" w:hint="eastAsia"/>
        </w:rPr>
        <w:t>。少数</w:t>
      </w:r>
      <w:r>
        <w:rPr>
          <w:rFonts w:ascii="Times New Roman" w:hAnsi="Times New Roman"/>
        </w:rPr>
        <w:t>AAD</w:t>
      </w:r>
      <w:r>
        <w:rPr>
          <w:rFonts w:ascii="Times New Roman" w:hAnsi="Times New Roman" w:hint="eastAsia"/>
        </w:rPr>
        <w:t>可并发急性缺血性卒中（</w:t>
      </w:r>
      <w:r>
        <w:rPr>
          <w:rFonts w:ascii="Times New Roman" w:hAnsi="Times New Roman"/>
        </w:rPr>
        <w:t>Acute Ischemic Stroke</w:t>
      </w:r>
      <w:r>
        <w:rPr>
          <w:rFonts w:ascii="Times New Roman" w:hAnsi="Times New Roman" w:hint="eastAsia"/>
        </w:rPr>
        <w:t>，</w:t>
      </w:r>
      <w:r>
        <w:rPr>
          <w:rFonts w:ascii="Times New Roman" w:hAnsi="Times New Roman"/>
        </w:rPr>
        <w:t>AIS</w:t>
      </w:r>
      <w:r>
        <w:rPr>
          <w:rFonts w:ascii="Times New Roman" w:hAnsi="Times New Roman" w:hint="eastAsia"/>
        </w:rPr>
        <w:t>），此类患者在临床罕见，多以突发昏迷或其它神经系统症状起病，而并不一定出现典型的胸背痛症状。</w:t>
      </w:r>
      <w:r>
        <w:rPr>
          <w:rFonts w:ascii="Times New Roman" w:hAnsi="Times New Roman"/>
        </w:rPr>
        <w:t>AAD</w:t>
      </w:r>
      <w:r>
        <w:rPr>
          <w:rFonts w:ascii="Times New Roman" w:hAnsi="Times New Roman" w:hint="eastAsia"/>
        </w:rPr>
        <w:t>并发的</w:t>
      </w:r>
      <w:r>
        <w:rPr>
          <w:rFonts w:ascii="Times New Roman" w:hAnsi="Times New Roman"/>
        </w:rPr>
        <w:t>AIS</w:t>
      </w:r>
      <w:r>
        <w:rPr>
          <w:rFonts w:ascii="Times New Roman" w:hAnsi="Times New Roman" w:hint="eastAsia"/>
        </w:rPr>
        <w:t>常表现为大面积脑梗死，病情非常凶险且极易误诊。本研究收集并分析了</w:t>
      </w:r>
      <w:r>
        <w:rPr>
          <w:rFonts w:ascii="Times New Roman" w:hAnsi="Times New Roman"/>
        </w:rPr>
        <w:t>2011</w:t>
      </w:r>
      <w:r>
        <w:rPr>
          <w:rFonts w:ascii="Times New Roman" w:hAnsi="Times New Roman" w:hint="eastAsia"/>
        </w:rPr>
        <w:t>年以来在我院就诊的</w:t>
      </w:r>
      <w:r>
        <w:rPr>
          <w:rFonts w:ascii="Times New Roman" w:hAnsi="Times New Roman"/>
        </w:rPr>
        <w:t>10</w:t>
      </w:r>
      <w:r>
        <w:rPr>
          <w:rFonts w:ascii="Times New Roman" w:hAnsi="Times New Roman" w:hint="eastAsia"/>
        </w:rPr>
        <w:t>例该类患者的临床资料，现报道如下。</w:t>
      </w:r>
    </w:p>
    <w:p w:rsidR="00B27178" w:rsidRDefault="00B27178">
      <w:pPr>
        <w:rPr>
          <w:rFonts w:ascii="Times New Roman" w:hAnsi="Times New Roman"/>
        </w:rPr>
      </w:pPr>
    </w:p>
    <w:p w:rsidR="00B27178" w:rsidRDefault="00B27178">
      <w:pPr>
        <w:rPr>
          <w:rFonts w:ascii="Times New Roman" w:eastAsia="黑体" w:hAnsi="Times New Roman"/>
          <w:b/>
          <w:sz w:val="24"/>
          <w:szCs w:val="24"/>
        </w:rPr>
      </w:pPr>
      <w:r>
        <w:rPr>
          <w:rFonts w:ascii="Times New Roman" w:eastAsia="黑体" w:hAnsi="Times New Roman" w:hint="eastAsia"/>
          <w:b/>
          <w:sz w:val="24"/>
          <w:szCs w:val="24"/>
        </w:rPr>
        <w:t>资料与方法</w:t>
      </w:r>
    </w:p>
    <w:p w:rsidR="00B27178" w:rsidRDefault="00B27178" w:rsidP="00A20231">
      <w:pPr>
        <w:pStyle w:val="1"/>
        <w:ind w:firstLine="31680"/>
        <w:rPr>
          <w:rFonts w:ascii="Times New Roman" w:hAnsi="Times New Roman"/>
        </w:rPr>
      </w:pPr>
      <w:r>
        <w:rPr>
          <w:rFonts w:ascii="Times New Roman" w:eastAsia="楷体" w:hAnsi="Times New Roman" w:hint="eastAsia"/>
        </w:rPr>
        <w:t>研究对象</w:t>
      </w:r>
      <w:r>
        <w:rPr>
          <w:rFonts w:ascii="Times New Roman" w:hAnsi="Times New Roman"/>
        </w:rPr>
        <w:t xml:space="preserve">  </w:t>
      </w:r>
      <w:r>
        <w:rPr>
          <w:rFonts w:ascii="Times New Roman" w:hAnsi="Times New Roman" w:hint="eastAsia"/>
        </w:rPr>
        <w:t>选取</w:t>
      </w:r>
      <w:r>
        <w:rPr>
          <w:rFonts w:ascii="Times New Roman" w:hAnsi="Times New Roman"/>
        </w:rPr>
        <w:t>2011</w:t>
      </w:r>
      <w:r>
        <w:rPr>
          <w:rFonts w:ascii="Times New Roman" w:hAnsi="Times New Roman" w:hint="eastAsia"/>
        </w:rPr>
        <w:t>年</w:t>
      </w:r>
      <w:r>
        <w:rPr>
          <w:rFonts w:ascii="Times New Roman" w:hAnsi="Times New Roman"/>
        </w:rPr>
        <w:t>5</w:t>
      </w:r>
      <w:r>
        <w:rPr>
          <w:rFonts w:ascii="Times New Roman" w:hAnsi="Times New Roman" w:hint="eastAsia"/>
        </w:rPr>
        <w:t>月至</w:t>
      </w:r>
      <w:r>
        <w:rPr>
          <w:rFonts w:ascii="Times New Roman" w:hAnsi="Times New Roman"/>
        </w:rPr>
        <w:t>2015</w:t>
      </w:r>
      <w:r>
        <w:rPr>
          <w:rFonts w:ascii="Times New Roman" w:hAnsi="Times New Roman" w:hint="eastAsia"/>
        </w:rPr>
        <w:t>年</w:t>
      </w:r>
      <w:r>
        <w:rPr>
          <w:rFonts w:ascii="Times New Roman" w:hAnsi="Times New Roman"/>
        </w:rPr>
        <w:t>10</w:t>
      </w:r>
      <w:r>
        <w:rPr>
          <w:rFonts w:ascii="Times New Roman" w:hAnsi="Times New Roman" w:hint="eastAsia"/>
        </w:rPr>
        <w:t>月在华中科技大学同济医学院附属同济医院神经内科、</w:t>
      </w:r>
      <w:r>
        <w:rPr>
          <w:rFonts w:ascii="Times New Roman" w:hAnsi="Times New Roman"/>
        </w:rPr>
        <w:t>ICU</w:t>
      </w:r>
      <w:r>
        <w:rPr>
          <w:rFonts w:ascii="Times New Roman" w:hAnsi="Times New Roman" w:hint="eastAsia"/>
        </w:rPr>
        <w:t>、心脏大血管外科连续性就诊的共</w:t>
      </w:r>
      <w:r>
        <w:rPr>
          <w:rFonts w:ascii="Times New Roman" w:hAnsi="Times New Roman"/>
        </w:rPr>
        <w:t>10</w:t>
      </w:r>
      <w:r>
        <w:rPr>
          <w:rFonts w:ascii="Times New Roman" w:hAnsi="Times New Roman" w:hint="eastAsia"/>
        </w:rPr>
        <w:t>例</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患者为研究对象。</w:t>
      </w:r>
      <w:r>
        <w:rPr>
          <w:rFonts w:ascii="Times New Roman" w:hAnsi="Times New Roman"/>
        </w:rPr>
        <w:t>AAD</w:t>
      </w:r>
      <w:r>
        <w:rPr>
          <w:rFonts w:ascii="Times New Roman" w:hAnsi="Times New Roman" w:hint="eastAsia"/>
        </w:rPr>
        <w:t>依据</w:t>
      </w:r>
      <w:r>
        <w:rPr>
          <w:rFonts w:ascii="Times New Roman" w:hAnsi="Times New Roman"/>
        </w:rPr>
        <w:t>CT</w:t>
      </w:r>
      <w:r>
        <w:rPr>
          <w:rFonts w:ascii="Times New Roman" w:hAnsi="Times New Roman" w:hint="eastAsia"/>
        </w:rPr>
        <w:t>血管成像（</w:t>
      </w:r>
      <w:r>
        <w:rPr>
          <w:rFonts w:ascii="Times New Roman" w:hAnsi="Times New Roman"/>
        </w:rPr>
        <w:t>Computed Tomography Angiography</w:t>
      </w:r>
      <w:r>
        <w:rPr>
          <w:rFonts w:ascii="Times New Roman" w:hAnsi="Times New Roman" w:hint="eastAsia"/>
        </w:rPr>
        <w:t>，</w:t>
      </w:r>
      <w:r>
        <w:rPr>
          <w:rFonts w:ascii="Times New Roman" w:hAnsi="Times New Roman"/>
        </w:rPr>
        <w:t>CTA</w:t>
      </w:r>
      <w:r>
        <w:rPr>
          <w:rFonts w:ascii="Times New Roman" w:hAnsi="Times New Roman" w:hint="eastAsia"/>
        </w:rPr>
        <w:t>）、胸部</w:t>
      </w:r>
      <w:r>
        <w:rPr>
          <w:rFonts w:ascii="Times New Roman" w:hAnsi="Times New Roman"/>
        </w:rPr>
        <w:t>CT</w:t>
      </w:r>
      <w:r>
        <w:rPr>
          <w:rFonts w:ascii="Times New Roman" w:hAnsi="Times New Roman" w:hint="eastAsia"/>
        </w:rPr>
        <w:t>及经胸壁超声心动图（</w:t>
      </w:r>
      <w:r>
        <w:rPr>
          <w:rFonts w:ascii="Times New Roman" w:hAnsi="Times New Roman"/>
        </w:rPr>
        <w:t>Transthoracic Echocardiography</w:t>
      </w:r>
      <w:r>
        <w:rPr>
          <w:rFonts w:ascii="Times New Roman" w:hAnsi="Times New Roman" w:hint="eastAsia"/>
        </w:rPr>
        <w:t>，</w:t>
      </w:r>
      <w:r>
        <w:rPr>
          <w:rFonts w:ascii="Times New Roman" w:hAnsi="Times New Roman"/>
        </w:rPr>
        <w:t>TTE</w:t>
      </w:r>
      <w:r>
        <w:rPr>
          <w:rFonts w:ascii="Times New Roman" w:hAnsi="Times New Roman" w:hint="eastAsia"/>
        </w:rPr>
        <w:t>）确诊，</w:t>
      </w:r>
      <w:r>
        <w:rPr>
          <w:rFonts w:ascii="Times New Roman" w:hAnsi="Times New Roman"/>
        </w:rPr>
        <w:t>AIS</w:t>
      </w:r>
      <w:r>
        <w:rPr>
          <w:rFonts w:ascii="Times New Roman" w:hAnsi="Times New Roman" w:hint="eastAsia"/>
        </w:rPr>
        <w:t>通过头颅</w:t>
      </w:r>
      <w:r>
        <w:rPr>
          <w:rFonts w:ascii="Times New Roman" w:hAnsi="Times New Roman"/>
        </w:rPr>
        <w:t>CT</w:t>
      </w:r>
      <w:r>
        <w:rPr>
          <w:rFonts w:ascii="Times New Roman" w:hAnsi="Times New Roman" w:hint="eastAsia"/>
        </w:rPr>
        <w:t>或磁共振成像（</w:t>
      </w:r>
      <w:r>
        <w:rPr>
          <w:rFonts w:ascii="Times New Roman" w:hAnsi="Times New Roman"/>
        </w:rPr>
        <w:t>Magnetic Resonance Imaging</w:t>
      </w:r>
      <w:r>
        <w:rPr>
          <w:rFonts w:ascii="Times New Roman" w:hAnsi="Times New Roman" w:hint="eastAsia"/>
        </w:rPr>
        <w:t>，</w:t>
      </w:r>
      <w:r>
        <w:rPr>
          <w:rFonts w:ascii="Times New Roman" w:hAnsi="Times New Roman"/>
        </w:rPr>
        <w:t>MRI</w:t>
      </w:r>
      <w:r>
        <w:rPr>
          <w:rFonts w:ascii="Times New Roman" w:hAnsi="Times New Roman" w:hint="eastAsia"/>
        </w:rPr>
        <w:t>）进行诊断。其中男性</w:t>
      </w:r>
      <w:r>
        <w:rPr>
          <w:rFonts w:ascii="Times New Roman" w:hAnsi="Times New Roman"/>
        </w:rPr>
        <w:t>7</w:t>
      </w:r>
      <w:r>
        <w:rPr>
          <w:rFonts w:ascii="Times New Roman" w:hAnsi="Times New Roman" w:hint="eastAsia"/>
        </w:rPr>
        <w:t>例，女性</w:t>
      </w:r>
      <w:r>
        <w:rPr>
          <w:rFonts w:ascii="Times New Roman" w:hAnsi="Times New Roman"/>
        </w:rPr>
        <w:t>3</w:t>
      </w:r>
      <w:r>
        <w:rPr>
          <w:rFonts w:ascii="Times New Roman" w:hAnsi="Times New Roman" w:hint="eastAsia"/>
        </w:rPr>
        <w:t>例，平均年龄（</w:t>
      </w:r>
      <w:r>
        <w:rPr>
          <w:rFonts w:ascii="Times New Roman" w:hAnsi="Times New Roman"/>
        </w:rPr>
        <w:t>55.00±13.34</w:t>
      </w:r>
      <w:r>
        <w:rPr>
          <w:rFonts w:ascii="Times New Roman" w:hAnsi="Times New Roman" w:hint="eastAsia"/>
        </w:rPr>
        <w:t>）岁。</w:t>
      </w:r>
      <w:r>
        <w:rPr>
          <w:rFonts w:ascii="Times New Roman" w:hAnsi="Times New Roman"/>
        </w:rPr>
        <w:t xml:space="preserve"> </w:t>
      </w:r>
    </w:p>
    <w:p w:rsidR="00B27178" w:rsidRDefault="00B27178" w:rsidP="00A20231">
      <w:pPr>
        <w:pStyle w:val="1"/>
        <w:ind w:firstLine="31680"/>
        <w:rPr>
          <w:rFonts w:ascii="Times New Roman" w:hAnsi="Times New Roman"/>
        </w:rPr>
      </w:pPr>
      <w:r>
        <w:rPr>
          <w:rFonts w:ascii="Times New Roman" w:eastAsia="楷体" w:hAnsi="Times New Roman" w:hint="eastAsia"/>
        </w:rPr>
        <w:t>研究方法</w:t>
      </w:r>
      <w:r>
        <w:rPr>
          <w:rFonts w:ascii="Times New Roman" w:hAnsi="Times New Roman"/>
        </w:rPr>
        <w:t xml:space="preserve">  </w:t>
      </w:r>
      <w:r>
        <w:rPr>
          <w:rFonts w:ascii="Times New Roman" w:hAnsi="Times New Roman" w:hint="eastAsia"/>
        </w:rPr>
        <w:t>回顾性分析</w:t>
      </w:r>
      <w:r>
        <w:rPr>
          <w:rFonts w:ascii="Times New Roman" w:hAnsi="Times New Roman"/>
        </w:rPr>
        <w:t>10</w:t>
      </w:r>
      <w:r>
        <w:rPr>
          <w:rFonts w:ascii="Times New Roman" w:hAnsi="Times New Roman" w:hint="eastAsia"/>
        </w:rPr>
        <w:t>名</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患者的临床资料，包括患者的一般资料，病史，起病情况，主要临床症状及体征，影像学资料，血浆</w:t>
      </w:r>
      <w:r>
        <w:rPr>
          <w:rFonts w:ascii="Times New Roman" w:hAnsi="Times New Roman"/>
        </w:rPr>
        <w:t>D-</w:t>
      </w:r>
      <w:r>
        <w:rPr>
          <w:rFonts w:ascii="Times New Roman" w:hAnsi="Times New Roman" w:hint="eastAsia"/>
        </w:rPr>
        <w:t>二聚体浓度的检查结果，治疗及预后。</w:t>
      </w:r>
    </w:p>
    <w:p w:rsidR="00B27178" w:rsidRDefault="00B27178" w:rsidP="00A20231">
      <w:pPr>
        <w:pStyle w:val="1"/>
        <w:ind w:firstLine="31680"/>
        <w:rPr>
          <w:rFonts w:ascii="Times New Roman" w:hAnsi="Times New Roman"/>
        </w:rPr>
      </w:pPr>
      <w:r>
        <w:rPr>
          <w:rFonts w:ascii="Times New Roman" w:eastAsia="楷体" w:hAnsi="Times New Roman" w:hint="eastAsia"/>
        </w:rPr>
        <w:t>统计学分析</w:t>
      </w:r>
      <w:r>
        <w:rPr>
          <w:rFonts w:ascii="Times New Roman" w:hAnsi="Times New Roman"/>
        </w:rPr>
        <w:t xml:space="preserve">  </w:t>
      </w:r>
      <w:r>
        <w:rPr>
          <w:rFonts w:ascii="Times New Roman" w:hAnsi="Times New Roman" w:hint="eastAsia"/>
        </w:rPr>
        <w:t>采用</w:t>
      </w:r>
      <w:r>
        <w:rPr>
          <w:rFonts w:ascii="Times New Roman" w:hAnsi="Times New Roman"/>
        </w:rPr>
        <w:t>SPSS 19.0</w:t>
      </w:r>
      <w:r>
        <w:rPr>
          <w:rFonts w:ascii="Times New Roman" w:hAnsi="Times New Roman" w:hint="eastAsia"/>
        </w:rPr>
        <w:t>统计软件进行统计学分析。计</w:t>
      </w:r>
      <w:r>
        <w:rPr>
          <w:rFonts w:ascii="Times New Roman" w:hAnsi="Times New Roman" w:hint="eastAsia"/>
          <w:color w:val="000000"/>
        </w:rPr>
        <w:t>量资料用</w:t>
      </w:r>
      <w:r w:rsidRPr="00BF5044">
        <w:rPr>
          <w:rFonts w:ascii="Times New Roman" w:hAnsi="Times New Roman"/>
          <w:color w:val="000000"/>
          <w:position w:val="-10"/>
          <w:szCs w:val="24"/>
        </w:rPr>
        <w:object w:dxaOrig="225" w:dyaOrig="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8.6pt" o:ole="">
            <v:imagedata r:id="rId6" o:title=""/>
          </v:shape>
          <o:OLEObject Type="Embed" ProgID="Equation.3" ShapeID="_x0000_i1025" DrawAspect="Content" ObjectID="_1522128448" r:id="rId7"/>
        </w:object>
      </w:r>
      <w:r>
        <w:rPr>
          <w:rFonts w:ascii="Times New Roman" w:hAnsi="Times New Roman"/>
          <w:color w:val="000000"/>
          <w:kern w:val="0"/>
          <w:szCs w:val="21"/>
        </w:rPr>
        <w:t>±S</w:t>
      </w:r>
      <w:r>
        <w:rPr>
          <w:rFonts w:ascii="Times New Roman" w:hAnsi="Times New Roman" w:hint="eastAsia"/>
        </w:rPr>
        <w:t>表示，计数资料以百分数（</w:t>
      </w:r>
      <w:r>
        <w:rPr>
          <w:rFonts w:ascii="Times New Roman" w:hAnsi="Times New Roman"/>
        </w:rPr>
        <w:t>%</w:t>
      </w:r>
      <w:r>
        <w:rPr>
          <w:rFonts w:ascii="Times New Roman" w:hAnsi="Times New Roman" w:hint="eastAsia"/>
        </w:rPr>
        <w:t>）表示，以</w:t>
      </w:r>
      <w:r>
        <w:rPr>
          <w:rFonts w:ascii="Times New Roman" w:hAnsi="Times New Roman"/>
          <w:i/>
        </w:rPr>
        <w:t>P</w:t>
      </w:r>
      <w:r>
        <w:rPr>
          <w:rFonts w:ascii="Times New Roman" w:hAnsi="Times New Roman"/>
        </w:rPr>
        <w:t>&lt;0.05</w:t>
      </w:r>
      <w:r>
        <w:rPr>
          <w:rFonts w:ascii="Times New Roman" w:hAnsi="Times New Roman" w:hint="eastAsia"/>
        </w:rPr>
        <w:t>代表有统计学意义。</w:t>
      </w:r>
    </w:p>
    <w:p w:rsidR="00B27178" w:rsidRDefault="00B27178">
      <w:pPr>
        <w:pStyle w:val="1"/>
        <w:ind w:firstLineChars="0" w:firstLine="0"/>
        <w:contextualSpacing/>
        <w:rPr>
          <w:rFonts w:ascii="Times New Roman" w:hAnsi="Times New Roman"/>
        </w:rPr>
      </w:pPr>
    </w:p>
    <w:p w:rsidR="00B27178" w:rsidRDefault="00B27178">
      <w:pPr>
        <w:rPr>
          <w:rFonts w:ascii="Times New Roman" w:eastAsia="黑体" w:hAnsi="Times New Roman"/>
          <w:b/>
          <w:sz w:val="24"/>
          <w:szCs w:val="24"/>
        </w:rPr>
      </w:pPr>
      <w:r>
        <w:rPr>
          <w:rFonts w:ascii="Times New Roman" w:eastAsia="黑体" w:hAnsi="Times New Roman" w:hint="eastAsia"/>
          <w:b/>
          <w:sz w:val="24"/>
          <w:szCs w:val="24"/>
        </w:rPr>
        <w:t>结</w:t>
      </w:r>
      <w:r>
        <w:rPr>
          <w:rFonts w:ascii="Times New Roman" w:eastAsia="黑体" w:hAnsi="Times New Roman"/>
          <w:b/>
          <w:sz w:val="24"/>
          <w:szCs w:val="24"/>
        </w:rPr>
        <w:t xml:space="preserve"> </w:t>
      </w:r>
      <w:r>
        <w:rPr>
          <w:rFonts w:ascii="Times New Roman" w:eastAsia="黑体" w:hAnsi="Times New Roman" w:hint="eastAsia"/>
          <w:b/>
          <w:sz w:val="24"/>
          <w:szCs w:val="24"/>
        </w:rPr>
        <w:t>果</w:t>
      </w:r>
    </w:p>
    <w:p w:rsidR="00B27178" w:rsidRDefault="00B27178" w:rsidP="00A20231">
      <w:pPr>
        <w:pStyle w:val="1"/>
        <w:ind w:firstLineChars="250" w:firstLine="31680"/>
        <w:rPr>
          <w:rFonts w:ascii="Times New Roman" w:hAnsi="Times New Roman"/>
        </w:rPr>
      </w:pPr>
      <w:r>
        <w:rPr>
          <w:rFonts w:ascii="Times New Roman" w:eastAsia="楷体" w:hAnsi="Times New Roman" w:hint="eastAsia"/>
        </w:rPr>
        <w:t>病史及发病诱因</w:t>
      </w:r>
      <w:r>
        <w:rPr>
          <w:rFonts w:ascii="Times New Roman" w:hAnsi="Times New Roman"/>
        </w:rPr>
        <w:t xml:space="preserve">   </w:t>
      </w:r>
      <w:r>
        <w:rPr>
          <w:rFonts w:ascii="Times New Roman" w:hAnsi="Times New Roman" w:hint="eastAsia"/>
        </w:rPr>
        <w:t>本研究患者中有高血压病史</w:t>
      </w:r>
      <w:r>
        <w:rPr>
          <w:rFonts w:ascii="Times New Roman" w:hAnsi="Times New Roman"/>
        </w:rPr>
        <w:t>3</w:t>
      </w:r>
      <w:r>
        <w:rPr>
          <w:rFonts w:ascii="Times New Roman" w:hAnsi="Times New Roman" w:hint="eastAsia"/>
        </w:rPr>
        <w:t>人（</w:t>
      </w:r>
      <w:r>
        <w:rPr>
          <w:rFonts w:ascii="Times New Roman" w:hAnsi="Times New Roman"/>
        </w:rPr>
        <w:t>30%</w:t>
      </w:r>
      <w:r>
        <w:rPr>
          <w:rFonts w:ascii="Times New Roman" w:hAnsi="Times New Roman" w:hint="eastAsia"/>
        </w:rPr>
        <w:t>），糖尿病病史者</w:t>
      </w:r>
      <w:r>
        <w:rPr>
          <w:rFonts w:ascii="Times New Roman" w:hAnsi="Times New Roman"/>
        </w:rPr>
        <w:t>1</w:t>
      </w:r>
      <w:r>
        <w:rPr>
          <w:rFonts w:ascii="Times New Roman" w:hAnsi="Times New Roman" w:hint="eastAsia"/>
        </w:rPr>
        <w:t>人（</w:t>
      </w:r>
      <w:r>
        <w:rPr>
          <w:rFonts w:ascii="Times New Roman" w:hAnsi="Times New Roman"/>
        </w:rPr>
        <w:t>10%</w:t>
      </w:r>
      <w:r>
        <w:rPr>
          <w:rFonts w:ascii="Times New Roman" w:hAnsi="Times New Roman" w:hint="eastAsia"/>
        </w:rPr>
        <w:t>），无冠心病病史及主动脉夹层家族史者。</w:t>
      </w:r>
      <w:r>
        <w:rPr>
          <w:rFonts w:ascii="Times New Roman" w:hAnsi="Times New Roman"/>
        </w:rPr>
        <w:t>1</w:t>
      </w:r>
      <w:r>
        <w:rPr>
          <w:rFonts w:ascii="Times New Roman" w:hAnsi="Times New Roman" w:hint="eastAsia"/>
        </w:rPr>
        <w:t>例患者在运动后发病，</w:t>
      </w:r>
      <w:r>
        <w:rPr>
          <w:rFonts w:ascii="Times New Roman" w:hAnsi="Times New Roman"/>
        </w:rPr>
        <w:t>3</w:t>
      </w:r>
      <w:r>
        <w:rPr>
          <w:rFonts w:ascii="Times New Roman" w:hAnsi="Times New Roman" w:hint="eastAsia"/>
        </w:rPr>
        <w:t>例患者发病与饮酒有关。</w:t>
      </w:r>
    </w:p>
    <w:p w:rsidR="00B27178" w:rsidRDefault="00B27178" w:rsidP="00A20231">
      <w:pPr>
        <w:pStyle w:val="1"/>
        <w:ind w:firstLineChars="250" w:firstLine="31680"/>
        <w:rPr>
          <w:rFonts w:ascii="Times New Roman" w:hAnsi="Times New Roman"/>
        </w:rPr>
      </w:pPr>
      <w:r>
        <w:rPr>
          <w:rFonts w:ascii="Times New Roman" w:eastAsia="楷体" w:hAnsi="Times New Roman" w:hint="eastAsia"/>
        </w:rPr>
        <w:t>临床表现</w:t>
      </w:r>
      <w:r>
        <w:rPr>
          <w:rFonts w:ascii="Times New Roman" w:hAnsi="Times New Roman"/>
        </w:rPr>
        <w:t xml:space="preserve">  </w:t>
      </w:r>
      <w:r>
        <w:rPr>
          <w:rFonts w:ascii="Times New Roman" w:hAnsi="Times New Roman" w:hint="eastAsia"/>
        </w:rPr>
        <w:t>本研究患者中发病时伴有向背部放射的胸腹疼痛者有</w:t>
      </w:r>
      <w:r>
        <w:rPr>
          <w:rFonts w:ascii="Times New Roman" w:hAnsi="Times New Roman"/>
        </w:rPr>
        <w:t>4</w:t>
      </w:r>
      <w:r>
        <w:rPr>
          <w:rFonts w:ascii="Times New Roman" w:hAnsi="Times New Roman" w:hint="eastAsia"/>
        </w:rPr>
        <w:t>名（</w:t>
      </w:r>
      <w:r>
        <w:rPr>
          <w:rFonts w:ascii="Times New Roman" w:hAnsi="Times New Roman"/>
        </w:rPr>
        <w:t>40%</w:t>
      </w:r>
      <w:r>
        <w:rPr>
          <w:rFonts w:ascii="Times New Roman" w:hAnsi="Times New Roman" w:hint="eastAsia"/>
        </w:rPr>
        <w:t>），另有</w:t>
      </w:r>
      <w:r>
        <w:rPr>
          <w:rFonts w:ascii="Times New Roman" w:hAnsi="Times New Roman"/>
        </w:rPr>
        <w:t>1</w:t>
      </w:r>
      <w:r>
        <w:rPr>
          <w:rFonts w:ascii="Times New Roman" w:hAnsi="Times New Roman" w:hint="eastAsia"/>
        </w:rPr>
        <w:t>名患者虽无胸痛，但有胸闷、气促感（后证实该患者同时合并急性前间壁心肌梗死）。</w:t>
      </w:r>
      <w:r>
        <w:rPr>
          <w:rFonts w:ascii="Times New Roman" w:hAnsi="Times New Roman"/>
        </w:rPr>
        <w:t>10</w:t>
      </w:r>
      <w:r>
        <w:rPr>
          <w:rFonts w:ascii="Times New Roman" w:hAnsi="Times New Roman" w:hint="eastAsia"/>
        </w:rPr>
        <w:t>名患者中有</w:t>
      </w:r>
      <w:r>
        <w:rPr>
          <w:rFonts w:ascii="Times New Roman" w:hAnsi="Times New Roman"/>
        </w:rPr>
        <w:t>8</w:t>
      </w:r>
      <w:r>
        <w:rPr>
          <w:rFonts w:ascii="Times New Roman" w:hAnsi="Times New Roman" w:hint="eastAsia"/>
        </w:rPr>
        <w:t>名（</w:t>
      </w:r>
      <w:r>
        <w:rPr>
          <w:rFonts w:ascii="Times New Roman" w:hAnsi="Times New Roman"/>
        </w:rPr>
        <w:t>80%</w:t>
      </w:r>
      <w:r>
        <w:rPr>
          <w:rFonts w:ascii="Times New Roman" w:hAnsi="Times New Roman" w:hint="eastAsia"/>
        </w:rPr>
        <w:t>）在病程中表现出持续性意识障碍。在以突发昏迷为首发症状起病的</w:t>
      </w:r>
      <w:r>
        <w:rPr>
          <w:rFonts w:ascii="Times New Roman" w:hAnsi="Times New Roman"/>
        </w:rPr>
        <w:t>4</w:t>
      </w:r>
      <w:r>
        <w:rPr>
          <w:rFonts w:ascii="Times New Roman" w:hAnsi="Times New Roman" w:hint="eastAsia"/>
        </w:rPr>
        <w:t>名患者中，</w:t>
      </w:r>
      <w:r>
        <w:rPr>
          <w:rFonts w:ascii="Times New Roman" w:hAnsi="Times New Roman"/>
        </w:rPr>
        <w:t>3</w:t>
      </w:r>
      <w:r>
        <w:rPr>
          <w:rFonts w:ascii="Times New Roman" w:hAnsi="Times New Roman" w:hint="eastAsia"/>
        </w:rPr>
        <w:t>名完全未出现胸腹痛症状，</w:t>
      </w:r>
      <w:r>
        <w:rPr>
          <w:rFonts w:ascii="Times New Roman" w:hAnsi="Times New Roman"/>
        </w:rPr>
        <w:t>1</w:t>
      </w:r>
      <w:r>
        <w:rPr>
          <w:rFonts w:ascii="Times New Roman" w:hAnsi="Times New Roman" w:hint="eastAsia"/>
        </w:rPr>
        <w:t>名起病时有撕裂样腹痛，随即出现昏迷。其余</w:t>
      </w:r>
      <w:r>
        <w:rPr>
          <w:rFonts w:ascii="Times New Roman" w:hAnsi="Times New Roman"/>
        </w:rPr>
        <w:t>6</w:t>
      </w:r>
      <w:r>
        <w:rPr>
          <w:rFonts w:ascii="Times New Roman" w:hAnsi="Times New Roman" w:hint="eastAsia"/>
        </w:rPr>
        <w:t>名患者以其它神经系统症状起病，主要包括偏瘫、言语障碍及共济失调等。入院时有</w:t>
      </w:r>
      <w:r>
        <w:rPr>
          <w:rFonts w:ascii="Times New Roman" w:hAnsi="Times New Roman"/>
        </w:rPr>
        <w:t>8</w:t>
      </w:r>
      <w:r>
        <w:rPr>
          <w:rFonts w:ascii="Times New Roman" w:hAnsi="Times New Roman" w:hint="eastAsia"/>
        </w:rPr>
        <w:t>名患者（</w:t>
      </w:r>
      <w:r>
        <w:rPr>
          <w:rFonts w:ascii="Times New Roman" w:hAnsi="Times New Roman"/>
        </w:rPr>
        <w:t>80%</w:t>
      </w:r>
      <w:r>
        <w:rPr>
          <w:rFonts w:ascii="Times New Roman" w:hAnsi="Times New Roman" w:hint="eastAsia"/>
        </w:rPr>
        <w:t>）出现了脉搏短绌征象，</w:t>
      </w:r>
      <w:r>
        <w:rPr>
          <w:rFonts w:ascii="Times New Roman" w:hAnsi="Times New Roman"/>
        </w:rPr>
        <w:t>7</w:t>
      </w:r>
      <w:r>
        <w:rPr>
          <w:rFonts w:ascii="Times New Roman" w:hAnsi="Times New Roman" w:hint="eastAsia"/>
        </w:rPr>
        <w:t>名患者（</w:t>
      </w:r>
      <w:r>
        <w:rPr>
          <w:rFonts w:ascii="Times New Roman" w:hAnsi="Times New Roman"/>
        </w:rPr>
        <w:t>70%</w:t>
      </w:r>
      <w:r>
        <w:rPr>
          <w:rFonts w:ascii="Times New Roman" w:hAnsi="Times New Roman" w:hint="eastAsia"/>
        </w:rPr>
        <w:t>）双侧上肢血压明显不等（两侧收缩压相差</w:t>
      </w:r>
      <w:r>
        <w:rPr>
          <w:rFonts w:ascii="Times New Roman" w:hAnsi="Times New Roman"/>
        </w:rPr>
        <w:t>&gt;20mmHg</w:t>
      </w:r>
      <w:r>
        <w:rPr>
          <w:rFonts w:ascii="Times New Roman" w:hAnsi="Times New Roman" w:hint="eastAsia"/>
        </w:rPr>
        <w:t>），瘫痪侧血压显著低于健侧，</w:t>
      </w:r>
      <w:r>
        <w:rPr>
          <w:rFonts w:ascii="Times New Roman" w:hAnsi="Times New Roman"/>
        </w:rPr>
        <w:t>7</w:t>
      </w:r>
      <w:r>
        <w:rPr>
          <w:rFonts w:ascii="Times New Roman" w:hAnsi="Times New Roman" w:hint="eastAsia"/>
        </w:rPr>
        <w:t>名患者（</w:t>
      </w:r>
      <w:r>
        <w:rPr>
          <w:rFonts w:ascii="Times New Roman" w:hAnsi="Times New Roman"/>
        </w:rPr>
        <w:t>70%</w:t>
      </w:r>
      <w:r>
        <w:rPr>
          <w:rFonts w:ascii="Times New Roman" w:hAnsi="Times New Roman" w:hint="eastAsia"/>
        </w:rPr>
        <w:t>）血压正常或降低。（见表</w:t>
      </w:r>
      <w:r>
        <w:rPr>
          <w:rFonts w:ascii="Times New Roman" w:hAnsi="Times New Roman"/>
        </w:rPr>
        <w:t>1</w:t>
      </w:r>
      <w:r>
        <w:rPr>
          <w:rFonts w:ascii="Times New Roman" w:hAnsi="Times New Roman" w:hint="eastAsia"/>
        </w:rPr>
        <w:t>）</w:t>
      </w:r>
    </w:p>
    <w:p w:rsidR="00B27178" w:rsidRDefault="00B27178">
      <w:pPr>
        <w:jc w:val="center"/>
        <w:rPr>
          <w:rFonts w:ascii="Times New Roman" w:eastAsia="仿宋" w:hAnsi="Times New Roman"/>
        </w:rPr>
      </w:pPr>
      <w:r>
        <w:rPr>
          <w:rFonts w:ascii="Times New Roman" w:eastAsia="仿宋" w:hAnsi="Times New Roman" w:hint="eastAsia"/>
        </w:rPr>
        <w:t>表</w:t>
      </w:r>
      <w:r>
        <w:rPr>
          <w:rFonts w:ascii="Times New Roman" w:eastAsia="仿宋" w:hAnsi="Times New Roman"/>
        </w:rPr>
        <w:t>1</w:t>
      </w:r>
      <w:r>
        <w:rPr>
          <w:rFonts w:ascii="Times New Roman" w:eastAsia="仿宋" w:hAnsi="Times New Roman" w:hint="eastAsia"/>
        </w:rPr>
        <w:t>：</w:t>
      </w:r>
      <w:r>
        <w:rPr>
          <w:rFonts w:ascii="Times New Roman" w:eastAsia="仿宋" w:hAnsi="Times New Roman"/>
        </w:rPr>
        <w:t>AAD</w:t>
      </w:r>
      <w:r>
        <w:rPr>
          <w:rFonts w:ascii="Times New Roman" w:eastAsia="仿宋" w:hAnsi="Times New Roman" w:hint="eastAsia"/>
        </w:rPr>
        <w:t>合并</w:t>
      </w:r>
      <w:r>
        <w:rPr>
          <w:rFonts w:ascii="Times New Roman" w:eastAsia="仿宋" w:hAnsi="Times New Roman"/>
        </w:rPr>
        <w:t>AIS</w:t>
      </w:r>
      <w:r>
        <w:rPr>
          <w:rFonts w:ascii="Times New Roman" w:eastAsia="仿宋" w:hAnsi="Times New Roman" w:hint="eastAsia"/>
        </w:rPr>
        <w:t>患者的临床表现</w:t>
      </w:r>
    </w:p>
    <w:tbl>
      <w:tblPr>
        <w:tblpPr w:leftFromText="180" w:rightFromText="180" w:vertAnchor="text" w:horzAnchor="page" w:tblpXSpec="center" w:tblpY="70"/>
        <w:tblW w:w="9387" w:type="dxa"/>
        <w:jc w:val="center"/>
        <w:tblBorders>
          <w:top w:val="single" w:sz="8" w:space="0" w:color="auto"/>
          <w:bottom w:val="single" w:sz="8" w:space="0" w:color="auto"/>
        </w:tblBorders>
        <w:tblLayout w:type="fixed"/>
        <w:tblLook w:val="00A0"/>
      </w:tblPr>
      <w:tblGrid>
        <w:gridCol w:w="414"/>
        <w:gridCol w:w="405"/>
        <w:gridCol w:w="450"/>
        <w:gridCol w:w="1380"/>
        <w:gridCol w:w="1590"/>
        <w:gridCol w:w="1455"/>
        <w:gridCol w:w="1887"/>
        <w:gridCol w:w="749"/>
        <w:gridCol w:w="1057"/>
      </w:tblGrid>
      <w:tr w:rsidR="00B27178" w:rsidRPr="00822F5D" w:rsidTr="00822F5D">
        <w:trPr>
          <w:trHeight w:val="696"/>
          <w:jc w:val="center"/>
        </w:trPr>
        <w:tc>
          <w:tcPr>
            <w:tcW w:w="414"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病例</w:t>
            </w:r>
          </w:p>
        </w:tc>
        <w:tc>
          <w:tcPr>
            <w:tcW w:w="405"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年龄</w:t>
            </w:r>
          </w:p>
        </w:tc>
        <w:tc>
          <w:tcPr>
            <w:tcW w:w="450"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性别</w:t>
            </w:r>
          </w:p>
        </w:tc>
        <w:tc>
          <w:tcPr>
            <w:tcW w:w="1380"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起病症状</w:t>
            </w:r>
          </w:p>
        </w:tc>
        <w:tc>
          <w:tcPr>
            <w:tcW w:w="1590"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是否出现意识障碍</w:t>
            </w:r>
          </w:p>
        </w:tc>
        <w:tc>
          <w:tcPr>
            <w:tcW w:w="1455"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有无胸腹痛</w:t>
            </w:r>
          </w:p>
        </w:tc>
        <w:tc>
          <w:tcPr>
            <w:tcW w:w="1887"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主要神经系统体征</w:t>
            </w:r>
          </w:p>
        </w:tc>
        <w:tc>
          <w:tcPr>
            <w:tcW w:w="749"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有无脉搏短绌</w:t>
            </w:r>
          </w:p>
        </w:tc>
        <w:tc>
          <w:tcPr>
            <w:tcW w:w="1057" w:type="dxa"/>
            <w:tcBorders>
              <w:top w:val="single" w:sz="12" w:space="0" w:color="auto"/>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入院时双上肢血压（</w:t>
            </w:r>
            <w:r w:rsidRPr="00822F5D">
              <w:rPr>
                <w:rFonts w:ascii="Times New Roman" w:eastAsia="楷体" w:hAnsi="Times New Roman"/>
                <w:sz w:val="18"/>
                <w:szCs w:val="18"/>
              </w:rPr>
              <w:t>mmHg</w:t>
            </w:r>
            <w:r w:rsidRPr="00822F5D">
              <w:rPr>
                <w:rFonts w:ascii="Times New Roman" w:eastAsia="楷体" w:hAnsi="Times New Roman" w:hint="eastAsia"/>
                <w:sz w:val="18"/>
                <w:szCs w:val="18"/>
              </w:rPr>
              <w:t>）</w:t>
            </w:r>
          </w:p>
        </w:tc>
      </w:tr>
      <w:tr w:rsidR="00B27178" w:rsidRPr="00822F5D" w:rsidTr="00822F5D">
        <w:trPr>
          <w:jc w:val="center"/>
        </w:trPr>
        <w:tc>
          <w:tcPr>
            <w:tcW w:w="414"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1</w:t>
            </w:r>
          </w:p>
        </w:tc>
        <w:tc>
          <w:tcPr>
            <w:tcW w:w="405"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57</w:t>
            </w:r>
          </w:p>
        </w:tc>
        <w:tc>
          <w:tcPr>
            <w:tcW w:w="450"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突发吐词不清，左侧肢体无力</w:t>
            </w:r>
          </w:p>
        </w:tc>
        <w:tc>
          <w:tcPr>
            <w:tcW w:w="1590"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发病后</w:t>
            </w:r>
            <w:r w:rsidRPr="00822F5D">
              <w:rPr>
                <w:rFonts w:ascii="Times New Roman" w:eastAsia="楷体" w:hAnsi="Times New Roman"/>
                <w:sz w:val="18"/>
                <w:szCs w:val="18"/>
              </w:rPr>
              <w:t>4</w:t>
            </w:r>
            <w:r w:rsidRPr="00822F5D">
              <w:rPr>
                <w:rFonts w:ascii="Times New Roman" w:eastAsia="楷体" w:hAnsi="Times New Roman" w:hint="eastAsia"/>
                <w:sz w:val="18"/>
                <w:szCs w:val="18"/>
              </w:rPr>
              <w:t>小时出现</w:t>
            </w:r>
          </w:p>
        </w:tc>
        <w:tc>
          <w:tcPr>
            <w:tcW w:w="1455"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887"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左侧肢体偏瘫</w:t>
            </w:r>
          </w:p>
        </w:tc>
        <w:tc>
          <w:tcPr>
            <w:tcW w:w="749"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057" w:type="dxa"/>
            <w:tcBorders>
              <w:top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106/57</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110/65</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2</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72</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女</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突发左侧肢体无力伴胸痛</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发病后</w:t>
            </w:r>
            <w:r w:rsidRPr="00822F5D">
              <w:rPr>
                <w:rFonts w:ascii="Times New Roman" w:eastAsia="楷体" w:hAnsi="Times New Roman"/>
                <w:sz w:val="18"/>
                <w:szCs w:val="18"/>
              </w:rPr>
              <w:t>1</w:t>
            </w:r>
            <w:r w:rsidRPr="00822F5D">
              <w:rPr>
                <w:rFonts w:ascii="Times New Roman" w:eastAsia="楷体" w:hAnsi="Times New Roman" w:hint="eastAsia"/>
                <w:sz w:val="18"/>
                <w:szCs w:val="18"/>
              </w:rPr>
              <w:t>小时出现，持续加深</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有，持续性胸部闷痛，不剧烈</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左侧肢体偏瘫</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97/54</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120/70</w:t>
            </w:r>
          </w:p>
        </w:tc>
      </w:tr>
      <w:tr w:rsidR="00B27178" w:rsidRPr="00822F5D" w:rsidTr="00822F5D">
        <w:trPr>
          <w:trHeight w:val="90"/>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3</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57</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突发昏迷</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以突发昏迷起病</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右侧肢体偏瘫</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107/82</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66/42</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4</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48</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突发不能言语，左侧肢体无力</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发病后</w:t>
            </w:r>
            <w:r w:rsidRPr="00822F5D">
              <w:rPr>
                <w:rFonts w:ascii="Times New Roman" w:eastAsia="楷体" w:hAnsi="Times New Roman"/>
                <w:sz w:val="18"/>
                <w:szCs w:val="18"/>
              </w:rPr>
              <w:t>2</w:t>
            </w:r>
            <w:r w:rsidRPr="00822F5D">
              <w:rPr>
                <w:rFonts w:ascii="Times New Roman" w:eastAsia="楷体" w:hAnsi="Times New Roman" w:hint="eastAsia"/>
                <w:sz w:val="18"/>
                <w:szCs w:val="18"/>
              </w:rPr>
              <w:t>小时出现</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左侧肢体偏瘫</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90/50</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141/96</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5</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59</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女</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突发腹痛，意识不清</w:t>
            </w:r>
            <w:r w:rsidRPr="00822F5D">
              <w:rPr>
                <w:rFonts w:ascii="Times New Roman" w:eastAsia="楷体" w:hAnsi="Times New Roman"/>
                <w:sz w:val="18"/>
                <w:szCs w:val="18"/>
              </w:rPr>
              <w:t xml:space="preserve"> </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以突发昏迷起病</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有，撕裂样腹痛，向背部放射，濒死感</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四肢弛缓性瘫痪</w:t>
            </w:r>
            <w:r w:rsidRPr="00822F5D">
              <w:rPr>
                <w:rFonts w:ascii="Times New Roman" w:eastAsia="楷体" w:hAnsi="Times New Roman"/>
                <w:sz w:val="18"/>
                <w:szCs w:val="18"/>
              </w:rPr>
              <w:t xml:space="preserve"> </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65/35</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87/58</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6</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56</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突发意识障碍</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以突发昏迷起病</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四肢弛缓性瘫痪</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145/38</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63/45</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7</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48</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突发胸痛，胸闷</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1</w:t>
            </w:r>
            <w:r w:rsidRPr="00822F5D">
              <w:rPr>
                <w:rFonts w:ascii="Times New Roman" w:eastAsia="楷体" w:hAnsi="Times New Roman" w:hint="eastAsia"/>
                <w:sz w:val="18"/>
                <w:szCs w:val="18"/>
              </w:rPr>
              <w:t>小时后出现，并伴左侧肢体无力</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有，撕裂样胸痛，伴心慌胸闷</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左侧肢体瘫痪</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134/85</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142/98</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8</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77</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女</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突发头晕，胸闷，晕厥一次</w:t>
            </w:r>
            <w:r w:rsidRPr="00822F5D">
              <w:rPr>
                <w:rFonts w:ascii="Times New Roman" w:eastAsia="楷体" w:hAnsi="Times New Roman"/>
                <w:sz w:val="18"/>
                <w:szCs w:val="18"/>
              </w:rPr>
              <w:t xml:space="preserve"> </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起病时出现，一过性，数分钟后清醒</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无明显胸痛，但有胸闷，气促</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双眼粗大水平眼震，双侧指鼻试验（</w:t>
            </w:r>
            <w:r w:rsidRPr="00822F5D">
              <w:rPr>
                <w:rFonts w:ascii="Times New Roman" w:eastAsia="楷体" w:hAnsi="Times New Roman"/>
                <w:sz w:val="18"/>
                <w:szCs w:val="18"/>
              </w:rPr>
              <w:t>+</w:t>
            </w:r>
            <w:r w:rsidRPr="00822F5D">
              <w:rPr>
                <w:rFonts w:ascii="Times New Roman" w:eastAsia="楷体" w:hAnsi="Times New Roman" w:hint="eastAsia"/>
                <w:sz w:val="18"/>
                <w:szCs w:val="18"/>
              </w:rPr>
              <w:t>）</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110/60</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106/52</w:t>
            </w:r>
          </w:p>
        </w:tc>
      </w:tr>
      <w:tr w:rsidR="00B27178" w:rsidRPr="00822F5D" w:rsidTr="00822F5D">
        <w:trPr>
          <w:jc w:val="center"/>
        </w:trPr>
        <w:tc>
          <w:tcPr>
            <w:tcW w:w="414"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9</w:t>
            </w:r>
          </w:p>
        </w:tc>
        <w:tc>
          <w:tcPr>
            <w:tcW w:w="40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46</w:t>
            </w:r>
          </w:p>
        </w:tc>
        <w:tc>
          <w:tcPr>
            <w:tcW w:w="45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突发胸腹痛，黑曚，右侧肢体无力</w:t>
            </w:r>
          </w:p>
        </w:tc>
        <w:tc>
          <w:tcPr>
            <w:tcW w:w="1590"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455"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有，撕裂样剧烈胸腹痛</w:t>
            </w:r>
          </w:p>
        </w:tc>
        <w:tc>
          <w:tcPr>
            <w:tcW w:w="188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右侧肢体偏瘫</w:t>
            </w:r>
          </w:p>
        </w:tc>
        <w:tc>
          <w:tcPr>
            <w:tcW w:w="749"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122/71</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98/75</w:t>
            </w:r>
          </w:p>
        </w:tc>
      </w:tr>
      <w:tr w:rsidR="00B27178" w:rsidRPr="00822F5D" w:rsidTr="00822F5D">
        <w:trPr>
          <w:jc w:val="center"/>
        </w:trPr>
        <w:tc>
          <w:tcPr>
            <w:tcW w:w="414"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10</w:t>
            </w:r>
          </w:p>
        </w:tc>
        <w:tc>
          <w:tcPr>
            <w:tcW w:w="405"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sz w:val="18"/>
                <w:szCs w:val="18"/>
              </w:rPr>
              <w:t>30</w:t>
            </w:r>
          </w:p>
        </w:tc>
        <w:tc>
          <w:tcPr>
            <w:tcW w:w="450"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男</w:t>
            </w:r>
          </w:p>
        </w:tc>
        <w:tc>
          <w:tcPr>
            <w:tcW w:w="1380"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突发昏迷</w:t>
            </w:r>
          </w:p>
        </w:tc>
        <w:tc>
          <w:tcPr>
            <w:tcW w:w="1590"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以突发昏迷起病</w:t>
            </w:r>
          </w:p>
        </w:tc>
        <w:tc>
          <w:tcPr>
            <w:tcW w:w="1455"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无</w:t>
            </w:r>
          </w:p>
        </w:tc>
        <w:tc>
          <w:tcPr>
            <w:tcW w:w="1887"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左侧肢体偏瘫</w:t>
            </w:r>
          </w:p>
        </w:tc>
        <w:tc>
          <w:tcPr>
            <w:tcW w:w="749"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有</w:t>
            </w:r>
          </w:p>
        </w:tc>
        <w:tc>
          <w:tcPr>
            <w:tcW w:w="1057" w:type="dxa"/>
            <w:tcBorders>
              <w:bottom w:val="single" w:sz="12" w:space="0" w:color="auto"/>
            </w:tcBorders>
          </w:tcPr>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左：</w:t>
            </w:r>
            <w:r w:rsidRPr="00822F5D">
              <w:rPr>
                <w:rFonts w:ascii="Times New Roman" w:eastAsia="楷体" w:hAnsi="Times New Roman"/>
                <w:sz w:val="18"/>
                <w:szCs w:val="18"/>
              </w:rPr>
              <w:t>75/30</w:t>
            </w:r>
          </w:p>
          <w:p w:rsidR="00B27178" w:rsidRPr="00822F5D" w:rsidRDefault="00B27178" w:rsidP="00822F5D">
            <w:pPr>
              <w:rPr>
                <w:rFonts w:ascii="Times New Roman" w:eastAsia="楷体" w:hAnsi="Times New Roman"/>
                <w:sz w:val="18"/>
                <w:szCs w:val="18"/>
              </w:rPr>
            </w:pPr>
            <w:r w:rsidRPr="00822F5D">
              <w:rPr>
                <w:rFonts w:ascii="Times New Roman" w:eastAsia="楷体" w:hAnsi="Times New Roman" w:hint="eastAsia"/>
                <w:sz w:val="18"/>
                <w:szCs w:val="18"/>
              </w:rPr>
              <w:t>右：</w:t>
            </w:r>
            <w:r w:rsidRPr="00822F5D">
              <w:rPr>
                <w:rFonts w:ascii="Times New Roman" w:eastAsia="楷体" w:hAnsi="Times New Roman"/>
                <w:sz w:val="18"/>
                <w:szCs w:val="18"/>
              </w:rPr>
              <w:t>119/37</w:t>
            </w:r>
          </w:p>
        </w:tc>
      </w:tr>
    </w:tbl>
    <w:p w:rsidR="00B27178" w:rsidRDefault="00B27178" w:rsidP="00B27178">
      <w:pPr>
        <w:pStyle w:val="1"/>
        <w:ind w:firstLineChars="250" w:firstLine="31680"/>
        <w:rPr>
          <w:rFonts w:ascii="Times New Roman" w:hAnsi="Times New Roman"/>
        </w:rPr>
      </w:pPr>
    </w:p>
    <w:p w:rsidR="00B27178" w:rsidRDefault="00B27178" w:rsidP="00A20231">
      <w:pPr>
        <w:pStyle w:val="1"/>
        <w:ind w:firstLine="31680"/>
        <w:rPr>
          <w:rFonts w:ascii="Times New Roman" w:hAnsi="Times New Roman"/>
        </w:rPr>
      </w:pPr>
      <w:r>
        <w:rPr>
          <w:rFonts w:ascii="Times New Roman" w:eastAsia="楷体" w:hAnsi="Times New Roman" w:hint="eastAsia"/>
        </w:rPr>
        <w:t>辅助检查、确诊及转归</w:t>
      </w:r>
      <w:r>
        <w:rPr>
          <w:rFonts w:ascii="Times New Roman" w:hAnsi="Times New Roman"/>
        </w:rPr>
        <w:t xml:space="preserve">  </w:t>
      </w:r>
      <w:r>
        <w:rPr>
          <w:rFonts w:ascii="Times New Roman" w:hAnsi="Times New Roman" w:hint="eastAsia"/>
        </w:rPr>
        <w:t>本研究共有</w:t>
      </w:r>
      <w:r>
        <w:rPr>
          <w:rFonts w:ascii="Times New Roman" w:hAnsi="Times New Roman"/>
        </w:rPr>
        <w:t>6</w:t>
      </w:r>
      <w:r>
        <w:rPr>
          <w:rFonts w:ascii="Times New Roman" w:hAnsi="Times New Roman" w:hint="eastAsia"/>
        </w:rPr>
        <w:t>位</w:t>
      </w:r>
      <w:r>
        <w:rPr>
          <w:rFonts w:ascii="Times New Roman" w:hAnsi="Times New Roman"/>
        </w:rPr>
        <w:t>AAD</w:t>
      </w:r>
      <w:r>
        <w:rPr>
          <w:rFonts w:ascii="Times New Roman" w:hAnsi="Times New Roman" w:hint="eastAsia"/>
        </w:rPr>
        <w:t>患者通过主动脉</w:t>
      </w:r>
      <w:r>
        <w:rPr>
          <w:rFonts w:ascii="Times New Roman" w:hAnsi="Times New Roman"/>
        </w:rPr>
        <w:t>CTA</w:t>
      </w:r>
      <w:r>
        <w:rPr>
          <w:rFonts w:ascii="Times New Roman" w:hAnsi="Times New Roman" w:hint="eastAsia"/>
        </w:rPr>
        <w:t>确诊并分型，</w:t>
      </w:r>
      <w:r>
        <w:rPr>
          <w:rFonts w:ascii="Times New Roman" w:hAnsi="Times New Roman"/>
        </w:rPr>
        <w:t>5</w:t>
      </w:r>
      <w:r>
        <w:rPr>
          <w:rFonts w:ascii="Times New Roman" w:hAnsi="Times New Roman" w:hint="eastAsia"/>
        </w:rPr>
        <w:t>人通过</w:t>
      </w:r>
      <w:r>
        <w:rPr>
          <w:rFonts w:ascii="Times New Roman" w:hAnsi="Times New Roman"/>
        </w:rPr>
        <w:t>TTE</w:t>
      </w:r>
      <w:r>
        <w:rPr>
          <w:rFonts w:ascii="Times New Roman" w:hAnsi="Times New Roman" w:hint="eastAsia"/>
        </w:rPr>
        <w:t>、</w:t>
      </w:r>
      <w:r>
        <w:rPr>
          <w:rFonts w:ascii="Times New Roman" w:hAnsi="Times New Roman"/>
        </w:rPr>
        <w:t>3</w:t>
      </w:r>
      <w:r>
        <w:rPr>
          <w:rFonts w:ascii="Times New Roman" w:hAnsi="Times New Roman" w:hint="eastAsia"/>
        </w:rPr>
        <w:t>人通过胸部</w:t>
      </w:r>
      <w:r>
        <w:rPr>
          <w:rFonts w:ascii="Times New Roman" w:hAnsi="Times New Roman"/>
        </w:rPr>
        <w:t>CT</w:t>
      </w:r>
      <w:r>
        <w:rPr>
          <w:rFonts w:ascii="Times New Roman" w:hAnsi="Times New Roman" w:hint="eastAsia"/>
        </w:rPr>
        <w:t>确诊。患者均为</w:t>
      </w:r>
      <w:r>
        <w:rPr>
          <w:rFonts w:ascii="Times New Roman" w:hAnsi="Times New Roman"/>
        </w:rPr>
        <w:t>Stanford A</w:t>
      </w:r>
      <w:r>
        <w:rPr>
          <w:rFonts w:ascii="Times New Roman" w:hAnsi="Times New Roman" w:hint="eastAsia"/>
        </w:rPr>
        <w:t>型夹层。</w:t>
      </w:r>
      <w:r>
        <w:rPr>
          <w:rFonts w:ascii="Times New Roman" w:hAnsi="Times New Roman"/>
        </w:rPr>
        <w:t>AIS</w:t>
      </w:r>
      <w:r>
        <w:rPr>
          <w:rFonts w:ascii="Times New Roman" w:hAnsi="Times New Roman" w:hint="eastAsia"/>
        </w:rPr>
        <w:t>均通过头颅</w:t>
      </w:r>
      <w:r>
        <w:rPr>
          <w:rFonts w:ascii="Times New Roman" w:hAnsi="Times New Roman"/>
        </w:rPr>
        <w:t>CT</w:t>
      </w:r>
      <w:r>
        <w:rPr>
          <w:rFonts w:ascii="Times New Roman" w:hAnsi="Times New Roman" w:hint="eastAsia"/>
        </w:rPr>
        <w:t>或头颅</w:t>
      </w:r>
      <w:r>
        <w:rPr>
          <w:rFonts w:ascii="Times New Roman" w:hAnsi="Times New Roman"/>
        </w:rPr>
        <w:t>MRI</w:t>
      </w:r>
      <w:r>
        <w:rPr>
          <w:rFonts w:ascii="Times New Roman" w:hAnsi="Times New Roman" w:hint="eastAsia"/>
        </w:rPr>
        <w:t>中的弥散张量成像（</w:t>
      </w:r>
      <w:r>
        <w:rPr>
          <w:rFonts w:ascii="Times New Roman" w:hAnsi="Times New Roman"/>
        </w:rPr>
        <w:t>Diffusion-Weighted Image</w:t>
      </w:r>
      <w:r>
        <w:rPr>
          <w:rFonts w:ascii="Times New Roman" w:hAnsi="Times New Roman" w:hint="eastAsia"/>
        </w:rPr>
        <w:t>，</w:t>
      </w:r>
      <w:r>
        <w:rPr>
          <w:rFonts w:ascii="Times New Roman" w:hAnsi="Times New Roman"/>
        </w:rPr>
        <w:t>DWI</w:t>
      </w:r>
      <w:r>
        <w:rPr>
          <w:rFonts w:ascii="Times New Roman" w:hAnsi="Times New Roman" w:hint="eastAsia"/>
        </w:rPr>
        <w:t>），结合临床表现确诊。典型的</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患者的头颅</w:t>
      </w:r>
      <w:r>
        <w:rPr>
          <w:rFonts w:ascii="Times New Roman" w:hAnsi="Times New Roman"/>
        </w:rPr>
        <w:t>CT</w:t>
      </w:r>
      <w:r>
        <w:rPr>
          <w:rFonts w:ascii="Times New Roman" w:hAnsi="Times New Roman" w:hint="eastAsia"/>
        </w:rPr>
        <w:t>及主动脉</w:t>
      </w:r>
      <w:r>
        <w:rPr>
          <w:rFonts w:ascii="Times New Roman" w:hAnsi="Times New Roman"/>
        </w:rPr>
        <w:t>CTA</w:t>
      </w:r>
      <w:r>
        <w:rPr>
          <w:rFonts w:ascii="Times New Roman" w:hAnsi="Times New Roman" w:hint="eastAsia"/>
        </w:rPr>
        <w:t>图像如图</w:t>
      </w:r>
      <w:r>
        <w:rPr>
          <w:rFonts w:ascii="Times New Roman" w:hAnsi="Times New Roman"/>
        </w:rPr>
        <w:t>1</w:t>
      </w:r>
      <w:r>
        <w:rPr>
          <w:rFonts w:ascii="Times New Roman" w:hAnsi="Times New Roman" w:hint="eastAsia"/>
        </w:rPr>
        <w:t>所示。本研究患者的梗死灶多表现为大面积梗死，病情较危重。入院时</w:t>
      </w:r>
      <w:r>
        <w:rPr>
          <w:rFonts w:ascii="Times New Roman" w:hAnsi="Times New Roman"/>
        </w:rPr>
        <w:t>D-</w:t>
      </w:r>
      <w:r>
        <w:rPr>
          <w:rFonts w:ascii="Times New Roman" w:hAnsi="Times New Roman" w:hint="eastAsia"/>
        </w:rPr>
        <w:t>二聚体检测结果显示，所有患者的</w:t>
      </w:r>
      <w:r>
        <w:rPr>
          <w:rFonts w:ascii="Times New Roman" w:hAnsi="Times New Roman"/>
        </w:rPr>
        <w:t>D-</w:t>
      </w:r>
      <w:r>
        <w:rPr>
          <w:rFonts w:ascii="Times New Roman" w:hAnsi="Times New Roman" w:hint="eastAsia"/>
        </w:rPr>
        <w:t>二聚体水平均显著高于正常值，进而行亚组分析发现，以突发昏迷起病的</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w:t>
      </w:r>
      <w:r>
        <w:rPr>
          <w:rFonts w:ascii="Times New Roman" w:hAnsi="Times New Roman"/>
        </w:rPr>
        <w:t>D-</w:t>
      </w:r>
      <w:r>
        <w:rPr>
          <w:rFonts w:ascii="Times New Roman" w:hAnsi="Times New Roman" w:hint="eastAsia"/>
        </w:rPr>
        <w:t>二聚体水平又显著高于以其它症状起病者（</w:t>
      </w:r>
      <w:r>
        <w:rPr>
          <w:rFonts w:ascii="Times New Roman" w:hAnsi="Times New Roman"/>
          <w:i/>
        </w:rPr>
        <w:t>P</w:t>
      </w:r>
      <w:r>
        <w:rPr>
          <w:rFonts w:ascii="Times New Roman" w:hAnsi="Times New Roman"/>
        </w:rPr>
        <w:t>&lt;0.05</w:t>
      </w:r>
      <w:r>
        <w:rPr>
          <w:rFonts w:ascii="Times New Roman" w:hAnsi="Times New Roman" w:hint="eastAsia"/>
        </w:rPr>
        <w:t>）。</w:t>
      </w:r>
      <w:r>
        <w:rPr>
          <w:rFonts w:ascii="Times New Roman" w:hAnsi="Times New Roman"/>
        </w:rPr>
        <w:t>1</w:t>
      </w:r>
      <w:r>
        <w:rPr>
          <w:rFonts w:ascii="Times New Roman" w:hAnsi="Times New Roman" w:hint="eastAsia"/>
        </w:rPr>
        <w:t>名患者通过结合心电图、心肌肌钙蛋白</w:t>
      </w:r>
      <w:r>
        <w:rPr>
          <w:rFonts w:ascii="Times New Roman" w:hAnsi="Times New Roman"/>
        </w:rPr>
        <w:t>I</w:t>
      </w:r>
      <w:r>
        <w:rPr>
          <w:rFonts w:ascii="Times New Roman" w:hAnsi="Times New Roman" w:hint="eastAsia"/>
        </w:rPr>
        <w:t>和</w:t>
      </w:r>
      <w:r>
        <w:rPr>
          <w:rFonts w:ascii="Times New Roman" w:hAnsi="Times New Roman"/>
        </w:rPr>
        <w:t>TTE</w:t>
      </w:r>
      <w:r>
        <w:rPr>
          <w:rFonts w:ascii="Times New Roman" w:hAnsi="Times New Roman" w:hint="eastAsia"/>
        </w:rPr>
        <w:t>确诊同时合并急性前间壁心梗，</w:t>
      </w:r>
      <w:r w:rsidRPr="001C60FF">
        <w:rPr>
          <w:rFonts w:ascii="Times New Roman" w:hAnsi="Times New Roman"/>
          <w:color w:val="000000"/>
        </w:rPr>
        <w:t>8</w:t>
      </w:r>
      <w:r w:rsidRPr="001C60FF">
        <w:rPr>
          <w:rFonts w:ascii="Times New Roman" w:hAnsi="Times New Roman" w:hint="eastAsia"/>
          <w:color w:val="000000"/>
        </w:rPr>
        <w:t>名患者结合心电图和心肌肌钙蛋白的动态变化不支持急性心肌梗死。另有</w:t>
      </w:r>
      <w:r w:rsidRPr="001C60FF">
        <w:rPr>
          <w:rFonts w:ascii="Times New Roman" w:hAnsi="Times New Roman"/>
          <w:color w:val="000000"/>
        </w:rPr>
        <w:t>1</w:t>
      </w:r>
      <w:r w:rsidRPr="001C60FF">
        <w:rPr>
          <w:rFonts w:ascii="Times New Roman" w:hAnsi="Times New Roman" w:hint="eastAsia"/>
          <w:color w:val="000000"/>
        </w:rPr>
        <w:t>名患者心肌肌钙蛋白</w:t>
      </w:r>
      <w:r w:rsidRPr="001C60FF">
        <w:rPr>
          <w:rFonts w:ascii="Times New Roman" w:hAnsi="Times New Roman"/>
          <w:color w:val="000000"/>
        </w:rPr>
        <w:t>I</w:t>
      </w:r>
      <w:r w:rsidRPr="001C60FF">
        <w:rPr>
          <w:rFonts w:ascii="Times New Roman" w:hAnsi="Times New Roman" w:hint="eastAsia"/>
          <w:color w:val="000000"/>
        </w:rPr>
        <w:t>明显升高且心电图呈</w:t>
      </w:r>
      <w:r w:rsidRPr="001C60FF">
        <w:rPr>
          <w:rFonts w:ascii="Times New Roman" w:hAnsi="Times New Roman"/>
          <w:color w:val="000000"/>
        </w:rPr>
        <w:t>ST-T</w:t>
      </w:r>
      <w:r w:rsidRPr="001C60FF">
        <w:rPr>
          <w:rFonts w:ascii="Times New Roman" w:hAnsi="Times New Roman" w:hint="eastAsia"/>
          <w:color w:val="000000"/>
        </w:rPr>
        <w:t>改变，但由于患者入院时已机械通气、生命体征不平稳且很快死亡，未能行进一步检查明确是否存在急性心梗。</w:t>
      </w:r>
      <w:r>
        <w:rPr>
          <w:rFonts w:ascii="Times New Roman" w:hAnsi="Times New Roman"/>
        </w:rPr>
        <w:t>1</w:t>
      </w:r>
      <w:r>
        <w:rPr>
          <w:rFonts w:ascii="Times New Roman" w:hAnsi="Times New Roman" w:hint="eastAsia"/>
        </w:rPr>
        <w:t>名患者在内科治疗的基础上行急诊升主动脉</w:t>
      </w:r>
      <w:r>
        <w:rPr>
          <w:rFonts w:ascii="Times New Roman" w:hAnsi="Times New Roman"/>
        </w:rPr>
        <w:t>+</w:t>
      </w:r>
      <w:r>
        <w:rPr>
          <w:rFonts w:ascii="Times New Roman" w:hAnsi="Times New Roman" w:hint="eastAsia"/>
        </w:rPr>
        <w:t>主动脉弓人工血管置换</w:t>
      </w:r>
      <w:r>
        <w:rPr>
          <w:rFonts w:ascii="Times New Roman" w:hAnsi="Times New Roman"/>
        </w:rPr>
        <w:t>+</w:t>
      </w:r>
      <w:r>
        <w:rPr>
          <w:rFonts w:ascii="Times New Roman" w:hAnsi="Times New Roman" w:hint="eastAsia"/>
        </w:rPr>
        <w:t>远端象鼻支架植入术治疗并存活，出院时神经系统症状体征明显恢复。其余患者均仅进行药物治疗，其中放弃治疗出院</w:t>
      </w:r>
      <w:r>
        <w:rPr>
          <w:rFonts w:ascii="Times New Roman" w:hAnsi="Times New Roman"/>
        </w:rPr>
        <w:t>5</w:t>
      </w:r>
      <w:r>
        <w:rPr>
          <w:rFonts w:ascii="Times New Roman" w:hAnsi="Times New Roman" w:hint="eastAsia"/>
        </w:rPr>
        <w:t>例，死亡</w:t>
      </w:r>
      <w:r>
        <w:rPr>
          <w:rFonts w:ascii="Times New Roman" w:hAnsi="Times New Roman"/>
        </w:rPr>
        <w:t>4</w:t>
      </w:r>
      <w:r>
        <w:rPr>
          <w:rFonts w:ascii="Times New Roman" w:hAnsi="Times New Roman" w:hint="eastAsia"/>
        </w:rPr>
        <w:t>例。（见表</w:t>
      </w:r>
      <w:r>
        <w:rPr>
          <w:rFonts w:ascii="Times New Roman" w:hAnsi="Times New Roman"/>
        </w:rPr>
        <w:t>2</w:t>
      </w:r>
      <w:r>
        <w:rPr>
          <w:rFonts w:ascii="Times New Roman" w:hAnsi="Times New Roman" w:hint="eastAsia"/>
        </w:rPr>
        <w:t>）</w:t>
      </w:r>
    </w:p>
    <w:p w:rsidR="00B27178" w:rsidRDefault="00B27178">
      <w:pPr>
        <w:rPr>
          <w:rFonts w:ascii="Times New Roman" w:hAnsi="Times New Roman"/>
        </w:rPr>
      </w:pPr>
    </w:p>
    <w:p w:rsidR="00B27178" w:rsidRDefault="00B27178">
      <w:pPr>
        <w:jc w:val="center"/>
        <w:rPr>
          <w:rFonts w:ascii="Times New Roman" w:eastAsia="仿宋" w:hAnsi="Times New Roman"/>
        </w:rPr>
      </w:pPr>
      <w:r>
        <w:rPr>
          <w:rFonts w:ascii="Times New Roman" w:eastAsia="仿宋" w:hAnsi="Times New Roman" w:hint="eastAsia"/>
        </w:rPr>
        <w:t>图</w:t>
      </w:r>
      <w:r>
        <w:rPr>
          <w:rFonts w:ascii="Times New Roman" w:eastAsia="仿宋" w:hAnsi="Times New Roman"/>
        </w:rPr>
        <w:t>1  1</w:t>
      </w:r>
      <w:r>
        <w:rPr>
          <w:rFonts w:ascii="Times New Roman" w:eastAsia="仿宋" w:hAnsi="Times New Roman" w:hint="eastAsia"/>
        </w:rPr>
        <w:t>例</w:t>
      </w:r>
      <w:r>
        <w:rPr>
          <w:rFonts w:ascii="Times New Roman" w:eastAsia="仿宋" w:hAnsi="Times New Roman"/>
        </w:rPr>
        <w:t>AAD</w:t>
      </w:r>
      <w:r>
        <w:rPr>
          <w:rFonts w:ascii="Times New Roman" w:eastAsia="仿宋" w:hAnsi="Times New Roman" w:hint="eastAsia"/>
        </w:rPr>
        <w:t>合并</w:t>
      </w:r>
      <w:r>
        <w:rPr>
          <w:rFonts w:ascii="Times New Roman" w:eastAsia="仿宋" w:hAnsi="Times New Roman"/>
        </w:rPr>
        <w:t>AIS</w:t>
      </w:r>
      <w:r>
        <w:rPr>
          <w:rFonts w:ascii="Times New Roman" w:eastAsia="仿宋" w:hAnsi="Times New Roman" w:hint="eastAsia"/>
        </w:rPr>
        <w:t>患者的头颅</w:t>
      </w:r>
      <w:r>
        <w:rPr>
          <w:rFonts w:ascii="Times New Roman" w:eastAsia="仿宋" w:hAnsi="Times New Roman"/>
        </w:rPr>
        <w:t>CT</w:t>
      </w:r>
      <w:r>
        <w:rPr>
          <w:rFonts w:ascii="Times New Roman" w:eastAsia="仿宋" w:hAnsi="Times New Roman" w:hint="eastAsia"/>
        </w:rPr>
        <w:t>及主动脉</w:t>
      </w:r>
      <w:r>
        <w:rPr>
          <w:rFonts w:ascii="Times New Roman" w:eastAsia="仿宋" w:hAnsi="Times New Roman"/>
        </w:rPr>
        <w:t>CTA</w:t>
      </w:r>
      <w:r>
        <w:rPr>
          <w:rFonts w:ascii="Times New Roman" w:eastAsia="仿宋" w:hAnsi="Times New Roman" w:hint="eastAsia"/>
        </w:rPr>
        <w:t>图像</w:t>
      </w:r>
    </w:p>
    <w:p w:rsidR="00B27178" w:rsidRDefault="00B27178">
      <w:pPr>
        <w:rPr>
          <w:rFonts w:ascii="Times New Roman" w:hAnsi="Times New Roman"/>
        </w:rPr>
      </w:pPr>
      <w:r w:rsidRPr="00822F5D">
        <w:rPr>
          <w:rFonts w:ascii="Times New Roman" w:hAnsi="Times New Roman"/>
          <w:noProof/>
        </w:rPr>
        <w:pict>
          <v:shape id="图片 1" o:spid="_x0000_i1026" type="#_x0000_t75" style="width:234pt;height:214.2pt;visibility:visible">
            <v:imagedata r:id="rId8" o:title="" croptop="4744f"/>
          </v:shape>
        </w:pict>
      </w:r>
      <w:r w:rsidRPr="00822F5D">
        <w:rPr>
          <w:rFonts w:ascii="Times New Roman" w:hAnsi="Times New Roman"/>
          <w:noProof/>
        </w:rPr>
        <w:pict>
          <v:shape id="图片 2" o:spid="_x0000_i1027" type="#_x0000_t75" style="width:160.8pt;height:220.2pt;visibility:visible">
            <v:imagedata r:id="rId9" o:title="" croptop="2331f"/>
          </v:shape>
        </w:pict>
      </w:r>
    </w:p>
    <w:p w:rsidR="00B27178" w:rsidRDefault="00B27178">
      <w:pPr>
        <w:rPr>
          <w:rFonts w:ascii="Times New Roman" w:hAnsi="Times New Roman"/>
        </w:rPr>
      </w:pPr>
    </w:p>
    <w:p w:rsidR="00B27178" w:rsidRDefault="00B27178">
      <w:pPr>
        <w:jc w:val="center"/>
        <w:rPr>
          <w:rFonts w:ascii="Times New Roman" w:eastAsia="仿宋" w:hAnsi="Times New Roman"/>
        </w:rPr>
      </w:pPr>
      <w:r>
        <w:rPr>
          <w:rFonts w:ascii="Times New Roman" w:eastAsia="仿宋" w:hAnsi="Times New Roman" w:hint="eastAsia"/>
        </w:rPr>
        <w:t>表</w:t>
      </w:r>
      <w:r>
        <w:rPr>
          <w:rFonts w:ascii="Times New Roman" w:eastAsia="仿宋" w:hAnsi="Times New Roman"/>
        </w:rPr>
        <w:t>2</w:t>
      </w:r>
      <w:r>
        <w:rPr>
          <w:rFonts w:ascii="Times New Roman" w:eastAsia="仿宋" w:hAnsi="Times New Roman" w:hint="eastAsia"/>
        </w:rPr>
        <w:t>：</w:t>
      </w:r>
      <w:r>
        <w:rPr>
          <w:rFonts w:ascii="Times New Roman" w:eastAsia="仿宋" w:hAnsi="Times New Roman"/>
        </w:rPr>
        <w:t>AAD</w:t>
      </w:r>
      <w:r>
        <w:rPr>
          <w:rFonts w:ascii="Times New Roman" w:eastAsia="仿宋" w:hAnsi="Times New Roman" w:hint="eastAsia"/>
        </w:rPr>
        <w:t>合并</w:t>
      </w:r>
      <w:r>
        <w:rPr>
          <w:rFonts w:ascii="Times New Roman" w:eastAsia="仿宋" w:hAnsi="Times New Roman"/>
        </w:rPr>
        <w:t>AIS</w:t>
      </w:r>
      <w:r>
        <w:rPr>
          <w:rFonts w:ascii="Times New Roman" w:eastAsia="仿宋" w:hAnsi="Times New Roman" w:hint="eastAsia"/>
        </w:rPr>
        <w:t>患者的辅助检查、治疗及转归</w:t>
      </w:r>
    </w:p>
    <w:tbl>
      <w:tblPr>
        <w:tblW w:w="6922" w:type="dxa"/>
        <w:jc w:val="center"/>
        <w:tblBorders>
          <w:top w:val="single" w:sz="4" w:space="0" w:color="auto"/>
          <w:bottom w:val="single" w:sz="4" w:space="0" w:color="auto"/>
        </w:tblBorders>
        <w:tblLayout w:type="fixed"/>
        <w:tblLook w:val="00A0"/>
      </w:tblPr>
      <w:tblGrid>
        <w:gridCol w:w="868"/>
        <w:gridCol w:w="1134"/>
        <w:gridCol w:w="1650"/>
        <w:gridCol w:w="2177"/>
        <w:gridCol w:w="1093"/>
      </w:tblGrid>
      <w:tr w:rsidR="00B27178" w:rsidRPr="00822F5D" w:rsidTr="00822F5D">
        <w:trPr>
          <w:jc w:val="center"/>
        </w:trPr>
        <w:tc>
          <w:tcPr>
            <w:tcW w:w="868" w:type="dxa"/>
            <w:tcBorders>
              <w:top w:val="single" w:sz="12" w:space="0" w:color="auto"/>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病例</w:t>
            </w:r>
          </w:p>
        </w:tc>
        <w:tc>
          <w:tcPr>
            <w:tcW w:w="1134" w:type="dxa"/>
            <w:tcBorders>
              <w:top w:val="single" w:sz="12" w:space="0" w:color="auto"/>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D-</w:t>
            </w:r>
            <w:r w:rsidRPr="00822F5D">
              <w:rPr>
                <w:rFonts w:ascii="Times New Roman" w:eastAsia="楷体" w:hAnsi="Times New Roman" w:hint="eastAsia"/>
                <w:sz w:val="18"/>
                <w:szCs w:val="18"/>
              </w:rPr>
              <w:t>二聚体（</w:t>
            </w:r>
            <w:r w:rsidRPr="00822F5D">
              <w:rPr>
                <w:rFonts w:ascii="Times New Roman" w:eastAsia="楷体" w:hAnsi="Times New Roman"/>
                <w:i/>
                <w:iCs/>
                <w:color w:val="000000"/>
                <w:sz w:val="20"/>
                <w:szCs w:val="20"/>
              </w:rPr>
              <w:t>μ</w:t>
            </w:r>
            <w:r w:rsidRPr="00822F5D">
              <w:rPr>
                <w:rFonts w:ascii="Times New Roman" w:eastAsia="楷体" w:hAnsi="Times New Roman"/>
                <w:color w:val="000000"/>
                <w:sz w:val="20"/>
                <w:szCs w:val="20"/>
              </w:rPr>
              <w:t>g</w:t>
            </w:r>
            <w:r w:rsidRPr="00822F5D">
              <w:rPr>
                <w:rFonts w:ascii="Times New Roman" w:eastAsia="楷体" w:hAnsi="Times New Roman"/>
              </w:rPr>
              <w:t>/ml</w:t>
            </w:r>
            <w:r w:rsidRPr="00822F5D">
              <w:rPr>
                <w:rFonts w:ascii="Times New Roman" w:eastAsia="楷体" w:hAnsi="Times New Roman" w:hint="eastAsia"/>
                <w:sz w:val="18"/>
                <w:szCs w:val="18"/>
              </w:rPr>
              <w:t>）</w:t>
            </w:r>
          </w:p>
        </w:tc>
        <w:tc>
          <w:tcPr>
            <w:tcW w:w="1650" w:type="dxa"/>
            <w:tcBorders>
              <w:top w:val="single" w:sz="12" w:space="0" w:color="auto"/>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确诊夹层的辅助检查</w:t>
            </w:r>
          </w:p>
        </w:tc>
        <w:tc>
          <w:tcPr>
            <w:tcW w:w="2177" w:type="dxa"/>
            <w:tcBorders>
              <w:top w:val="single" w:sz="12" w:space="0" w:color="auto"/>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头颅</w:t>
            </w:r>
            <w:r w:rsidRPr="00822F5D">
              <w:rPr>
                <w:rFonts w:ascii="Times New Roman" w:eastAsia="楷体" w:hAnsi="Times New Roman"/>
                <w:sz w:val="18"/>
                <w:szCs w:val="18"/>
              </w:rPr>
              <w:t>CT/MRI</w:t>
            </w:r>
            <w:r w:rsidRPr="00822F5D">
              <w:rPr>
                <w:rFonts w:ascii="Times New Roman" w:eastAsia="楷体" w:hAnsi="Times New Roman" w:hint="eastAsia"/>
                <w:sz w:val="18"/>
                <w:szCs w:val="18"/>
              </w:rPr>
              <w:t>检查证实的梗死部位</w:t>
            </w:r>
          </w:p>
        </w:tc>
        <w:tc>
          <w:tcPr>
            <w:tcW w:w="1093" w:type="dxa"/>
            <w:tcBorders>
              <w:top w:val="single" w:sz="12" w:space="0" w:color="auto"/>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转归</w:t>
            </w:r>
          </w:p>
        </w:tc>
      </w:tr>
      <w:tr w:rsidR="00B27178" w:rsidRPr="00822F5D" w:rsidTr="00822F5D">
        <w:trPr>
          <w:jc w:val="center"/>
        </w:trPr>
        <w:tc>
          <w:tcPr>
            <w:tcW w:w="868" w:type="dxa"/>
            <w:tcBorders>
              <w:top w:val="single" w:sz="12" w:space="0" w:color="auto"/>
              <w:bottom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1</w:t>
            </w:r>
          </w:p>
        </w:tc>
        <w:tc>
          <w:tcPr>
            <w:tcW w:w="1134" w:type="dxa"/>
            <w:tcBorders>
              <w:top w:val="single" w:sz="12" w:space="0" w:color="auto"/>
              <w:bottom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6.75</w:t>
            </w:r>
          </w:p>
        </w:tc>
        <w:tc>
          <w:tcPr>
            <w:tcW w:w="1650" w:type="dxa"/>
            <w:tcBorders>
              <w:top w:val="single" w:sz="12" w:space="0" w:color="auto"/>
              <w:bottom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TTE</w:t>
            </w:r>
            <w:r w:rsidRPr="00822F5D">
              <w:rPr>
                <w:rFonts w:ascii="Times New Roman" w:eastAsia="楷体" w:hAnsi="Times New Roman" w:hint="eastAsia"/>
                <w:sz w:val="18"/>
                <w:szCs w:val="18"/>
              </w:rPr>
              <w:t>，主动脉</w:t>
            </w:r>
            <w:r w:rsidRPr="00822F5D">
              <w:rPr>
                <w:rFonts w:ascii="Times New Roman" w:eastAsia="楷体" w:hAnsi="Times New Roman"/>
                <w:sz w:val="18"/>
                <w:szCs w:val="18"/>
              </w:rPr>
              <w:t>CTA</w:t>
            </w:r>
          </w:p>
        </w:tc>
        <w:tc>
          <w:tcPr>
            <w:tcW w:w="2177" w:type="dxa"/>
            <w:tcBorders>
              <w:top w:val="single" w:sz="12" w:space="0" w:color="auto"/>
              <w:bottom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右侧大脑半球早期急性大面积脑梗死征象</w:t>
            </w:r>
          </w:p>
        </w:tc>
        <w:tc>
          <w:tcPr>
            <w:tcW w:w="1093" w:type="dxa"/>
            <w:tcBorders>
              <w:top w:val="single" w:sz="12" w:space="0" w:color="auto"/>
              <w:bottom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死亡</w:t>
            </w:r>
          </w:p>
          <w:p w:rsidR="00B27178" w:rsidRPr="00822F5D" w:rsidRDefault="00B27178">
            <w:pPr>
              <w:rPr>
                <w:rFonts w:ascii="Times New Roman" w:eastAsia="楷体" w:hAnsi="Times New Roman"/>
                <w:sz w:val="18"/>
                <w:szCs w:val="18"/>
              </w:rPr>
            </w:pPr>
          </w:p>
        </w:tc>
      </w:tr>
      <w:tr w:rsidR="00B27178" w:rsidRPr="00822F5D" w:rsidTr="00822F5D">
        <w:trPr>
          <w:jc w:val="center"/>
        </w:trPr>
        <w:tc>
          <w:tcPr>
            <w:tcW w:w="868" w:type="dxa"/>
            <w:tcBorders>
              <w:top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2</w:t>
            </w:r>
          </w:p>
        </w:tc>
        <w:tc>
          <w:tcPr>
            <w:tcW w:w="1134" w:type="dxa"/>
            <w:tcBorders>
              <w:top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17.22</w:t>
            </w:r>
          </w:p>
        </w:tc>
        <w:tc>
          <w:tcPr>
            <w:tcW w:w="1650" w:type="dxa"/>
            <w:tcBorders>
              <w:top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主动脉</w:t>
            </w:r>
            <w:r w:rsidRPr="00822F5D">
              <w:rPr>
                <w:rFonts w:ascii="Times New Roman" w:eastAsia="楷体" w:hAnsi="Times New Roman"/>
                <w:sz w:val="18"/>
                <w:szCs w:val="18"/>
              </w:rPr>
              <w:t>CTA</w:t>
            </w:r>
            <w:r w:rsidRPr="00822F5D">
              <w:rPr>
                <w:rFonts w:ascii="Times New Roman" w:eastAsia="楷体" w:hAnsi="Times New Roman" w:hint="eastAsia"/>
                <w:sz w:val="18"/>
                <w:szCs w:val="18"/>
              </w:rPr>
              <w:t>（</w:t>
            </w:r>
            <w:r w:rsidRPr="00822F5D">
              <w:rPr>
                <w:rFonts w:ascii="Times New Roman" w:eastAsia="楷体" w:hAnsi="Times New Roman"/>
                <w:sz w:val="18"/>
                <w:szCs w:val="18"/>
              </w:rPr>
              <w:t>TTE</w:t>
            </w:r>
            <w:r w:rsidRPr="00822F5D">
              <w:rPr>
                <w:rFonts w:ascii="Times New Roman" w:eastAsia="楷体" w:hAnsi="Times New Roman" w:hint="eastAsia"/>
                <w:sz w:val="18"/>
                <w:szCs w:val="18"/>
              </w:rPr>
              <w:t>示可疑，未确诊）</w:t>
            </w:r>
          </w:p>
        </w:tc>
        <w:tc>
          <w:tcPr>
            <w:tcW w:w="2177" w:type="dxa"/>
            <w:tcBorders>
              <w:top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右侧颞顶枕叶、基底节区急性脑梗死</w:t>
            </w:r>
          </w:p>
        </w:tc>
        <w:tc>
          <w:tcPr>
            <w:tcW w:w="1093" w:type="dxa"/>
            <w:tcBorders>
              <w:top w:val="nil"/>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死亡</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3</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22.96</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主动脉</w:t>
            </w:r>
            <w:r w:rsidRPr="00822F5D">
              <w:rPr>
                <w:rFonts w:ascii="Times New Roman" w:eastAsia="楷体" w:hAnsi="Times New Roman"/>
                <w:sz w:val="18"/>
                <w:szCs w:val="18"/>
              </w:rPr>
              <w:t>CTA</w:t>
            </w:r>
            <w:r w:rsidRPr="00822F5D">
              <w:rPr>
                <w:rFonts w:ascii="Times New Roman" w:eastAsia="楷体" w:hAnsi="Times New Roman" w:hint="eastAsia"/>
                <w:sz w:val="18"/>
                <w:szCs w:val="18"/>
              </w:rPr>
              <w:t>（</w:t>
            </w:r>
            <w:r w:rsidRPr="00822F5D">
              <w:rPr>
                <w:rFonts w:ascii="Times New Roman" w:eastAsia="楷体" w:hAnsi="Times New Roman"/>
                <w:sz w:val="18"/>
                <w:szCs w:val="18"/>
              </w:rPr>
              <w:t>TTE</w:t>
            </w:r>
            <w:r w:rsidRPr="00822F5D">
              <w:rPr>
                <w:rFonts w:ascii="Times New Roman" w:eastAsia="楷体" w:hAnsi="Times New Roman" w:hint="eastAsia"/>
                <w:sz w:val="18"/>
                <w:szCs w:val="18"/>
              </w:rPr>
              <w:t>未见夹层）</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左侧颈内动脉供血区大面积脑梗死</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放弃出院</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4</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22.98</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TTE</w:t>
            </w:r>
            <w:r w:rsidRPr="00822F5D">
              <w:rPr>
                <w:rFonts w:ascii="Times New Roman" w:eastAsia="楷体" w:hAnsi="Times New Roman" w:hint="eastAsia"/>
                <w:sz w:val="18"/>
                <w:szCs w:val="18"/>
              </w:rPr>
              <w:t>，主动脉</w:t>
            </w:r>
            <w:r w:rsidRPr="00822F5D">
              <w:rPr>
                <w:rFonts w:ascii="Times New Roman" w:eastAsia="楷体" w:hAnsi="Times New Roman"/>
                <w:sz w:val="18"/>
                <w:szCs w:val="18"/>
              </w:rPr>
              <w:t>CTA</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右侧大脑半球早期急性梗死征象</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放弃出院</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5</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26.32</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胸部</w:t>
            </w:r>
            <w:r w:rsidRPr="00822F5D">
              <w:rPr>
                <w:rFonts w:ascii="Times New Roman" w:eastAsia="楷体" w:hAnsi="Times New Roman"/>
                <w:sz w:val="18"/>
                <w:szCs w:val="18"/>
              </w:rPr>
              <w:t>CT</w:t>
            </w:r>
            <w:r w:rsidRPr="00822F5D">
              <w:rPr>
                <w:rFonts w:ascii="Times New Roman" w:eastAsia="楷体" w:hAnsi="Times New Roman" w:hint="eastAsia"/>
                <w:sz w:val="18"/>
                <w:szCs w:val="18"/>
              </w:rPr>
              <w:t>（</w:t>
            </w:r>
            <w:r w:rsidRPr="00822F5D">
              <w:rPr>
                <w:rFonts w:ascii="Times New Roman" w:eastAsia="楷体" w:hAnsi="Times New Roman"/>
                <w:sz w:val="18"/>
                <w:szCs w:val="18"/>
              </w:rPr>
              <w:t>TTE</w:t>
            </w:r>
            <w:r w:rsidRPr="00822F5D">
              <w:rPr>
                <w:rFonts w:ascii="Times New Roman" w:eastAsia="楷体" w:hAnsi="Times New Roman" w:hint="eastAsia"/>
                <w:sz w:val="18"/>
                <w:szCs w:val="18"/>
              </w:rPr>
              <w:t>示夹层可疑，未确诊）</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右侧大脑半球大面积脑梗死</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死亡</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6</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37.34</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TTE</w:t>
            </w:r>
            <w:r w:rsidRPr="00822F5D">
              <w:rPr>
                <w:rFonts w:ascii="Times New Roman" w:eastAsia="楷体" w:hAnsi="Times New Roman" w:hint="eastAsia"/>
                <w:sz w:val="18"/>
                <w:szCs w:val="18"/>
              </w:rPr>
              <w:t>，胸部</w:t>
            </w:r>
            <w:r w:rsidRPr="00822F5D">
              <w:rPr>
                <w:rFonts w:ascii="Times New Roman" w:eastAsia="楷体" w:hAnsi="Times New Roman"/>
                <w:sz w:val="18"/>
                <w:szCs w:val="18"/>
              </w:rPr>
              <w:t xml:space="preserve">CT </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左侧大脑半球、脑干大面积脑梗死</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放弃出院</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7</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3.87</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TTE</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右侧大脑半球较大面积脑梗死</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放弃出院</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8</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16.85</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胸部</w:t>
            </w:r>
            <w:r w:rsidRPr="00822F5D">
              <w:rPr>
                <w:rFonts w:ascii="Times New Roman" w:eastAsia="楷体" w:hAnsi="Times New Roman"/>
                <w:sz w:val="18"/>
                <w:szCs w:val="18"/>
              </w:rPr>
              <w:t>CT</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双侧小脑、脑干梗死</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放弃出院</w:t>
            </w:r>
          </w:p>
        </w:tc>
      </w:tr>
      <w:tr w:rsidR="00B27178" w:rsidRPr="00822F5D" w:rsidTr="00822F5D">
        <w:trPr>
          <w:jc w:val="center"/>
        </w:trPr>
        <w:tc>
          <w:tcPr>
            <w:tcW w:w="868"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9</w:t>
            </w:r>
          </w:p>
        </w:tc>
        <w:tc>
          <w:tcPr>
            <w:tcW w:w="1134" w:type="dxa"/>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15.80</w:t>
            </w:r>
          </w:p>
        </w:tc>
        <w:tc>
          <w:tcPr>
            <w:tcW w:w="1650"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主动脉</w:t>
            </w:r>
            <w:r w:rsidRPr="00822F5D">
              <w:rPr>
                <w:rFonts w:ascii="Times New Roman" w:eastAsia="楷体" w:hAnsi="Times New Roman"/>
                <w:sz w:val="18"/>
                <w:szCs w:val="18"/>
              </w:rPr>
              <w:t>CTA</w:t>
            </w:r>
          </w:p>
        </w:tc>
        <w:tc>
          <w:tcPr>
            <w:tcW w:w="2177"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左侧基底节区、左侧半卵圆中心区脑梗死</w:t>
            </w:r>
          </w:p>
        </w:tc>
        <w:tc>
          <w:tcPr>
            <w:tcW w:w="1093" w:type="dxa"/>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急诊手术后好转出院</w:t>
            </w:r>
          </w:p>
        </w:tc>
      </w:tr>
      <w:tr w:rsidR="00B27178" w:rsidRPr="00822F5D" w:rsidTr="00822F5D">
        <w:trPr>
          <w:jc w:val="center"/>
        </w:trPr>
        <w:tc>
          <w:tcPr>
            <w:tcW w:w="868" w:type="dxa"/>
            <w:tcBorders>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10</w:t>
            </w:r>
          </w:p>
        </w:tc>
        <w:tc>
          <w:tcPr>
            <w:tcW w:w="1134" w:type="dxa"/>
            <w:tcBorders>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sz w:val="18"/>
                <w:szCs w:val="18"/>
              </w:rPr>
              <w:t>80.00</w:t>
            </w:r>
          </w:p>
        </w:tc>
        <w:tc>
          <w:tcPr>
            <w:tcW w:w="1650" w:type="dxa"/>
            <w:tcBorders>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主动脉</w:t>
            </w:r>
            <w:r w:rsidRPr="00822F5D">
              <w:rPr>
                <w:rFonts w:ascii="Times New Roman" w:eastAsia="楷体" w:hAnsi="Times New Roman"/>
                <w:sz w:val="18"/>
                <w:szCs w:val="18"/>
              </w:rPr>
              <w:t>+</w:t>
            </w:r>
            <w:r w:rsidRPr="00822F5D">
              <w:rPr>
                <w:rFonts w:ascii="Times New Roman" w:eastAsia="楷体" w:hAnsi="Times New Roman" w:hint="eastAsia"/>
                <w:sz w:val="18"/>
                <w:szCs w:val="18"/>
              </w:rPr>
              <w:t>肺血管</w:t>
            </w:r>
            <w:r w:rsidRPr="00822F5D">
              <w:rPr>
                <w:rFonts w:ascii="Times New Roman" w:eastAsia="楷体" w:hAnsi="Times New Roman"/>
                <w:sz w:val="18"/>
                <w:szCs w:val="18"/>
              </w:rPr>
              <w:t>CTA</w:t>
            </w:r>
            <w:r w:rsidRPr="00822F5D">
              <w:rPr>
                <w:rFonts w:ascii="Times New Roman" w:eastAsia="楷体" w:hAnsi="Times New Roman" w:hint="eastAsia"/>
                <w:sz w:val="18"/>
                <w:szCs w:val="18"/>
              </w:rPr>
              <w:t>（以排除肺栓塞），</w:t>
            </w:r>
            <w:r w:rsidRPr="00822F5D">
              <w:rPr>
                <w:rFonts w:ascii="Times New Roman" w:eastAsia="楷体" w:hAnsi="Times New Roman"/>
                <w:sz w:val="18"/>
                <w:szCs w:val="18"/>
              </w:rPr>
              <w:t>TTE</w:t>
            </w:r>
          </w:p>
        </w:tc>
        <w:tc>
          <w:tcPr>
            <w:tcW w:w="2177" w:type="dxa"/>
            <w:tcBorders>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头颅</w:t>
            </w:r>
            <w:r w:rsidRPr="00822F5D">
              <w:rPr>
                <w:rFonts w:ascii="Times New Roman" w:eastAsia="楷体" w:hAnsi="Times New Roman"/>
                <w:sz w:val="18"/>
                <w:szCs w:val="18"/>
              </w:rPr>
              <w:t>CT</w:t>
            </w:r>
            <w:r w:rsidRPr="00822F5D">
              <w:rPr>
                <w:rFonts w:ascii="Times New Roman" w:eastAsia="楷体" w:hAnsi="Times New Roman" w:hint="eastAsia"/>
                <w:sz w:val="18"/>
                <w:szCs w:val="18"/>
              </w:rPr>
              <w:t>示未见出血（结合症状体征判断脑梗死）</w:t>
            </w:r>
          </w:p>
        </w:tc>
        <w:tc>
          <w:tcPr>
            <w:tcW w:w="1093" w:type="dxa"/>
            <w:tcBorders>
              <w:bottom w:val="single" w:sz="12" w:space="0" w:color="auto"/>
            </w:tcBorders>
          </w:tcPr>
          <w:p w:rsidR="00B27178" w:rsidRPr="00822F5D" w:rsidRDefault="00B27178">
            <w:pPr>
              <w:rPr>
                <w:rFonts w:ascii="Times New Roman" w:eastAsia="楷体" w:hAnsi="Times New Roman"/>
                <w:sz w:val="18"/>
                <w:szCs w:val="18"/>
              </w:rPr>
            </w:pPr>
            <w:r w:rsidRPr="00822F5D">
              <w:rPr>
                <w:rFonts w:ascii="Times New Roman" w:eastAsia="楷体" w:hAnsi="Times New Roman" w:hint="eastAsia"/>
                <w:sz w:val="18"/>
                <w:szCs w:val="18"/>
              </w:rPr>
              <w:t>死亡</w:t>
            </w:r>
          </w:p>
        </w:tc>
      </w:tr>
    </w:tbl>
    <w:p w:rsidR="00B27178" w:rsidRDefault="00B27178">
      <w:pPr>
        <w:rPr>
          <w:rFonts w:ascii="Times New Roman" w:hAnsi="Times New Roman"/>
        </w:rPr>
      </w:pPr>
    </w:p>
    <w:p w:rsidR="00B27178" w:rsidRDefault="00B27178">
      <w:pPr>
        <w:rPr>
          <w:rFonts w:ascii="Times New Roman" w:eastAsia="黑体" w:hAnsi="Times New Roman"/>
          <w:b/>
          <w:sz w:val="24"/>
          <w:szCs w:val="24"/>
        </w:rPr>
      </w:pPr>
      <w:r>
        <w:rPr>
          <w:rFonts w:ascii="Times New Roman" w:eastAsia="黑体" w:hAnsi="Times New Roman" w:hint="eastAsia"/>
          <w:b/>
          <w:sz w:val="24"/>
          <w:szCs w:val="24"/>
        </w:rPr>
        <w:t>讨</w:t>
      </w:r>
      <w:r>
        <w:rPr>
          <w:rFonts w:ascii="Times New Roman" w:eastAsia="黑体" w:hAnsi="Times New Roman"/>
          <w:b/>
          <w:sz w:val="24"/>
          <w:szCs w:val="24"/>
        </w:rPr>
        <w:t xml:space="preserve"> </w:t>
      </w:r>
      <w:r>
        <w:rPr>
          <w:rFonts w:ascii="Times New Roman" w:eastAsia="黑体" w:hAnsi="Times New Roman" w:hint="eastAsia"/>
          <w:b/>
          <w:sz w:val="24"/>
          <w:szCs w:val="24"/>
        </w:rPr>
        <w:t>论</w:t>
      </w:r>
    </w:p>
    <w:p w:rsidR="00B27178" w:rsidRDefault="00B27178" w:rsidP="00A20231">
      <w:pPr>
        <w:ind w:firstLineChars="200" w:firstLine="31680"/>
        <w:jc w:val="left"/>
        <w:rPr>
          <w:rFonts w:ascii="Times New Roman" w:hAnsi="Times New Roman"/>
        </w:rPr>
      </w:pPr>
      <w:r>
        <w:rPr>
          <w:rFonts w:ascii="Times New Roman" w:hAnsi="Times New Roman"/>
        </w:rPr>
        <w:t>AAD</w:t>
      </w:r>
      <w:r>
        <w:rPr>
          <w:rFonts w:ascii="Times New Roman" w:hAnsi="Times New Roman" w:hint="eastAsia"/>
        </w:rPr>
        <w:t>是严重威胁生命的心脏大血管疾病，起病急，病情凶险，死亡率高，据统计其年发</w:t>
      </w:r>
      <w:r>
        <w:rPr>
          <w:rFonts w:ascii="Times New Roman" w:hAnsi="Times New Roman" w:hint="eastAsia"/>
          <w:color w:val="000000"/>
        </w:rPr>
        <w:t>病率约为</w:t>
      </w:r>
      <w:r>
        <w:rPr>
          <w:rFonts w:ascii="Times New Roman" w:hAnsi="Times New Roman"/>
          <w:color w:val="000000"/>
        </w:rPr>
        <w:t>3/10</w:t>
      </w:r>
      <w:r>
        <w:rPr>
          <w:rFonts w:ascii="Times New Roman" w:hAnsi="Times New Roman" w:hint="eastAsia"/>
          <w:color w:val="000000"/>
        </w:rPr>
        <w:t>万人，</w:t>
      </w:r>
      <w:r>
        <w:rPr>
          <w:rFonts w:ascii="Times New Roman" w:hAnsi="Times New Roman" w:hint="eastAsia"/>
        </w:rPr>
        <w:t>约</w:t>
      </w:r>
      <w:r>
        <w:rPr>
          <w:rFonts w:ascii="Times New Roman" w:hAnsi="Times New Roman"/>
        </w:rPr>
        <w:t>5%-10%</w:t>
      </w:r>
      <w:r>
        <w:rPr>
          <w:rFonts w:ascii="Times New Roman" w:hAnsi="Times New Roman" w:hint="eastAsia"/>
        </w:rPr>
        <w:t>的</w:t>
      </w:r>
      <w:r>
        <w:rPr>
          <w:rFonts w:ascii="Times New Roman" w:hAnsi="Times New Roman"/>
        </w:rPr>
        <w:t>AAD</w:t>
      </w:r>
      <w:r>
        <w:rPr>
          <w:rFonts w:ascii="Times New Roman" w:hAnsi="Times New Roman" w:hint="eastAsia"/>
        </w:rPr>
        <w:t>患者可并发急性缺血性卒中</w:t>
      </w:r>
      <w:r>
        <w:rPr>
          <w:rFonts w:ascii="Times New Roman" w:hAnsi="Times New Roman"/>
        </w:rPr>
        <w:fldChar w:fldCharType="begin"/>
      </w:r>
      <w:r>
        <w:rPr>
          <w:rFonts w:ascii="Times New Roman" w:hAnsi="Times New Roman"/>
        </w:rPr>
        <w:instrText xml:space="preserve"> ADDIN EN.CITE &lt;EndNote&gt;&lt;Cite&gt;&lt;Author&gt;Khan&lt;/Author&gt;&lt;Year&gt;2002&lt;/Year&gt;&lt;RecNum&gt;2486&lt;/RecNum&gt;&lt;DisplayText&gt;&lt;style face="superscript"&gt;[3]&lt;/style&gt;&lt;/DisplayText&gt;&lt;record&gt;&lt;rec-number&gt;2486&lt;/rec-number&gt;&lt;foreign-keys&gt;&lt;key app="EN" db-id="xtfs5wp9ltrvfwedx5a5zdr9edvddvet992p"&gt;2486&lt;/key&gt;&lt;/foreign-keys&gt;&lt;ref-type name="Journal Article"&gt;17&lt;/ref-type&gt;&lt;contributors&gt;&lt;authors&gt;&lt;author&gt;Khan, I. A.&lt;/author&gt;&lt;author&gt;Nair, C. K.&lt;/author&gt;&lt;/authors&gt;&lt;/contributors&gt;&lt;auth-address&gt;Division of Cardiology, Department of Medicine, Creighton University School of Medicine, Omaha, NB, USA. ikhan@cardiac.creighton.edu&lt;/auth-address&gt;&lt;titles&gt;&lt;title&gt;Clinical, diagnostic, and management perspectives of aortic dissection&lt;/title&gt;&lt;secondary-title&gt;Chest&lt;/secondary-title&gt;&lt;alt-title&gt;Chest&lt;/alt-title&gt;&lt;/titles&gt;&lt;periodical&gt;&lt;full-title&gt;Chest&lt;/full-title&gt;&lt;abbr-1&gt;Chest&lt;/abbr-1&gt;&lt;/periodical&gt;&lt;alt-periodical&gt;&lt;full-title&gt;Chest&lt;/full-title&gt;&lt;abbr-1&gt;Chest&lt;/abbr-1&gt;&lt;/alt-periodical&gt;&lt;pages&gt;311-28&lt;/pages&gt;&lt;volume&gt;122&lt;/volume&gt;&lt;number&gt;1&lt;/number&gt;&lt;edition&gt;2002/07/13&lt;/edition&gt;&lt;keywords&gt;&lt;keyword&gt;Adult&lt;/keyword&gt;&lt;keyword&gt;Aged&lt;/keyword&gt;&lt;keyword&gt;Aneurysm, Dissecting/diagnosis/etiology/therapy&lt;/keyword&gt;&lt;keyword&gt;Antihypertensive Agents/ therapeutic use&lt;/keyword&gt;&lt;keyword&gt;Aortic Aneurysm/diagnosis/etiology/therapy&lt;/keyword&gt;&lt;keyword&gt;Cause of Death&lt;/keyword&gt;&lt;keyword&gt;Echocardiography, Transesophageal&lt;/keyword&gt;&lt;keyword&gt;Female&lt;/keyword&gt;&lt;keyword&gt;Humans&lt;/keyword&gt;&lt;keyword&gt;Magnetic Resonance Imaging&lt;/keyword&gt;&lt;keyword&gt;Male&lt;/keyword&gt;&lt;keyword&gt;Middle Aged&lt;/keyword&gt;&lt;keyword&gt;Prognosis&lt;/keyword&gt;&lt;keyword&gt;Stents&lt;/keyword&gt;&lt;keyword&gt;Tomography, X-Ray Computed&lt;/keyword&gt;&lt;/keywords&gt;&lt;dates&gt;&lt;year&gt;2002&lt;/year&gt;&lt;pub-dates&gt;&lt;date&gt;Jul&lt;/date&gt;&lt;/pub-dates&gt;&lt;/dates&gt;&lt;isbn&gt;0012-3692 (Print)&amp;#xD;0012-3692 (Linking)&lt;/isbn&gt;&lt;accession-num&gt;12114376&lt;/accession-num&gt;&lt;urls&gt;&lt;/urls&gt;&lt;remote-database-provider&gt;NLM&lt;/remote-database-provider&gt;&lt;language&gt;eng&lt;/language&gt;&lt;/record&gt;&lt;/Cite&gt;&lt;/EndNote&gt;</w:instrText>
      </w:r>
      <w:r>
        <w:rPr>
          <w:rFonts w:ascii="Times New Roman" w:hAnsi="Times New Roman"/>
        </w:rPr>
        <w:fldChar w:fldCharType="separate"/>
      </w:r>
      <w:r>
        <w:rPr>
          <w:rFonts w:ascii="Times New Roman" w:hAnsi="Times New Roman"/>
          <w:vertAlign w:val="superscript"/>
        </w:rPr>
        <w:t>[2]</w:t>
      </w:r>
      <w:r>
        <w:rPr>
          <w:rFonts w:ascii="Times New Roman" w:hAnsi="Times New Roman"/>
        </w:rPr>
        <w:fldChar w:fldCharType="end"/>
      </w:r>
      <w:r>
        <w:rPr>
          <w:rFonts w:ascii="Times New Roman" w:hAnsi="Times New Roman" w:hint="eastAsia"/>
        </w:rPr>
        <w:t>，其中尤以</w:t>
      </w:r>
      <w:r>
        <w:rPr>
          <w:rFonts w:ascii="Times New Roman" w:hAnsi="Times New Roman"/>
        </w:rPr>
        <w:t>Stanford A</w:t>
      </w:r>
      <w:r>
        <w:rPr>
          <w:rFonts w:ascii="Times New Roman" w:hAnsi="Times New Roman" w:hint="eastAsia"/>
        </w:rPr>
        <w:t>型夹层为甚。既往研究显示，</w:t>
      </w:r>
      <w:r>
        <w:rPr>
          <w:rFonts w:ascii="Times New Roman" w:hAnsi="Times New Roman"/>
        </w:rPr>
        <w:t>Stanford A</w:t>
      </w:r>
      <w:r>
        <w:rPr>
          <w:rFonts w:ascii="Times New Roman" w:hAnsi="Times New Roman" w:hint="eastAsia"/>
        </w:rPr>
        <w:t>型夹层合并缺血性卒中的几率在</w:t>
      </w:r>
      <w:r>
        <w:rPr>
          <w:rFonts w:ascii="Times New Roman" w:hAnsi="Times New Roman"/>
        </w:rPr>
        <w:t>3%</w:t>
      </w:r>
      <w:r>
        <w:rPr>
          <w:rFonts w:ascii="Times New Roman" w:hAnsi="Times New Roman" w:hint="eastAsia"/>
          <w:color w:val="000000"/>
          <w:szCs w:val="21"/>
        </w:rPr>
        <w:t>～</w:t>
      </w:r>
      <w:r>
        <w:rPr>
          <w:rFonts w:ascii="Times New Roman" w:hAnsi="Times New Roman"/>
        </w:rPr>
        <w:t>32%</w:t>
      </w:r>
      <w:r>
        <w:rPr>
          <w:rFonts w:ascii="Times New Roman" w:hAnsi="Times New Roman" w:hint="eastAsia"/>
        </w:rPr>
        <w:t>之间</w:t>
      </w:r>
      <w:r>
        <w:rPr>
          <w:rFonts w:ascii="Times New Roman" w:hAnsi="Times New Roman"/>
        </w:rPr>
        <w:fldChar w:fldCharType="begin">
          <w:fldData xml:space="preserve">PEVuZE5vdGU+PENpdGU+PEF1dGhvcj5Cb3Nzb25lPC9BdXRob3I+PFllYXI+MjAxMzwvWWVhcj48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PEVuZE5vdGU+PENpdGU+PEF1dGhvcj5Cb3Nzb25lPC9BdXRob3I+PFllYXI+MjAxMzwvWWVhcj48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[3]</w:t>
      </w:r>
      <w:r>
        <w:rPr>
          <w:rFonts w:ascii="Times New Roman" w:hAnsi="Times New Roman"/>
        </w:rPr>
        <w:fldChar w:fldCharType="end"/>
      </w:r>
      <w:r>
        <w:rPr>
          <w:rFonts w:ascii="Times New Roman" w:hAnsi="Times New Roman" w:hint="eastAsia"/>
        </w:rPr>
        <w:t>，本研究中</w:t>
      </w:r>
      <w:r>
        <w:rPr>
          <w:rFonts w:ascii="Times New Roman" w:hAnsi="Times New Roman"/>
        </w:rPr>
        <w:t>10</w:t>
      </w:r>
      <w:r>
        <w:rPr>
          <w:rFonts w:ascii="Times New Roman" w:hAnsi="Times New Roman" w:hint="eastAsia"/>
        </w:rPr>
        <w:t>例患者全部为</w:t>
      </w:r>
      <w:r>
        <w:rPr>
          <w:rFonts w:ascii="Times New Roman" w:hAnsi="Times New Roman"/>
        </w:rPr>
        <w:t>Stanford A</w:t>
      </w:r>
      <w:r>
        <w:rPr>
          <w:rFonts w:ascii="Times New Roman" w:hAnsi="Times New Roman" w:hint="eastAsia"/>
        </w:rPr>
        <w:t>型夹层，与之前报道相一致。</w:t>
      </w:r>
    </w:p>
    <w:p w:rsidR="00B27178" w:rsidRDefault="00B27178" w:rsidP="00682014">
      <w:pPr>
        <w:jc w:val="left"/>
        <w:rPr>
          <w:rFonts w:ascii="Times New Roman" w:hAnsi="Times New Roman"/>
        </w:rPr>
      </w:pPr>
      <w:r>
        <w:rPr>
          <w:rFonts w:ascii="Times New Roman" w:hAnsi="Times New Roman"/>
        </w:rPr>
        <w:t xml:space="preserve">    </w:t>
      </w:r>
      <w:r w:rsidRPr="00BF5FAE">
        <w:rPr>
          <w:rFonts w:ascii="Times New Roman" w:eastAsia="楷体" w:hAnsi="Times New Roman"/>
        </w:rPr>
        <w:t>AAD</w:t>
      </w:r>
      <w:r w:rsidRPr="00BF5FAE">
        <w:rPr>
          <w:rFonts w:ascii="Times New Roman" w:eastAsia="楷体" w:hAnsi="Times New Roman" w:hint="eastAsia"/>
        </w:rPr>
        <w:t>合并</w:t>
      </w:r>
      <w:r w:rsidRPr="00BF5FAE">
        <w:rPr>
          <w:rFonts w:ascii="Times New Roman" w:eastAsia="楷体" w:hAnsi="Times New Roman"/>
        </w:rPr>
        <w:t>AIS</w:t>
      </w:r>
      <w:r w:rsidRPr="00BF5FAE">
        <w:rPr>
          <w:rFonts w:ascii="Times New Roman" w:eastAsia="楷体" w:hAnsi="Times New Roman" w:hint="eastAsia"/>
        </w:rPr>
        <w:t>患者的临床特点</w:t>
      </w:r>
      <w:r>
        <w:rPr>
          <w:rFonts w:ascii="Times New Roman" w:eastAsia="楷体" w:hAnsi="Times New Roman"/>
        </w:rPr>
        <w:t xml:space="preserve">  </w:t>
      </w:r>
      <w:r>
        <w:rPr>
          <w:rFonts w:ascii="Times New Roman" w:hAnsi="Times New Roman" w:hint="eastAsia"/>
        </w:rPr>
        <w:t>研究表明，</w:t>
      </w:r>
      <w:r>
        <w:rPr>
          <w:rFonts w:ascii="Times New Roman" w:hAnsi="Times New Roman"/>
        </w:rPr>
        <w:t>AAD</w:t>
      </w:r>
      <w:r>
        <w:rPr>
          <w:rFonts w:ascii="Times New Roman" w:hAnsi="Times New Roman" w:hint="eastAsia"/>
        </w:rPr>
        <w:t>伴</w:t>
      </w:r>
      <w:r>
        <w:rPr>
          <w:rFonts w:ascii="Times New Roman" w:hAnsi="Times New Roman"/>
        </w:rPr>
        <w:t>AIS</w:t>
      </w:r>
      <w:r>
        <w:rPr>
          <w:rFonts w:ascii="Times New Roman" w:hAnsi="Times New Roman" w:hint="eastAsia"/>
        </w:rPr>
        <w:t>的患者起病时伴有典型胸背痛症状者的比例明显较不伴</w:t>
      </w:r>
      <w:r>
        <w:rPr>
          <w:rFonts w:ascii="Times New Roman" w:hAnsi="Times New Roman"/>
        </w:rPr>
        <w:t>AIS</w:t>
      </w:r>
      <w:r>
        <w:rPr>
          <w:rFonts w:ascii="Times New Roman" w:hAnsi="Times New Roman" w:hint="eastAsia"/>
        </w:rPr>
        <w:t>者为低</w:t>
      </w:r>
      <w:r>
        <w:rPr>
          <w:rFonts w:ascii="Times New Roman" w:hAnsi="Times New Roman"/>
        </w:rPr>
        <w:fldChar w:fldCharType="begin">
          <w:fldData xml:space="preserve">PEVuZE5vdGU+PENpdGU+PEF1dGhvcj5Cb3Nzb25lPC9BdXRob3I+PFllYXI+MjAxMzwvWWVhcj48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PEVuZE5vdGU+PENpdGU+PEF1dGhvcj5Cb3Nzb25lPC9BdXRob3I+PFllYXI+MjAxMzwvWWVhcj48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[3]</w:t>
      </w:r>
      <w:r>
        <w:rPr>
          <w:rFonts w:ascii="Times New Roman" w:hAnsi="Times New Roman"/>
        </w:rPr>
        <w:fldChar w:fldCharType="end"/>
      </w:r>
      <w:r>
        <w:rPr>
          <w:rFonts w:ascii="Times New Roman" w:hAnsi="Times New Roman" w:hint="eastAsia"/>
        </w:rPr>
        <w:t>。本研究中，有</w:t>
      </w:r>
      <w:r>
        <w:rPr>
          <w:rFonts w:ascii="Times New Roman" w:hAnsi="Times New Roman"/>
        </w:rPr>
        <w:t>5</w:t>
      </w:r>
      <w:r>
        <w:rPr>
          <w:rFonts w:ascii="Times New Roman" w:hAnsi="Times New Roman" w:hint="eastAsia"/>
        </w:rPr>
        <w:t>名（</w:t>
      </w:r>
      <w:r>
        <w:rPr>
          <w:rFonts w:ascii="Times New Roman" w:hAnsi="Times New Roman"/>
        </w:rPr>
        <w:t>50%</w:t>
      </w:r>
      <w:r>
        <w:rPr>
          <w:rFonts w:ascii="Times New Roman" w:hAnsi="Times New Roman" w:hint="eastAsia"/>
        </w:rPr>
        <w:t>）患者在病程中始终未出现任何疼痛症状，其中</w:t>
      </w:r>
      <w:r>
        <w:rPr>
          <w:rFonts w:ascii="Times New Roman" w:hAnsi="Times New Roman"/>
        </w:rPr>
        <w:t>3</w:t>
      </w:r>
      <w:r>
        <w:rPr>
          <w:rFonts w:ascii="Times New Roman" w:hAnsi="Times New Roman" w:hint="eastAsia"/>
        </w:rPr>
        <w:t>名以突发昏迷起病，</w:t>
      </w:r>
      <w:r>
        <w:rPr>
          <w:rFonts w:ascii="Times New Roman" w:hAnsi="Times New Roman"/>
        </w:rPr>
        <w:t>2</w:t>
      </w:r>
      <w:r>
        <w:rPr>
          <w:rFonts w:ascii="Times New Roman" w:hAnsi="Times New Roman" w:hint="eastAsia"/>
        </w:rPr>
        <w:t>名则以肢体偏瘫等卒中样症状起病。这些不典型的临床表现掩盖了真实病因，极容易造成误诊、漏诊。尽管如此，临床表现仍能为</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诊断提供某些线索。文献分析显示，</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的患者就诊时存在脉搏短绌、双侧血压不对称（两侧收缩压差距</w:t>
      </w:r>
      <w:r>
        <w:rPr>
          <w:rFonts w:ascii="Times New Roman" w:hAnsi="Times New Roman"/>
        </w:rPr>
        <w:t>&gt;20mmHg</w:t>
      </w:r>
      <w:r>
        <w:rPr>
          <w:rFonts w:ascii="Times New Roman" w:hAnsi="Times New Roman" w:hint="eastAsia"/>
        </w:rPr>
        <w:t>）、晕厥等征象的比例显著偏高，并且通常伴有局灶性神经功能缺损的症状和体征</w:t>
      </w:r>
      <w:r>
        <w:rPr>
          <w:rFonts w:ascii="Times New Roman" w:hAnsi="Times New Roman"/>
        </w:rPr>
        <w:fldChar w:fldCharType="begin">
          <w:fldData xml:space="preserve">PEVuZE5vdGU+PENpdGU+PEF1dGhvcj5IaXJhdHprYTwvQXV0aG9yPjxZZWFyPjIwMTA8L1llYXI+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PEVuZE5vdGU+PENpdGU+PEF1dGhvcj5IaXJhdHprYTwvQXV0aG9yPjxZZWFyPjIwMTA8L1llYXI+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[4]</w:t>
      </w:r>
      <w:r>
        <w:rPr>
          <w:rFonts w:ascii="Times New Roman" w:hAnsi="Times New Roman"/>
        </w:rPr>
        <w:fldChar w:fldCharType="end"/>
      </w:r>
      <w:r>
        <w:rPr>
          <w:rFonts w:ascii="Times New Roman" w:hAnsi="Times New Roman" w:hint="eastAsia"/>
        </w:rPr>
        <w:t>。此外，</w:t>
      </w:r>
      <w:r>
        <w:rPr>
          <w:rFonts w:ascii="Times New Roman" w:hAnsi="Times New Roman"/>
        </w:rPr>
        <w:t>80%</w:t>
      </w:r>
      <w:r>
        <w:rPr>
          <w:rFonts w:ascii="Times New Roman" w:hAnsi="Times New Roman" w:hint="eastAsia"/>
        </w:rPr>
        <w:t>的</w:t>
      </w:r>
      <w:r>
        <w:rPr>
          <w:rFonts w:ascii="Times New Roman" w:hAnsi="Times New Roman"/>
        </w:rPr>
        <w:t>AIS</w:t>
      </w:r>
      <w:r>
        <w:rPr>
          <w:rFonts w:ascii="Times New Roman" w:hAnsi="Times New Roman" w:hint="eastAsia"/>
        </w:rPr>
        <w:t>在发病初期呈现出高血压状态，而</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患者的血压则多正常或降低。突发昏迷亦是</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起病形式的一种，该类患者起病较一般急性缺血性卒中更为急骤，可不伴任何的疼痛症状，甚至就诊时已深昏迷，难以发现局灶性神经系统体征。这种情况下需详细询问患者的病史，了解有无主动脉夹层家族史及马凡综合征、</w:t>
      </w:r>
      <w:r>
        <w:rPr>
          <w:rFonts w:ascii="Times New Roman" w:hAnsi="Times New Roman"/>
          <w:color w:val="000000"/>
          <w:sz w:val="20"/>
          <w:szCs w:val="20"/>
        </w:rPr>
        <w:t>Loeys-Dietz</w:t>
      </w:r>
      <w:r>
        <w:rPr>
          <w:rFonts w:ascii="Times New Roman" w:hAnsi="Times New Roman" w:hint="eastAsia"/>
          <w:color w:val="000000"/>
          <w:sz w:val="20"/>
          <w:szCs w:val="20"/>
        </w:rPr>
        <w:t>综合征、</w:t>
      </w:r>
      <w:r>
        <w:rPr>
          <w:rStyle w:val="Emphasis"/>
          <w:rFonts w:ascii="Times New Roman" w:hAnsi="Times New Roman"/>
          <w:i w:val="0"/>
          <w:iCs w:val="0"/>
          <w:color w:val="000000"/>
          <w:sz w:val="20"/>
          <w:szCs w:val="20"/>
        </w:rPr>
        <w:t>Ehlers-Danlos</w:t>
      </w:r>
      <w:r>
        <w:rPr>
          <w:rFonts w:ascii="Times New Roman" w:hAnsi="Times New Roman" w:hint="eastAsia"/>
          <w:color w:val="000000"/>
          <w:sz w:val="20"/>
          <w:szCs w:val="20"/>
        </w:rPr>
        <w:t>综合征、</w:t>
      </w:r>
      <w:r>
        <w:rPr>
          <w:rFonts w:ascii="Times New Roman" w:hAnsi="Times New Roman"/>
          <w:color w:val="000000"/>
          <w:sz w:val="20"/>
          <w:szCs w:val="20"/>
        </w:rPr>
        <w:t>Turner</w:t>
      </w:r>
      <w:r>
        <w:rPr>
          <w:rFonts w:ascii="Times New Roman" w:hAnsi="Times New Roman" w:hint="eastAsia"/>
          <w:color w:val="000000"/>
          <w:sz w:val="20"/>
          <w:szCs w:val="20"/>
        </w:rPr>
        <w:t>综合征的</w:t>
      </w:r>
      <w:r>
        <w:rPr>
          <w:rFonts w:ascii="Times New Roman" w:hAnsi="Times New Roman" w:hint="eastAsia"/>
        </w:rPr>
        <w:t>病史，并进行详细的体格检查，一旦发现有脉搏短绌、双侧血压不等称、低血压等表现，或伴偏瘫、失语等局灶性神经功能缺损体征时，应怀疑</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，立即行进一步的影像学及实验室检查以确诊</w:t>
      </w:r>
      <w:r>
        <w:rPr>
          <w:rFonts w:ascii="Times New Roman" w:hAnsi="Times New Roman"/>
        </w:rPr>
        <w:fldChar w:fldCharType="begin">
          <w:fldData xml:space="preserve">PEVuZE5vdGU+PENpdGU+PEF1dGhvcj5IaXJhdHprYTwvQXV0aG9yPjxZZWFyPjIwMTA8L1llYXI+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PEVuZE5vdGU+PENpdGU+PEF1dGhvcj5IaXJhdHprYTwvQXV0aG9yPjxZZWFyPjIwMTA8L1llYXI+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[5]</w:t>
      </w:r>
      <w:r>
        <w:rPr>
          <w:rFonts w:ascii="Times New Roman" w:hAnsi="Times New Roman"/>
        </w:rPr>
        <w:fldChar w:fldCharType="end"/>
      </w:r>
      <w:r>
        <w:rPr>
          <w:rFonts w:ascii="Times New Roman" w:hAnsi="Times New Roman" w:hint="eastAsia"/>
        </w:rPr>
        <w:t>。</w:t>
      </w:r>
    </w:p>
    <w:p w:rsidR="00B27178" w:rsidRDefault="00B27178" w:rsidP="00682014">
      <w:pPr>
        <w:jc w:val="left"/>
        <w:rPr>
          <w:rFonts w:ascii="Times New Roman" w:hAnsi="Times New Roman"/>
        </w:rPr>
      </w:pPr>
      <w:r>
        <w:rPr>
          <w:rFonts w:ascii="Times New Roman" w:hAnsi="Times New Roman"/>
        </w:rPr>
        <w:t xml:space="preserve">    </w:t>
      </w:r>
      <w:r w:rsidRPr="00BF5FAE">
        <w:rPr>
          <w:rFonts w:ascii="Times New Roman" w:eastAsia="楷体" w:hAnsi="Times New Roman"/>
        </w:rPr>
        <w:t>AAD</w:t>
      </w:r>
      <w:r w:rsidRPr="00BF5FAE">
        <w:rPr>
          <w:rFonts w:ascii="Times New Roman" w:eastAsia="楷体" w:hAnsi="Times New Roman" w:hint="eastAsia"/>
        </w:rPr>
        <w:t>合并</w:t>
      </w:r>
      <w:r w:rsidRPr="00BF5FAE">
        <w:rPr>
          <w:rFonts w:ascii="Times New Roman" w:eastAsia="楷体" w:hAnsi="Times New Roman"/>
        </w:rPr>
        <w:t>AIS</w:t>
      </w:r>
      <w:r w:rsidRPr="00BF5FAE">
        <w:rPr>
          <w:rFonts w:ascii="Times New Roman" w:eastAsia="楷体" w:hAnsi="Times New Roman" w:hint="eastAsia"/>
        </w:rPr>
        <w:t>患者的发病机制</w:t>
      </w:r>
      <w:r>
        <w:rPr>
          <w:rFonts w:ascii="Times New Roman" w:eastAsia="楷体" w:hAnsi="Times New Roman"/>
        </w:rPr>
        <w:t xml:space="preserve">  </w:t>
      </w:r>
      <w:r>
        <w:rPr>
          <w:rFonts w:ascii="Times New Roman" w:hAnsi="Times New Roman" w:hint="eastAsia"/>
        </w:rPr>
        <w:t>目前认为，</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最重要的发病机制可能是夹层撕裂扩展至颈动脉等弓上区域，导致动脉堵塞</w:t>
      </w:r>
      <w:r>
        <w:rPr>
          <w:rFonts w:ascii="Times New Roman" w:hAnsi="Times New Roman"/>
        </w:rPr>
        <w:fldChar w:fldCharType="begin">
          <w:fldData xml:space="preserve">PEVuZE5vdGU+PENpdGU+PEF1dGhvcj5HYXVsPC9BdXRob3I+PFllYXI+MjAwNzwvWWVhcj48UmVj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PEVuZE5vdGU+PENpdGU+PEF1dGhvcj5HYXVsPC9BdXRob3I+PFllYXI+MjAwNzwvWWVhcj48UmVj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[6]</w:t>
      </w:r>
      <w:r>
        <w:rPr>
          <w:rFonts w:ascii="Times New Roman" w:hAnsi="Times New Roman"/>
        </w:rPr>
        <w:fldChar w:fldCharType="end"/>
      </w:r>
      <w:r>
        <w:rPr>
          <w:rFonts w:ascii="Times New Roman" w:hAnsi="Times New Roman" w:hint="eastAsia"/>
        </w:rPr>
        <w:t>。这种发病机制导致的梗死灶多面积较大，病情严重且进展迅速，往往带来严重的神经功能缺损。此外，尚存在低血压导致的脑血流灌注降低，以及假腔压迫神经等机制。本研究中，除了</w:t>
      </w:r>
      <w:r>
        <w:rPr>
          <w:rFonts w:ascii="Times New Roman" w:hAnsi="Times New Roman"/>
        </w:rPr>
        <w:t>1</w:t>
      </w:r>
      <w:r>
        <w:rPr>
          <w:rFonts w:ascii="Times New Roman" w:hAnsi="Times New Roman" w:hint="eastAsia"/>
        </w:rPr>
        <w:t>例因起病早期头颅</w:t>
      </w:r>
      <w:r>
        <w:rPr>
          <w:rFonts w:ascii="Times New Roman" w:hAnsi="Times New Roman"/>
        </w:rPr>
        <w:t>CT</w:t>
      </w:r>
      <w:r>
        <w:rPr>
          <w:rFonts w:ascii="Times New Roman" w:hAnsi="Times New Roman" w:hint="eastAsia"/>
        </w:rPr>
        <w:t>无法显示梗塞灶，后因为生命体征不平稳未能再行</w:t>
      </w:r>
      <w:r>
        <w:rPr>
          <w:rFonts w:ascii="Times New Roman" w:hAnsi="Times New Roman"/>
        </w:rPr>
        <w:t>CT</w:t>
      </w:r>
      <w:r>
        <w:rPr>
          <w:rFonts w:ascii="Times New Roman" w:hAnsi="Times New Roman" w:hint="eastAsia"/>
        </w:rPr>
        <w:t>检查外，其余</w:t>
      </w:r>
      <w:r>
        <w:rPr>
          <w:rFonts w:ascii="Times New Roman" w:hAnsi="Times New Roman"/>
        </w:rPr>
        <w:t>9</w:t>
      </w:r>
      <w:r>
        <w:rPr>
          <w:rFonts w:ascii="Times New Roman" w:hAnsi="Times New Roman" w:hint="eastAsia"/>
        </w:rPr>
        <w:t>例均为影像学（</w:t>
      </w:r>
      <w:r>
        <w:rPr>
          <w:rFonts w:ascii="Times New Roman" w:hAnsi="Times New Roman"/>
        </w:rPr>
        <w:t>CT</w:t>
      </w:r>
      <w:r>
        <w:rPr>
          <w:rFonts w:ascii="Times New Roman" w:hAnsi="Times New Roman" w:hint="eastAsia"/>
        </w:rPr>
        <w:t>或</w:t>
      </w:r>
      <w:r>
        <w:rPr>
          <w:rFonts w:ascii="Times New Roman" w:hAnsi="Times New Roman"/>
        </w:rPr>
        <w:t>MRI</w:t>
      </w:r>
      <w:r>
        <w:rPr>
          <w:rFonts w:ascii="Times New Roman" w:hAnsi="Times New Roman" w:hint="eastAsia"/>
        </w:rPr>
        <w:t>）上显示的较大面积脑梗死，我们推测这可能是大多数患者在病程中出现持续性意识障碍的原因。本组患者的梗塞灶多位于大脑半球右侧、颈内动脉系统，这可能与右侧的颈动脉离主动脉弓更近，更容易受到撕裂夹层的累及有关</w:t>
      </w:r>
      <w:r>
        <w:rPr>
          <w:rFonts w:ascii="Times New Roman" w:hAnsi="Times New Roman"/>
        </w:rPr>
        <w:fldChar w:fldCharType="begin">
          <w:fldData xml:space="preserve">PEVuZE5vdGU+PENpdGU+PEF1dGhvcj5JZ3VjaGk8L0F1dGhvcj48WWVhcj4yMDEwPC9ZZWFyPjxS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PEVuZE5vdGU+PENpdGU+PEF1dGhvcj5JZ3VjaGk8L0F1dGhvcj48WWVhcj4yMDEwPC9ZZWFyPjxS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[6, 7]</w:t>
      </w:r>
      <w:r>
        <w:rPr>
          <w:rFonts w:ascii="Times New Roman" w:hAnsi="Times New Roman"/>
        </w:rPr>
        <w:fldChar w:fldCharType="end"/>
      </w:r>
      <w:r>
        <w:rPr>
          <w:rFonts w:ascii="Times New Roman" w:hAnsi="Times New Roman" w:hint="eastAsia"/>
        </w:rPr>
        <w:t>。</w:t>
      </w:r>
    </w:p>
    <w:p w:rsidR="00B27178" w:rsidRPr="001C60FF" w:rsidRDefault="00B27178" w:rsidP="00682014">
      <w:pPr>
        <w:jc w:val="left"/>
        <w:rPr>
          <w:rFonts w:ascii="Times New Roman" w:hAnsi="Times New Roman"/>
          <w:color w:val="000000"/>
        </w:rPr>
      </w:pPr>
      <w:r>
        <w:rPr>
          <w:rFonts w:ascii="Times New Roman" w:hAnsi="Times New Roman"/>
        </w:rPr>
        <w:t xml:space="preserve">  </w:t>
      </w:r>
      <w:r w:rsidRPr="00BF5FAE">
        <w:rPr>
          <w:rFonts w:ascii="Times New Roman" w:eastAsia="楷体" w:hAnsi="Times New Roman"/>
        </w:rPr>
        <w:t xml:space="preserve"> </w:t>
      </w:r>
      <w:r>
        <w:rPr>
          <w:rFonts w:ascii="Times New Roman" w:eastAsia="楷体" w:hAnsi="Times New Roman"/>
        </w:rPr>
        <w:t xml:space="preserve"> </w:t>
      </w:r>
      <w:r w:rsidRPr="00BF5FAE">
        <w:rPr>
          <w:rFonts w:ascii="Times New Roman" w:eastAsia="楷体" w:hAnsi="Times New Roman"/>
        </w:rPr>
        <w:t>AAD</w:t>
      </w:r>
      <w:r w:rsidRPr="00BF5FAE">
        <w:rPr>
          <w:rFonts w:ascii="Times New Roman" w:eastAsia="楷体" w:hAnsi="Times New Roman" w:hint="eastAsia"/>
        </w:rPr>
        <w:t>合并</w:t>
      </w:r>
      <w:r w:rsidRPr="00BF5FAE">
        <w:rPr>
          <w:rFonts w:ascii="Times New Roman" w:eastAsia="楷体" w:hAnsi="Times New Roman"/>
        </w:rPr>
        <w:t>AIS</w:t>
      </w:r>
      <w:r w:rsidRPr="00BF5FAE">
        <w:rPr>
          <w:rFonts w:ascii="Times New Roman" w:eastAsia="楷体" w:hAnsi="Times New Roman" w:hint="eastAsia"/>
        </w:rPr>
        <w:t>患者的</w:t>
      </w:r>
      <w:r>
        <w:rPr>
          <w:rFonts w:ascii="Times New Roman" w:eastAsia="楷体" w:hAnsi="Times New Roman" w:hint="eastAsia"/>
        </w:rPr>
        <w:t>早期</w:t>
      </w:r>
      <w:r w:rsidRPr="00BF5FAE">
        <w:rPr>
          <w:rFonts w:ascii="Times New Roman" w:eastAsia="楷体" w:hAnsi="Times New Roman" w:hint="eastAsia"/>
        </w:rPr>
        <w:t>诊断</w:t>
      </w:r>
      <w:r>
        <w:rPr>
          <w:rFonts w:ascii="Times New Roman" w:eastAsia="楷体" w:hAnsi="Times New Roman"/>
        </w:rPr>
        <w:t xml:space="preserve">  </w:t>
      </w:r>
      <w:r>
        <w:rPr>
          <w:rFonts w:ascii="Times New Roman" w:hAnsi="Times New Roman" w:hint="eastAsia"/>
        </w:rPr>
        <w:t>对于怀疑</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的患者，应尽快行影像学检查明确主动脉夹层的存在。临床上主要应用的影像学诊断手段包括胸部</w:t>
      </w:r>
      <w:r>
        <w:rPr>
          <w:rFonts w:ascii="Times New Roman" w:hAnsi="Times New Roman"/>
        </w:rPr>
        <w:t>CT</w:t>
      </w:r>
      <w:r>
        <w:rPr>
          <w:rFonts w:ascii="Times New Roman" w:hAnsi="Times New Roman" w:hint="eastAsia"/>
        </w:rPr>
        <w:t>、</w:t>
      </w:r>
      <w:r>
        <w:rPr>
          <w:rFonts w:ascii="Times New Roman" w:hAnsi="Times New Roman"/>
        </w:rPr>
        <w:t>TTE</w:t>
      </w:r>
      <w:r>
        <w:rPr>
          <w:rFonts w:ascii="Times New Roman" w:hAnsi="Times New Roman" w:hint="eastAsia"/>
        </w:rPr>
        <w:t>、主动脉</w:t>
      </w:r>
      <w:r>
        <w:rPr>
          <w:rFonts w:ascii="Times New Roman" w:hAnsi="Times New Roman"/>
        </w:rPr>
        <w:t>CTA</w:t>
      </w:r>
      <w:r>
        <w:rPr>
          <w:rFonts w:ascii="Times New Roman" w:hAnsi="Times New Roman" w:hint="eastAsia"/>
        </w:rPr>
        <w:t>等。常规胸部</w:t>
      </w:r>
      <w:r>
        <w:rPr>
          <w:rFonts w:ascii="Times New Roman" w:hAnsi="Times New Roman"/>
        </w:rPr>
        <w:t>CT</w:t>
      </w:r>
      <w:r>
        <w:rPr>
          <w:rFonts w:ascii="Times New Roman" w:hAnsi="Times New Roman" w:hint="eastAsia"/>
        </w:rPr>
        <w:t>对诊断主动脉夹层有</w:t>
      </w:r>
      <w:r>
        <w:rPr>
          <w:rFonts w:ascii="Times New Roman" w:hAnsi="Times New Roman"/>
        </w:rPr>
        <w:t>65%-85%</w:t>
      </w:r>
      <w:r>
        <w:rPr>
          <w:rFonts w:ascii="Times New Roman" w:hAnsi="Times New Roman" w:hint="eastAsia"/>
        </w:rPr>
        <w:t>的敏感性，检查简单迅速，但其存在不能准确查找夹层起始部位的缺点</w:t>
      </w:r>
      <w:r>
        <w:rPr>
          <w:rFonts w:ascii="Times New Roman" w:hAnsi="Times New Roman"/>
        </w:rPr>
        <w:fldChar w:fldCharType="begin"/>
      </w:r>
      <w:r>
        <w:rPr>
          <w:rFonts w:ascii="Times New Roman" w:hAnsi="Times New Roman"/>
        </w:rPr>
        <w:instrText xml:space="preserve"> ADDIN EN.CITE &lt;EndNote&gt;&lt;Cite&gt;&lt;Author&gt;Prêtre&lt;/Author&gt;&lt;Year&gt;1997&lt;/Year&gt;&lt;RecNum&gt;2493&lt;/RecNum&gt;&lt;DisplayText&gt;&lt;style face="superscript"&gt;[9]&lt;/style&gt;&lt;/DisplayText&gt;&lt;record&gt;&lt;rec-number&gt;2493&lt;/rec-number&gt;&lt;foreign-keys&gt;&lt;key app="EN" db-id="xtfs5wp9ltrvfwedx5a5zdr9edvddvet992p"&gt;2493&lt;/key&gt;&lt;/foreign-keys&gt;&lt;ref-type name="Journal Article"&gt;17&lt;/ref-type&gt;&lt;contributors&gt;&lt;authors&gt;&lt;author&gt;Prêtre, René&lt;/author&gt;&lt;author&gt;Von Segesser, Ludwig K.&lt;/author&gt;&lt;/authors&gt;&lt;/contributors&gt;&lt;titles&gt;&lt;title&gt;Aortic dissection&lt;/title&gt;&lt;secondary-title&gt;The Lancet&lt;/secondary-title&gt;&lt;/titles&gt;&lt;periodical&gt;&lt;full-title&gt;The Lancet&lt;/full-title&gt;&lt;/periodical&gt;&lt;pages&gt;1461-1464&lt;/pages&gt;&lt;volume&gt;349&lt;/volume&gt;&lt;number&gt;9063&lt;/number&gt;&lt;dates&gt;&lt;year&gt;1997&lt;/year&gt;&lt;/dates&gt;&lt;isbn&gt;01406736&lt;/isbn&gt;&lt;urls&gt;&lt;/urls&gt;&lt;electronic-resource-num&gt;10.1016/s0140-6736(96)09372-5&lt;/electronic-resource-num&gt;&lt;/record&gt;&lt;/Cite&gt;&lt;/EndNote&gt;</w:instrText>
      </w:r>
      <w:r>
        <w:rPr>
          <w:rFonts w:ascii="Times New Roman" w:hAnsi="Times New Roman"/>
        </w:rPr>
        <w:fldChar w:fldCharType="separate"/>
      </w:r>
      <w:r>
        <w:rPr>
          <w:rFonts w:ascii="Times New Roman" w:hAnsi="Times New Roman"/>
          <w:vertAlign w:val="superscript"/>
        </w:rPr>
        <w:t>[8]</w:t>
      </w:r>
      <w:r>
        <w:rPr>
          <w:rFonts w:ascii="Times New Roman" w:hAnsi="Times New Roman"/>
        </w:rPr>
        <w:fldChar w:fldCharType="end"/>
      </w:r>
      <w:r>
        <w:rPr>
          <w:rFonts w:ascii="Times New Roman" w:hAnsi="Times New Roman" w:hint="eastAsia"/>
        </w:rPr>
        <w:t>。与胸部</w:t>
      </w:r>
      <w:r>
        <w:rPr>
          <w:rFonts w:ascii="Times New Roman" w:hAnsi="Times New Roman"/>
        </w:rPr>
        <w:t>CT</w:t>
      </w:r>
      <w:r>
        <w:rPr>
          <w:rFonts w:ascii="Times New Roman" w:hAnsi="Times New Roman" w:hint="eastAsia"/>
        </w:rPr>
        <w:t>相比，</w:t>
      </w:r>
      <w:r>
        <w:rPr>
          <w:rFonts w:ascii="Times New Roman" w:hAnsi="Times New Roman"/>
        </w:rPr>
        <w:t>TTE</w:t>
      </w:r>
      <w:r>
        <w:rPr>
          <w:rFonts w:ascii="Times New Roman" w:hAnsi="Times New Roman" w:hint="eastAsia"/>
        </w:rPr>
        <w:t>可以床边操作且不受患者意识状态的影响，且对于某些特殊部位，比如主动脉弓受累者仍具有相当的诊断价值，但</w:t>
      </w:r>
      <w:r>
        <w:rPr>
          <w:rFonts w:ascii="Times New Roman" w:hAnsi="Times New Roman"/>
        </w:rPr>
        <w:t>TTE</w:t>
      </w:r>
      <w:r>
        <w:rPr>
          <w:rFonts w:ascii="Times New Roman" w:hAnsi="Times New Roman" w:hint="eastAsia"/>
        </w:rPr>
        <w:t>对操作者水平依赖性较大，并不能对所有类型的主动脉夹层进行明确诊断</w:t>
      </w:r>
      <w:r w:rsidRPr="006A486A">
        <w:rPr>
          <w:rFonts w:ascii="Times New Roman" w:hAnsi="Times New Roman"/>
          <w:vertAlign w:val="superscript"/>
        </w:rPr>
        <w:fldChar w:fldCharType="begin"/>
      </w:r>
      <w:r w:rsidRPr="006A486A">
        <w:rPr>
          <w:rFonts w:ascii="Times New Roman" w:hAnsi="Times New Roman"/>
          <w:vertAlign w:val="superscript"/>
        </w:rPr>
        <w:instrText xml:space="preserve"> ADDIN EN.CITE &lt;EndNote&gt;&lt;Cite&gt;&lt;Author&gt;Nienaber&lt;/Author&gt;&lt;Year&gt;2015&lt;/Year&gt;&lt;RecNum&gt;2490&lt;/RecNum&gt;&lt;DisplayText&gt;&lt;style face="superscript"&gt;[2]&lt;/style&gt;&lt;/DisplayText&gt;&lt;record&gt;&lt;rec-number&gt;2490&lt;/rec-number&gt;&lt;foreign-keys&gt;&lt;key app="EN" db-id="xtfs5wp9ltrvfwedx5a5zdr9edvddvet992p"&gt;2490&lt;/key&gt;&lt;/foreign-keys&gt;&lt;ref-type name="Journal Article"&gt;17&lt;/ref-type&gt;&lt;contributors&gt;&lt;authors&gt;&lt;author&gt;Nienaber, Christoph A.&lt;/author&gt;&lt;author&gt;Clough, Rachel E.&lt;/author&gt;&lt;/authors&gt;&lt;/contributors&gt;&lt;titles&gt;&lt;title&gt;Management of acute aortic dissection&lt;/title&gt;&lt;secondary-title&gt;The Lancet&lt;/secondary-title&gt;&lt;/titles&gt;&lt;periodical&gt;&lt;full-title&gt;The Lancet&lt;/full-title&gt;&lt;/periodical&gt;&lt;pages&gt;800-811&lt;/pages&gt;&lt;volume&gt;385&lt;/volume&gt;&lt;number&gt;9970&lt;/number&gt;&lt;dates&gt;&lt;year&gt;2015&lt;/year&gt;&lt;/dates&gt;&lt;isbn&gt;01406736&lt;/isbn&gt;&lt;urls&gt;&lt;/urls&gt;&lt;electronic-resource-num&gt;10.1016/s0140-6736(14)61005-9&lt;/electronic-resource-num&gt;&lt;/record&gt;&lt;/Cite&gt;&lt;/EndNote&gt;</w:instrText>
      </w:r>
      <w:r w:rsidRPr="006A486A">
        <w:rPr>
          <w:rFonts w:ascii="Times New Roman" w:hAnsi="Times New Roman"/>
          <w:vertAlign w:val="superscript"/>
        </w:rPr>
        <w:fldChar w:fldCharType="separate"/>
      </w:r>
      <w:r w:rsidRPr="006A486A">
        <w:rPr>
          <w:rFonts w:ascii="Times New Roman" w:hAnsi="Times New Roman"/>
          <w:vertAlign w:val="superscript"/>
        </w:rPr>
        <w:t>[</w:t>
      </w:r>
      <w:r w:rsidRPr="006A486A">
        <w:rPr>
          <w:rFonts w:ascii="Times New Roman" w:hAnsi="Times New Roman"/>
          <w:vertAlign w:val="superscript"/>
        </w:rPr>
        <w:fldChar w:fldCharType="end"/>
      </w:r>
      <w:r w:rsidRPr="006A486A">
        <w:rPr>
          <w:rFonts w:ascii="Times New Roman" w:hAnsi="Times New Roman"/>
          <w:vertAlign w:val="superscript"/>
        </w:rPr>
        <w:t>9</w:t>
      </w:r>
      <w:r w:rsidRPr="006A486A">
        <w:rPr>
          <w:rFonts w:ascii="Times New Roman" w:hAnsi="Times New Roman"/>
          <w:vertAlign w:val="superscript"/>
        </w:rPr>
        <w:fldChar w:fldCharType="begin"/>
      </w:r>
      <w:r w:rsidRPr="006A486A">
        <w:rPr>
          <w:rFonts w:ascii="Times New Roman" w:hAnsi="Times New Roman"/>
          <w:vertAlign w:val="superscript"/>
        </w:rPr>
        <w:instrText xml:space="preserve"> ADDIN EN.CITE &lt;EndNote&gt;&lt;Cite&gt;&lt;Author&gt;Kowalska-Brozda&lt;/Author&gt;&lt;Year&gt;2015&lt;/Year&gt;&lt;RecNum&gt;2497&lt;/RecNum&gt;&lt;DisplayText&gt;&lt;style face="superscript"&gt;[10]&lt;/style&gt;&lt;/DisplayText&gt;&lt;record&gt;&lt;rec-number&gt;2497&lt;/rec-number&gt;&lt;foreign-keys&gt;&lt;key app="EN" db-id="xtfs5wp9ltrvfwedx5a5zdr9edvddvet992p"&gt;2497&lt;/key&gt;&lt;/foreign-keys&gt;&lt;ref-type name="Journal Article"&gt;17&lt;/ref-type&gt;&lt;contributors&gt;&lt;authors&gt;&lt;author&gt;Kowalska-Brozda, O.&lt;/author&gt;&lt;author&gt;Brozda, M.&lt;/author&gt;&lt;/authors&gt;&lt;/contributors&gt;&lt;auth-address&gt;Department of Neurology, Ministry of Interior Hospital, Krakow, Poland.&amp;#xD;Department of Cardiac and Vascular Diseases, John Paul II Hospital, Krakow, Poland. Electronic address: mateusz.brozda@szpitaljp2.krakow.pl.&lt;/auth-address&gt;&lt;titles&gt;&lt;title&gt;A patient with acute aortic dissection presenting with bilateral stroke - A rare experience&lt;/title&gt;&lt;secondary-title&gt;Neurol Neurochir Pol&lt;/secondary-title&gt;&lt;alt-title&gt;Neurologia i neurochirurgia polska&lt;/alt-title&gt;&lt;/titles&gt;&lt;periodical&gt;&lt;full-title&gt;Neurol Neurochir Pol&lt;/full-title&gt;&lt;abbr-1&gt;Neurologia i neurochirurgia polska&lt;/abbr-1&gt;&lt;/periodical&gt;&lt;alt-periodical&gt;&lt;full-title&gt;Neurol Neurochir Pol&lt;/full-title&gt;&lt;abbr-1&gt;Neurologia i neurochirurgia polska&lt;/abbr-1&gt;&lt;/alt-periodical&gt;&lt;pages&gt;197-202&lt;/pages&gt;&lt;volume&gt;49&lt;/volume&gt;&lt;number&gt;3&lt;/number&gt;&lt;keywords&gt;&lt;keyword&gt;Aortic Diseases/complications/*radiography&lt;/keyword&gt;&lt;keyword&gt;Humans&lt;/keyword&gt;&lt;keyword&gt;Male&lt;/keyword&gt;&lt;keyword&gt;Middle Aged&lt;/keyword&gt;&lt;keyword&gt;Stroke/*diagnosis/etiology&lt;/keyword&gt;&lt;/keywords&gt;&lt;dates&gt;&lt;year&gt;2015&lt;/year&gt;&lt;/dates&gt;&lt;isbn&gt;0028-3843 (Print)&amp;#xD;0028-3843 (Linking)&lt;/isbn&gt;&lt;accession-num&gt;26048610&lt;/accession-num&gt;&lt;urls&gt;&lt;related-urls&gt;&lt;url&gt;http://www.ncbi.nlm.nih.gov/pubmed/26048610&lt;/url&gt;&lt;/related-urls&gt;&lt;/urls&gt;&lt;electronic-resource-num&gt;10.1016/j.pjnns.2015.04.009&lt;/electronic-resource-num&gt;&lt;/record&gt;&lt;/Cite&gt;&lt;/EndNote&gt;</w:instrText>
      </w:r>
      <w:r w:rsidRPr="006A486A">
        <w:rPr>
          <w:rFonts w:ascii="Times New Roman" w:hAnsi="Times New Roman"/>
          <w:vertAlign w:val="superscript"/>
        </w:rPr>
        <w:fldChar w:fldCharType="separate"/>
      </w:r>
      <w:r w:rsidRPr="006A486A">
        <w:rPr>
          <w:rFonts w:ascii="Times New Roman" w:hAnsi="Times New Roman"/>
          <w:vertAlign w:val="superscript"/>
        </w:rPr>
        <w:t>]</w:t>
      </w:r>
      <w:r w:rsidRPr="006A486A">
        <w:rPr>
          <w:rFonts w:ascii="Times New Roman" w:hAnsi="Times New Roman"/>
          <w:vertAlign w:val="superscript"/>
        </w:rPr>
        <w:fldChar w:fldCharType="end"/>
      </w:r>
      <w:r>
        <w:rPr>
          <w:rFonts w:ascii="Times New Roman" w:hAnsi="Times New Roman" w:hint="eastAsia"/>
        </w:rPr>
        <w:t>。本研究中有</w:t>
      </w:r>
      <w:r>
        <w:rPr>
          <w:rFonts w:ascii="Times New Roman" w:hAnsi="Times New Roman"/>
        </w:rPr>
        <w:t>8</w:t>
      </w:r>
      <w:r>
        <w:rPr>
          <w:rFonts w:ascii="Times New Roman" w:hAnsi="Times New Roman" w:hint="eastAsia"/>
        </w:rPr>
        <w:t>例患者采用了进行了</w:t>
      </w:r>
      <w:r>
        <w:rPr>
          <w:rFonts w:ascii="Times New Roman" w:hAnsi="Times New Roman"/>
        </w:rPr>
        <w:t>TTE</w:t>
      </w:r>
      <w:r>
        <w:rPr>
          <w:rFonts w:ascii="Times New Roman" w:hAnsi="Times New Roman" w:hint="eastAsia"/>
        </w:rPr>
        <w:t>检查，有</w:t>
      </w:r>
      <w:r>
        <w:rPr>
          <w:rFonts w:ascii="Times New Roman" w:hAnsi="Times New Roman"/>
        </w:rPr>
        <w:t>3</w:t>
      </w:r>
      <w:r>
        <w:rPr>
          <w:rFonts w:ascii="Times New Roman" w:hAnsi="Times New Roman" w:hint="eastAsia"/>
        </w:rPr>
        <w:t>例患者未能确诊夹层，提示</w:t>
      </w:r>
      <w:r>
        <w:rPr>
          <w:rFonts w:ascii="Times New Roman" w:hAnsi="Times New Roman"/>
        </w:rPr>
        <w:t>TTE</w:t>
      </w:r>
      <w:r>
        <w:rPr>
          <w:rFonts w:ascii="Times New Roman" w:hAnsi="Times New Roman" w:hint="eastAsia"/>
        </w:rPr>
        <w:t>在明确诊断</w:t>
      </w:r>
      <w:r>
        <w:rPr>
          <w:rFonts w:ascii="Times New Roman" w:hAnsi="Times New Roman"/>
        </w:rPr>
        <w:t>AAD</w:t>
      </w:r>
      <w:r>
        <w:rPr>
          <w:rFonts w:ascii="Times New Roman" w:hAnsi="Times New Roman" w:hint="eastAsia"/>
        </w:rPr>
        <w:t>上具有一定局限性。经食管超声心动图（</w:t>
      </w:r>
      <w:r>
        <w:rPr>
          <w:rFonts w:ascii="Times New Roman" w:hAnsi="Times New Roman"/>
          <w:color w:val="231F20"/>
          <w:sz w:val="20"/>
          <w:szCs w:val="20"/>
        </w:rPr>
        <w:t xml:space="preserve">Transesophageal Echocardiography, </w:t>
      </w:r>
      <w:r>
        <w:rPr>
          <w:rFonts w:ascii="Times New Roman" w:hAnsi="Times New Roman"/>
        </w:rPr>
        <w:t>TEE</w:t>
      </w:r>
      <w:r>
        <w:rPr>
          <w:rFonts w:ascii="Times New Roman" w:hAnsi="Times New Roman" w:hint="eastAsia"/>
        </w:rPr>
        <w:t>）、</w:t>
      </w:r>
      <w:r>
        <w:rPr>
          <w:rFonts w:ascii="Times New Roman" w:hAnsi="Times New Roman"/>
        </w:rPr>
        <w:t>MRI</w:t>
      </w:r>
      <w:r>
        <w:rPr>
          <w:rFonts w:ascii="Times New Roman" w:hAnsi="Times New Roman" w:hint="eastAsia"/>
        </w:rPr>
        <w:t>和主动脉</w:t>
      </w:r>
      <w:r>
        <w:rPr>
          <w:rFonts w:ascii="Times New Roman" w:hAnsi="Times New Roman"/>
        </w:rPr>
        <w:t>CTA</w:t>
      </w:r>
      <w:r>
        <w:rPr>
          <w:rFonts w:ascii="Times New Roman" w:hAnsi="Times New Roman" w:hint="eastAsia"/>
        </w:rPr>
        <w:t>是诊断</w:t>
      </w:r>
      <w:r>
        <w:rPr>
          <w:rFonts w:ascii="Times New Roman" w:hAnsi="Times New Roman"/>
        </w:rPr>
        <w:t>AAD</w:t>
      </w:r>
      <w:r>
        <w:rPr>
          <w:rFonts w:ascii="Times New Roman" w:hAnsi="Times New Roman" w:hint="eastAsia"/>
        </w:rPr>
        <w:t>的首选检查，其敏感性和特异性均高达</w:t>
      </w:r>
      <w:r>
        <w:rPr>
          <w:rFonts w:ascii="Times New Roman" w:hAnsi="Times New Roman"/>
        </w:rPr>
        <w:t>95%</w:t>
      </w:r>
      <w:r>
        <w:rPr>
          <w:rFonts w:ascii="Times New Roman" w:hAnsi="Times New Roman" w:hint="eastAsia"/>
        </w:rPr>
        <w:t>以上，但</w:t>
      </w:r>
      <w:r>
        <w:rPr>
          <w:rFonts w:ascii="Times New Roman" w:hAnsi="Times New Roman"/>
        </w:rPr>
        <w:t>TEE</w:t>
      </w:r>
      <w:r>
        <w:rPr>
          <w:rFonts w:ascii="Times New Roman" w:hAnsi="Times New Roman" w:hint="eastAsia"/>
        </w:rPr>
        <w:t>在检查时可能需要镇静、插管，且其精确度受操作者影响较大，而</w:t>
      </w:r>
      <w:r>
        <w:rPr>
          <w:rFonts w:ascii="Times New Roman" w:hAnsi="Times New Roman"/>
        </w:rPr>
        <w:t>MRI</w:t>
      </w:r>
      <w:r>
        <w:rPr>
          <w:rFonts w:ascii="Times New Roman" w:hAnsi="Times New Roman" w:hint="eastAsia"/>
        </w:rPr>
        <w:t>则耗时较长，因此目前临床上较多应用主动脉</w:t>
      </w:r>
      <w:r>
        <w:rPr>
          <w:rFonts w:ascii="Times New Roman" w:hAnsi="Times New Roman"/>
        </w:rPr>
        <w:t>CTA</w:t>
      </w:r>
      <w:r>
        <w:rPr>
          <w:rFonts w:ascii="Times New Roman" w:hAnsi="Times New Roman" w:hint="eastAsia"/>
        </w:rPr>
        <w:t>对</w:t>
      </w:r>
      <w:r>
        <w:rPr>
          <w:rFonts w:ascii="Times New Roman" w:hAnsi="Times New Roman"/>
        </w:rPr>
        <w:t>AAD</w:t>
      </w:r>
      <w:r>
        <w:rPr>
          <w:rFonts w:ascii="Times New Roman" w:hAnsi="Times New Roman" w:hint="eastAsia"/>
        </w:rPr>
        <w:t>进行明确诊断和分型</w:t>
      </w:r>
      <w:r>
        <w:rPr>
          <w:rFonts w:ascii="Times New Roman" w:hAnsi="Times New Roman"/>
        </w:rPr>
        <w:fldChar w:fldCharType="begin">
          <w:fldData xml:space="preserve">PEVuZE5vdGU+PENpdGU+PEF1dGhvcj5TaGlnYTwvQXV0aG9yPjxZZWFyPjIwMDY8L1llYXI+PFJl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PEVuZE5vdGU+PENpdGU+PEF1dGhvcj5TaGlnYTwvQXV0aG9yPjxZZWFyPjIwMDY8L1llYXI+PFJl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[10]</w:t>
      </w:r>
      <w:r>
        <w:rPr>
          <w:rFonts w:ascii="Times New Roman" w:hAnsi="Times New Roman"/>
        </w:rPr>
        <w:fldChar w:fldCharType="end"/>
      </w:r>
      <w:r>
        <w:rPr>
          <w:rFonts w:ascii="Times New Roman" w:hAnsi="Times New Roman" w:hint="eastAsia"/>
        </w:rPr>
        <w:t>。实验室检查方面，</w:t>
      </w:r>
      <w:r>
        <w:rPr>
          <w:rFonts w:ascii="Times New Roman" w:hAnsi="Times New Roman"/>
        </w:rPr>
        <w:t>D-</w:t>
      </w:r>
      <w:r>
        <w:rPr>
          <w:rFonts w:ascii="Times New Roman" w:hAnsi="Times New Roman" w:hint="eastAsia"/>
        </w:rPr>
        <w:t>二聚体浓度显著升高是</w:t>
      </w:r>
      <w:r>
        <w:rPr>
          <w:rFonts w:ascii="Times New Roman" w:hAnsi="Times New Roman"/>
        </w:rPr>
        <w:t>AAD</w:t>
      </w:r>
      <w:r>
        <w:rPr>
          <w:rFonts w:ascii="Times New Roman" w:hAnsi="Times New Roman" w:hint="eastAsia"/>
        </w:rPr>
        <w:t>的重要判断指标，其浓度和夹层撕裂的程度和累及范围相关</w:t>
      </w:r>
      <w:r>
        <w:rPr>
          <w:rFonts w:ascii="Times New Roman" w:hAnsi="Times New Roman"/>
        </w:rPr>
        <w:fldChar w:fldCharType="begin">
          <w:fldData xml:space="preserve">PEVuZE5vdGU+PENpdGU+PEF1dGhvcj5OaWVuYWJlcjwvQXV0aG9yPjxZZWFyPjIwMTU8L1llYXI+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PEVuZE5vdGU+PENpdGU+PEF1dGhvcj5OaWVuYWJlcjwvQXV0aG9yPjxZZWFyPjIwMTU8L1llYXI+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[11, 12]</w:t>
      </w:r>
      <w:r>
        <w:rPr>
          <w:rFonts w:ascii="Times New Roman" w:hAnsi="Times New Roman"/>
        </w:rPr>
        <w:fldChar w:fldCharType="end"/>
      </w:r>
      <w:r>
        <w:rPr>
          <w:rFonts w:ascii="Times New Roman" w:hAnsi="Times New Roman" w:hint="eastAsia"/>
        </w:rPr>
        <w:t>。文献提示当发病</w:t>
      </w:r>
      <w:r>
        <w:rPr>
          <w:rFonts w:ascii="Times New Roman" w:hAnsi="Times New Roman"/>
        </w:rPr>
        <w:t>24</w:t>
      </w:r>
      <w:r>
        <w:rPr>
          <w:rFonts w:ascii="Times New Roman" w:hAnsi="Times New Roman" w:hint="eastAsia"/>
        </w:rPr>
        <w:t>小时内血浆</w:t>
      </w:r>
      <w:r>
        <w:rPr>
          <w:rFonts w:ascii="Times New Roman" w:hAnsi="Times New Roman"/>
        </w:rPr>
        <w:t>D-</w:t>
      </w:r>
      <w:r>
        <w:rPr>
          <w:rFonts w:ascii="Times New Roman" w:hAnsi="Times New Roman" w:hint="eastAsia"/>
        </w:rPr>
        <w:t>二聚体值</w:t>
      </w:r>
      <w:r>
        <w:rPr>
          <w:rFonts w:ascii="Times New Roman" w:hAnsi="Times New Roman"/>
        </w:rPr>
        <w:t>&gt;6.9</w:t>
      </w:r>
      <w:bookmarkStart w:id="18" w:name="OLE_LINK3"/>
      <w:bookmarkStart w:id="19" w:name="OLE_LINK4"/>
      <w:r>
        <w:rPr>
          <w:rFonts w:ascii="Times New Roman" w:hAnsi="Times New Roman"/>
          <w:i/>
          <w:iCs/>
          <w:color w:val="000000"/>
          <w:sz w:val="20"/>
          <w:szCs w:val="20"/>
        </w:rPr>
        <w:t>μ</w:t>
      </w:r>
      <w:r>
        <w:rPr>
          <w:rFonts w:ascii="Times New Roman" w:hAnsi="Times New Roman"/>
          <w:color w:val="000000"/>
          <w:sz w:val="20"/>
          <w:szCs w:val="20"/>
        </w:rPr>
        <w:t>g</w:t>
      </w:r>
      <w:r>
        <w:rPr>
          <w:rFonts w:ascii="Times New Roman" w:hAnsi="Times New Roman"/>
        </w:rPr>
        <w:t>/ml</w:t>
      </w:r>
      <w:bookmarkEnd w:id="18"/>
      <w:bookmarkEnd w:id="19"/>
      <w:r>
        <w:rPr>
          <w:rFonts w:ascii="Times New Roman" w:hAnsi="Times New Roman" w:hint="eastAsia"/>
        </w:rPr>
        <w:t>时，诊断</w:t>
      </w:r>
      <w:r>
        <w:rPr>
          <w:rFonts w:ascii="Times New Roman" w:hAnsi="Times New Roman"/>
        </w:rPr>
        <w:t>AAD</w:t>
      </w:r>
      <w:r>
        <w:rPr>
          <w:rFonts w:ascii="Times New Roman" w:hAnsi="Times New Roman" w:hint="eastAsia"/>
        </w:rPr>
        <w:t>的敏感性和特异性分别高达</w:t>
      </w:r>
      <w:r>
        <w:rPr>
          <w:rFonts w:ascii="Times New Roman" w:hAnsi="Times New Roman"/>
        </w:rPr>
        <w:t>100%</w:t>
      </w:r>
      <w:r>
        <w:rPr>
          <w:rFonts w:ascii="Times New Roman" w:hAnsi="Times New Roman" w:hint="eastAsia"/>
        </w:rPr>
        <w:t>和</w:t>
      </w:r>
      <w:r>
        <w:rPr>
          <w:rFonts w:ascii="Times New Roman" w:hAnsi="Times New Roman"/>
        </w:rPr>
        <w:t>94.8%</w:t>
      </w:r>
      <w:r>
        <w:rPr>
          <w:rFonts w:ascii="Times New Roman" w:hAnsi="Times New Roman"/>
        </w:rPr>
        <w:fldChar w:fldCharType="begin"/>
      </w:r>
      <w:r>
        <w:rPr>
          <w:rFonts w:ascii="Times New Roman" w:hAnsi="Times New Roman"/>
        </w:rPr>
        <w:instrText xml:space="preserve"> ADDIN EN.CITE &lt;EndNote&gt;&lt;Cite&gt;&lt;Author&gt;Yoshimuta&lt;/Author&gt;&lt;Year&gt;2015&lt;/Year&gt;&lt;RecNum&gt;2491&lt;/RecNum&gt;&lt;DisplayText&gt;&lt;style face="superscript"&gt;[14]&lt;/style&gt;&lt;/DisplayText&gt;&lt;record&gt;&lt;rec-number&gt;2491&lt;/rec-number&gt;&lt;foreign-keys&gt;&lt;key app="EN" db-id="xtfs5wp9ltrvfwedx5a5zdr9edvddvet992p"&gt;2491&lt;/key&gt;&lt;/foreign-keys&gt;&lt;ref-type name="Journal Article"&gt;17&lt;/ref-type&gt;&lt;contributors&gt;&lt;authors&gt;&lt;author&gt;Yoshimuta, T.&lt;/author&gt;&lt;author&gt;Yokoyama, H.&lt;/author&gt;&lt;author&gt;Okajima, T.&lt;/author&gt;&lt;author&gt;Tanaka, H.&lt;/author&gt;&lt;author&gt;Toyoda, K.&lt;/author&gt;&lt;author&gt;Nagatsuka, K.&lt;/author&gt;&lt;author&gt;Higashi, M.&lt;/author&gt;&lt;author&gt;Hayashi, K.&lt;/author&gt;&lt;author&gt;Kawashiri, M. A.&lt;/author&gt;&lt;author&gt;Yasuda, S.&lt;/author&gt;&lt;author&gt;Yamagishi, M.&lt;/author&gt;&lt;/authors&gt;&lt;/contributors&gt;&lt;auth-address&gt;Division of Cardiovascular Medicine, Kanazawa University Graduate School of Medical Science.&lt;/auth-address&gt;&lt;titles&gt;&lt;title&gt;Impact of Elevated D-Dimer on Diagnosis of Acute Aortic Dissection With Isolated Neurological Symptoms in Ischemic Stroke&lt;/title&gt;&lt;secondary-title&gt;Circ J&lt;/secondary-title&gt;&lt;alt-title&gt;Circulation journal : official journal of the Japanese Circulation Society&lt;/alt-title&gt;&lt;/titles&gt;&lt;periodical&gt;&lt;full-title&gt;Circ J&lt;/full-title&gt;&lt;abbr-1&gt;Circulation journal : official journal of the Japanese Circulation Society&lt;/abbr-1&gt;&lt;/periodical&gt;&lt;alt-periodical&gt;&lt;full-title&gt;Circ J&lt;/full-title&gt;&lt;abbr-1&gt;Circulation journal : official journal of the Japanese Circulation Society&lt;/abbr-1&gt;&lt;/alt-periodical&gt;&lt;pages&gt;1841-5&lt;/pages&gt;&lt;volume&gt;79&lt;/volume&gt;&lt;number&gt;8&lt;/number&gt;&lt;edition&gt;2015/05/23&lt;/edition&gt;&lt;dates&gt;&lt;year&gt;2015&lt;/year&gt;&lt;/dates&gt;&lt;isbn&gt;1347-4820 (Electronic)&amp;#xD;1346-9843 (Linking)&lt;/isbn&gt;&lt;accession-num&gt;25993997&lt;/accession-num&gt;&lt;urls&gt;&lt;/urls&gt;&lt;electronic-resource-num&gt;10.1253/circj.CJ-15-0050&lt;/electronic-resource-num&gt;&lt;remote-database-provider&gt;NLM&lt;/remote-database-provider&gt;&lt;language&gt;eng&lt;/language&gt;&lt;/record&gt;&lt;/Cite&gt;&lt;/EndNote&gt;</w:instrText>
      </w:r>
      <w:r>
        <w:rPr>
          <w:rFonts w:ascii="Times New Roman" w:hAnsi="Times New Roman"/>
        </w:rPr>
        <w:fldChar w:fldCharType="separate"/>
      </w:r>
      <w:r>
        <w:rPr>
          <w:rFonts w:ascii="Times New Roman" w:hAnsi="Times New Roman"/>
          <w:vertAlign w:val="superscript"/>
        </w:rPr>
        <w:t>[13]</w:t>
      </w:r>
      <w:r>
        <w:rPr>
          <w:rFonts w:ascii="Times New Roman" w:hAnsi="Times New Roman"/>
        </w:rPr>
        <w:fldChar w:fldCharType="end"/>
      </w:r>
      <w:r>
        <w:rPr>
          <w:rFonts w:ascii="Times New Roman" w:hAnsi="Times New Roman" w:hint="eastAsia"/>
        </w:rPr>
        <w:t>。在本研究患者中，入院时的</w:t>
      </w:r>
      <w:r>
        <w:rPr>
          <w:rFonts w:ascii="Times New Roman" w:hAnsi="Times New Roman"/>
        </w:rPr>
        <w:t>D-</w:t>
      </w:r>
      <w:r>
        <w:rPr>
          <w:rFonts w:ascii="Times New Roman" w:hAnsi="Times New Roman" w:hint="eastAsia"/>
        </w:rPr>
        <w:t>二聚体全部高于正常标准，其中</w:t>
      </w:r>
      <w:r>
        <w:rPr>
          <w:rFonts w:ascii="Times New Roman" w:hAnsi="Times New Roman"/>
        </w:rPr>
        <w:t>8</w:t>
      </w:r>
      <w:r>
        <w:rPr>
          <w:rFonts w:ascii="Times New Roman" w:hAnsi="Times New Roman" w:hint="eastAsia"/>
        </w:rPr>
        <w:t>人（</w:t>
      </w:r>
      <w:r>
        <w:rPr>
          <w:rFonts w:ascii="Times New Roman" w:hAnsi="Times New Roman"/>
        </w:rPr>
        <w:t>80%</w:t>
      </w:r>
      <w:r>
        <w:rPr>
          <w:rFonts w:ascii="Times New Roman" w:hAnsi="Times New Roman" w:hint="eastAsia"/>
        </w:rPr>
        <w:t>）</w:t>
      </w:r>
      <w:r>
        <w:rPr>
          <w:rFonts w:ascii="Times New Roman" w:hAnsi="Times New Roman"/>
        </w:rPr>
        <w:t>&gt;6.9</w:t>
      </w:r>
      <w:r>
        <w:rPr>
          <w:rFonts w:ascii="Times New Roman" w:hAnsi="Times New Roman"/>
          <w:i/>
          <w:iCs/>
          <w:color w:val="000000"/>
          <w:sz w:val="20"/>
          <w:szCs w:val="20"/>
        </w:rPr>
        <w:t>μ</w:t>
      </w:r>
      <w:r>
        <w:rPr>
          <w:rFonts w:ascii="Times New Roman" w:hAnsi="Times New Roman"/>
          <w:color w:val="000000"/>
          <w:sz w:val="20"/>
          <w:szCs w:val="20"/>
        </w:rPr>
        <w:t>g</w:t>
      </w:r>
      <w:r>
        <w:rPr>
          <w:rFonts w:ascii="Times New Roman" w:hAnsi="Times New Roman"/>
        </w:rPr>
        <w:t>/ml</w:t>
      </w:r>
      <w:r>
        <w:rPr>
          <w:rFonts w:ascii="Times New Roman" w:hAnsi="Times New Roman" w:hint="eastAsia"/>
        </w:rPr>
        <w:t>，且以昏迷起病患者为高。因此，在怀疑</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时，特别是临床症状不典型的情况下，</w:t>
      </w:r>
      <w:r>
        <w:rPr>
          <w:rFonts w:ascii="Times New Roman" w:hAnsi="Times New Roman"/>
        </w:rPr>
        <w:t>D-</w:t>
      </w:r>
      <w:r>
        <w:rPr>
          <w:rFonts w:ascii="Times New Roman" w:hAnsi="Times New Roman" w:hint="eastAsia"/>
        </w:rPr>
        <w:t>二聚体值能作为良好的辅助诊断依据。</w:t>
      </w:r>
      <w:r w:rsidRPr="001C60FF">
        <w:rPr>
          <w:rFonts w:ascii="Times New Roman" w:hAnsi="Times New Roman" w:hint="eastAsia"/>
          <w:color w:val="000000"/>
        </w:rPr>
        <w:t>此外，</w:t>
      </w:r>
      <w:r w:rsidRPr="001C60FF">
        <w:rPr>
          <w:rFonts w:ascii="Times New Roman" w:hAnsi="Times New Roman"/>
          <w:color w:val="000000"/>
        </w:rPr>
        <w:t>A</w:t>
      </w:r>
      <w:r w:rsidRPr="001C60FF">
        <w:rPr>
          <w:rFonts w:ascii="Times New Roman" w:hAnsi="Times New Roman" w:hint="eastAsia"/>
          <w:color w:val="000000"/>
        </w:rPr>
        <w:t>型</w:t>
      </w:r>
      <w:r w:rsidRPr="001C60FF">
        <w:rPr>
          <w:rFonts w:ascii="Times New Roman" w:hAnsi="Times New Roman"/>
          <w:color w:val="000000"/>
        </w:rPr>
        <w:t>AAD</w:t>
      </w:r>
      <w:r w:rsidRPr="001C60FF">
        <w:rPr>
          <w:rFonts w:ascii="Times New Roman" w:hAnsi="Times New Roman" w:hint="eastAsia"/>
          <w:color w:val="000000"/>
        </w:rPr>
        <w:t>常同时并发急性冠脉事件，在</w:t>
      </w:r>
      <w:r w:rsidRPr="001C60FF">
        <w:rPr>
          <w:rFonts w:ascii="Times New Roman" w:hAnsi="Times New Roman"/>
          <w:color w:val="000000"/>
        </w:rPr>
        <w:t>AAD</w:t>
      </w:r>
      <w:r w:rsidRPr="001C60FF">
        <w:rPr>
          <w:rFonts w:ascii="Times New Roman" w:hAnsi="Times New Roman" w:hint="eastAsia"/>
          <w:color w:val="000000"/>
        </w:rPr>
        <w:t>合并</w:t>
      </w:r>
      <w:r w:rsidRPr="001C60FF">
        <w:rPr>
          <w:rFonts w:ascii="Times New Roman" w:hAnsi="Times New Roman"/>
          <w:color w:val="000000"/>
        </w:rPr>
        <w:t>AIS</w:t>
      </w:r>
      <w:r w:rsidRPr="001C60FF">
        <w:rPr>
          <w:rFonts w:ascii="Times New Roman" w:hAnsi="Times New Roman" w:hint="eastAsia"/>
          <w:color w:val="000000"/>
        </w:rPr>
        <w:t>时亦需结合心电图、心梗标志物的动态变化进行急性冠脉事件的排查，以利于全面评估患者的诊治方案。</w:t>
      </w:r>
    </w:p>
    <w:p w:rsidR="00B27178" w:rsidRDefault="00B27178" w:rsidP="00682014">
      <w:pPr>
        <w:jc w:val="left"/>
        <w:rPr>
          <w:rFonts w:ascii="Times New Roman" w:hAnsi="Times New Roman"/>
        </w:rPr>
      </w:pPr>
      <w:r>
        <w:rPr>
          <w:rFonts w:ascii="Times New Roman" w:hAnsi="Times New Roman"/>
        </w:rPr>
        <w:t xml:space="preserve">    </w:t>
      </w:r>
      <w:r w:rsidRPr="00BF5FAE">
        <w:rPr>
          <w:rFonts w:ascii="Times New Roman" w:eastAsia="楷体" w:hAnsi="Times New Roman"/>
        </w:rPr>
        <w:t>AAD</w:t>
      </w:r>
      <w:r w:rsidRPr="00BF5FAE">
        <w:rPr>
          <w:rFonts w:ascii="Times New Roman" w:eastAsia="楷体" w:hAnsi="Times New Roman" w:hint="eastAsia"/>
        </w:rPr>
        <w:t>合并</w:t>
      </w:r>
      <w:r w:rsidRPr="00BF5FAE">
        <w:rPr>
          <w:rFonts w:ascii="Times New Roman" w:eastAsia="楷体" w:hAnsi="Times New Roman"/>
        </w:rPr>
        <w:t>AIS</w:t>
      </w:r>
      <w:r>
        <w:rPr>
          <w:rFonts w:ascii="Times New Roman" w:eastAsia="楷体" w:hAnsi="Times New Roman" w:hint="eastAsia"/>
        </w:rPr>
        <w:t>患者的治疗</w:t>
      </w:r>
      <w:r>
        <w:rPr>
          <w:rFonts w:ascii="Times New Roman" w:eastAsia="楷体" w:hAnsi="Times New Roman"/>
        </w:rPr>
        <w:t xml:space="preserve">  </w:t>
      </w:r>
      <w:r>
        <w:rPr>
          <w:rFonts w:ascii="Times New Roman" w:hAnsi="Times New Roman" w:hint="eastAsia"/>
        </w:rPr>
        <w:t>在考虑</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的情况下，应首先避免使用</w:t>
      </w:r>
      <w:r>
        <w:rPr>
          <w:rFonts w:ascii="Times New Roman" w:hAnsi="Times New Roman"/>
        </w:rPr>
        <w:t>rt-PA</w:t>
      </w:r>
      <w:r>
        <w:rPr>
          <w:rFonts w:ascii="Times New Roman" w:hAnsi="Times New Roman" w:hint="eastAsia"/>
        </w:rPr>
        <w:t>静脉溶栓治疗，既往报道对于</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的患者，在</w:t>
      </w:r>
      <w:r>
        <w:rPr>
          <w:rFonts w:ascii="Times New Roman" w:hAnsi="Times New Roman"/>
        </w:rPr>
        <w:t>3</w:t>
      </w:r>
      <w:r>
        <w:rPr>
          <w:rFonts w:ascii="Times New Roman" w:hAnsi="Times New Roman" w:hint="eastAsia"/>
        </w:rPr>
        <w:t>小时内应用</w:t>
      </w:r>
      <w:r>
        <w:rPr>
          <w:rFonts w:ascii="Times New Roman" w:hAnsi="Times New Roman"/>
        </w:rPr>
        <w:t>rt-PA</w:t>
      </w:r>
      <w:r>
        <w:rPr>
          <w:rFonts w:ascii="Times New Roman" w:hAnsi="Times New Roman" w:hint="eastAsia"/>
        </w:rPr>
        <w:t>进行静脉溶栓的死亡率高达</w:t>
      </w:r>
      <w:r>
        <w:rPr>
          <w:rFonts w:ascii="Times New Roman" w:hAnsi="Times New Roman"/>
        </w:rPr>
        <w:t>71%</w:t>
      </w:r>
      <w:r>
        <w:rPr>
          <w:rFonts w:ascii="Times New Roman" w:hAnsi="Times New Roman" w:hint="eastAsia"/>
        </w:rPr>
        <w:t>，主要由于在该类患者中进行溶栓可能导致心脏破裂和颅内出血</w:t>
      </w:r>
      <w:r>
        <w:rPr>
          <w:rFonts w:ascii="Times New Roman" w:hAnsi="Times New Roman"/>
        </w:rPr>
        <w:fldChar w:fldCharType="begin">
          <w:fldData xml:space="preserve">PEVuZE5vdGU+PENpdGU+PEF1dGhvcj5Ob2VsPC9BdXRob3I+PFllYXI+MjAxMDwvWWVhcj48UmVj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PEVuZE5vdGU+PENpdGU+PEF1dGhvcj5Ob2VsPC9BdXRob3I+PFllYXI+MjAxMDwvWWVhcj48UmVj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[14]</w:t>
      </w:r>
      <w:r>
        <w:rPr>
          <w:rFonts w:ascii="Times New Roman" w:hAnsi="Times New Roman"/>
        </w:rPr>
        <w:fldChar w:fldCharType="end"/>
      </w:r>
      <w:r>
        <w:rPr>
          <w:rFonts w:ascii="Times New Roman" w:hAnsi="Times New Roman" w:hint="eastAsia"/>
        </w:rPr>
        <w:t>。虽然仍然存在争议，但目前主流观点认为，</w:t>
      </w:r>
      <w:r>
        <w:rPr>
          <w:rFonts w:ascii="Times New Roman" w:hAnsi="Times New Roman"/>
        </w:rPr>
        <w:t>A</w:t>
      </w:r>
      <w:r>
        <w:rPr>
          <w:rFonts w:ascii="Times New Roman" w:hAnsi="Times New Roman" w:hint="eastAsia"/>
        </w:rPr>
        <w:t>型</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一旦确诊，应进行急诊外科手术治疗，延期（发病超过</w:t>
      </w:r>
      <w:r>
        <w:rPr>
          <w:rFonts w:ascii="Times New Roman" w:hAnsi="Times New Roman"/>
        </w:rPr>
        <w:t>12</w:t>
      </w:r>
      <w:r>
        <w:rPr>
          <w:rFonts w:ascii="Times New Roman" w:hAnsi="Times New Roman" w:hint="eastAsia"/>
        </w:rPr>
        <w:t>小时后）手术并不能使患者获益</w:t>
      </w:r>
      <w:r>
        <w:rPr>
          <w:rFonts w:ascii="Times New Roman" w:hAnsi="Times New Roman"/>
        </w:rPr>
        <w:fldChar w:fldCharType="begin">
          <w:fldData xml:space="preserve">PEVuZE5vdGU+PENpdGU+PEF1dGhvcj5Fc3RyZXJhPC9BdXRob3I+PFllYXI+MjAwNjwvWWVhcj48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PEVuZE5vdGU+PENpdGU+PEF1dGhvcj5Fc3RyZXJhPC9BdXRob3I+PFllYXI+MjAwNjwvWWVhcj48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[15]</w:t>
      </w:r>
      <w:r>
        <w:rPr>
          <w:rFonts w:ascii="Times New Roman" w:hAnsi="Times New Roman"/>
        </w:rPr>
        <w:fldChar w:fldCharType="end"/>
      </w:r>
      <w:r>
        <w:rPr>
          <w:rFonts w:ascii="Times New Roman" w:hAnsi="Times New Roman" w:hint="eastAsia"/>
        </w:rPr>
        <w:t>。昏迷并不是</w:t>
      </w:r>
      <w:r>
        <w:rPr>
          <w:rFonts w:ascii="Times New Roman" w:hAnsi="Times New Roman"/>
        </w:rPr>
        <w:t>A</w:t>
      </w:r>
      <w:r>
        <w:rPr>
          <w:rFonts w:ascii="Times New Roman" w:hAnsi="Times New Roman" w:hint="eastAsia"/>
        </w:rPr>
        <w:t>型</w:t>
      </w:r>
      <w:r>
        <w:rPr>
          <w:rFonts w:ascii="Times New Roman" w:hAnsi="Times New Roman"/>
        </w:rPr>
        <w:t>AAD</w:t>
      </w:r>
      <w:r>
        <w:rPr>
          <w:rFonts w:ascii="Times New Roman" w:hAnsi="Times New Roman" w:hint="eastAsia"/>
        </w:rPr>
        <w:t>行手术治疗的禁忌，多项研究指出，入院时昏迷的</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患者行内科保守治疗死亡率极高，而进行急诊手术者死亡率明显下降</w:t>
      </w:r>
      <w:r>
        <w:rPr>
          <w:rFonts w:ascii="Times New Roman" w:hAnsi="Times New Roman"/>
        </w:rPr>
        <w:fldChar w:fldCharType="begin">
          <w:fldData xml:space="preserve">PEVuZE5vdGU+PENpdGU+PEF1dGhvcj5EaSBFdXNhbmlvPC9BdXRob3I+PFllYXI+MjAxMzwvWWVh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</w:fldData>
        </w:fldChar>
      </w:r>
      <w:r>
        <w:rPr>
          <w:rFonts w:ascii="Times New Roman" w:hAnsi="Times New Roman"/>
        </w:rPr>
        <w:instrText xml:space="preserve"> ADDIN EN.CITE </w:instrText>
      </w:r>
      <w:r>
        <w:rPr>
          <w:rFonts w:ascii="Times New Roman" w:hAnsi="Times New Roman"/>
        </w:rPr>
        <w:fldChar w:fldCharType="begin">
          <w:fldData xml:space="preserve">PEVuZE5vdGU+PENpdGU+PEF1dGhvcj5EaSBFdXNhbmlvPC9BdXRob3I+PFllYXI+MjAxMzwvWWVh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</w:fldData>
        </w:fldChar>
      </w:r>
      <w:r>
        <w:rPr>
          <w:rFonts w:ascii="Times New Roman" w:hAnsi="Times New Roman"/>
        </w:rPr>
        <w:instrText xml:space="preserve"> ADDIN EN.CITE.DATA </w:instrText>
      </w:r>
      <w:r w:rsidRPr="00884829">
        <w:rPr>
          <w:rFonts w:ascii="Times New Roman" w:hAnsi="Times New Roman"/>
        </w:rPr>
      </w:r>
      <w:r>
        <w:rPr>
          <w:rFonts w:ascii="Times New Roman" w:hAnsi="Times New Roman"/>
        </w:rPr>
        <w:fldChar w:fldCharType="end"/>
      </w:r>
      <w:r w:rsidRPr="00884829">
        <w:rPr>
          <w:rFonts w:ascii="Times New Roman" w:hAnsi="Times New Roman"/>
        </w:rPr>
      </w:r>
      <w:r>
        <w:rPr>
          <w:rFonts w:ascii="Times New Roman" w:hAnsi="Times New Roman"/>
        </w:rPr>
        <w:fldChar w:fldCharType="separate"/>
      </w:r>
      <w:r>
        <w:rPr>
          <w:rFonts w:ascii="Times New Roman" w:hAnsi="Times New Roman"/>
          <w:vertAlign w:val="superscript"/>
        </w:rPr>
        <w:t>[16]</w:t>
      </w:r>
      <w:r>
        <w:rPr>
          <w:rFonts w:ascii="Times New Roman" w:hAnsi="Times New Roman"/>
        </w:rPr>
        <w:fldChar w:fldCharType="end"/>
      </w:r>
      <w:r>
        <w:rPr>
          <w:rFonts w:ascii="Times New Roman" w:hAnsi="Times New Roman" w:hint="eastAsia"/>
        </w:rPr>
        <w:t>。遗憾的是，在本研究统计的患者当中，有</w:t>
      </w:r>
      <w:r>
        <w:rPr>
          <w:rFonts w:ascii="Times New Roman" w:hAnsi="Times New Roman"/>
        </w:rPr>
        <w:t>9</w:t>
      </w:r>
      <w:r>
        <w:rPr>
          <w:rFonts w:ascii="Times New Roman" w:hAnsi="Times New Roman" w:hint="eastAsia"/>
        </w:rPr>
        <w:t>例患者均未接受急诊外科手术治疗，主要是因为家属因为费用和风险原因拒绝手术；接受急诊手术的</w:t>
      </w:r>
      <w:r>
        <w:rPr>
          <w:rFonts w:ascii="Times New Roman" w:hAnsi="Times New Roman"/>
        </w:rPr>
        <w:t>1</w:t>
      </w:r>
      <w:r>
        <w:rPr>
          <w:rFonts w:ascii="Times New Roman" w:hAnsi="Times New Roman" w:hint="eastAsia"/>
        </w:rPr>
        <w:t>例患者预后良好。因此，迅速做出诊断，在短时间内与家属进行合理沟通，顺利实施急诊手术，是改善</w:t>
      </w:r>
      <w:r>
        <w:rPr>
          <w:rFonts w:ascii="Times New Roman" w:hAnsi="Times New Roman"/>
        </w:rPr>
        <w:t>AAD</w:t>
      </w:r>
      <w:r>
        <w:rPr>
          <w:rFonts w:ascii="Times New Roman" w:hAnsi="Times New Roman" w:hint="eastAsia"/>
        </w:rPr>
        <w:t>合并</w:t>
      </w:r>
      <w:r>
        <w:rPr>
          <w:rFonts w:ascii="Times New Roman" w:hAnsi="Times New Roman"/>
        </w:rPr>
        <w:t>AIS</w:t>
      </w:r>
      <w:r>
        <w:rPr>
          <w:rFonts w:ascii="Times New Roman" w:hAnsi="Times New Roman" w:hint="eastAsia"/>
        </w:rPr>
        <w:t>患者预后的关键。</w:t>
      </w:r>
      <w:r>
        <w:rPr>
          <w:rFonts w:ascii="Times New Roman" w:hAnsi="Times New Roman"/>
        </w:rPr>
        <w:t xml:space="preserve"> </w:t>
      </w:r>
    </w:p>
    <w:p w:rsidR="00B27178" w:rsidRDefault="00B27178">
      <w:pPr>
        <w:spacing w:after="240"/>
        <w:rPr>
          <w:rFonts w:ascii="Times New Roman" w:hAnsi="Times New Roman"/>
        </w:rPr>
      </w:pPr>
      <w:r>
        <w:rPr>
          <w:rFonts w:ascii="Times New Roman" w:hAnsi="Times New Roman"/>
        </w:rPr>
        <w:t xml:space="preserve"> </w:t>
      </w:r>
    </w:p>
    <w:p w:rsidR="00B27178" w:rsidRDefault="00B27178" w:rsidP="00A20231">
      <w:pPr>
        <w:spacing w:after="240"/>
        <w:rPr>
          <w:rFonts w:ascii="Times New Roman" w:hAnsi="Times New Roman"/>
        </w:rPr>
      </w:pPr>
    </w:p>
    <w:p w:rsidR="00B27178" w:rsidRDefault="00B27178" w:rsidP="00A20231">
      <w:pPr>
        <w:spacing w:after="240"/>
        <w:jc w:val="center"/>
        <w:rPr>
          <w:rFonts w:ascii="Times New Roman" w:eastAsia="黑体" w:hAnsi="Times New Roman"/>
        </w:rPr>
      </w:pPr>
      <w:r>
        <w:rPr>
          <w:rFonts w:ascii="Times New Roman" w:eastAsia="黑体" w:hAnsi="Times New Roman" w:hint="eastAsia"/>
        </w:rPr>
        <w:t>参考文献</w:t>
      </w:r>
    </w:p>
    <w:p w:rsidR="00B27178" w:rsidRPr="009520CE" w:rsidRDefault="00B27178" w:rsidP="00A20231">
      <w:pPr>
        <w:ind w:left="720" w:hanging="720"/>
        <w:jc w:val="left"/>
        <w:rPr>
          <w:rFonts w:ascii="宋体"/>
          <w:color w:val="231F20"/>
          <w:sz w:val="20"/>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ADDIN EN.REFLIST </w:instrText>
      </w:r>
      <w:r>
        <w:rPr>
          <w:rFonts w:ascii="Times New Roman" w:hAnsi="Times New Roman"/>
          <w:color w:val="231F20"/>
          <w:sz w:val="24"/>
          <w:szCs w:val="24"/>
        </w:rPr>
        <w:fldChar w:fldCharType="separate"/>
      </w:r>
      <w:r w:rsidRPr="009520CE">
        <w:rPr>
          <w:rFonts w:ascii="宋体" w:hAnsi="宋体"/>
          <w:color w:val="231F20"/>
          <w:sz w:val="20"/>
          <w:szCs w:val="24"/>
        </w:rPr>
        <w:t>1</w:t>
      </w:r>
      <w:r>
        <w:rPr>
          <w:rFonts w:ascii="宋体"/>
          <w:color w:val="231F20"/>
          <w:sz w:val="20"/>
          <w:szCs w:val="24"/>
        </w:rPr>
        <w:tab/>
      </w:r>
      <w:r w:rsidRPr="009520CE">
        <w:rPr>
          <w:rFonts w:ascii="宋体" w:hAnsi="宋体" w:hint="eastAsia"/>
          <w:color w:val="231F20"/>
          <w:sz w:val="20"/>
          <w:szCs w:val="24"/>
        </w:rPr>
        <w:t>徐昶，贺行巍，李柱锡，等</w:t>
      </w:r>
      <w:r w:rsidRPr="009520CE">
        <w:rPr>
          <w:rFonts w:ascii="宋体" w:hAnsi="宋体"/>
          <w:color w:val="231F20"/>
          <w:sz w:val="20"/>
          <w:szCs w:val="24"/>
        </w:rPr>
        <w:t xml:space="preserve">. </w:t>
      </w:r>
      <w:r w:rsidRPr="009520CE">
        <w:rPr>
          <w:rFonts w:ascii="宋体" w:hAnsi="宋体" w:hint="eastAsia"/>
          <w:color w:val="231F20"/>
          <w:sz w:val="20"/>
          <w:szCs w:val="24"/>
        </w:rPr>
        <w:t>主动脉夹层症状与原发破口位置撕裂范围关系的探讨</w:t>
      </w:r>
      <w:r w:rsidRPr="009520CE">
        <w:rPr>
          <w:rFonts w:ascii="宋体" w:hAnsi="宋体"/>
          <w:color w:val="231F20"/>
          <w:sz w:val="20"/>
          <w:szCs w:val="24"/>
        </w:rPr>
        <w:t xml:space="preserve">[J]. </w:t>
      </w:r>
      <w:r w:rsidRPr="009520CE">
        <w:rPr>
          <w:rFonts w:ascii="宋体" w:hAnsi="宋体" w:hint="eastAsia"/>
          <w:color w:val="231F20"/>
          <w:sz w:val="20"/>
          <w:szCs w:val="24"/>
        </w:rPr>
        <w:t>内科急危重症杂志，</w:t>
      </w:r>
      <w:r w:rsidRPr="009520CE">
        <w:rPr>
          <w:rFonts w:ascii="宋体" w:hAnsi="宋体"/>
          <w:color w:val="231F20"/>
          <w:sz w:val="20"/>
          <w:szCs w:val="24"/>
        </w:rPr>
        <w:t>2015, 21(4): 266-268.</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2</w:t>
      </w:r>
      <w:r>
        <w:rPr>
          <w:rFonts w:ascii="Times New Roman" w:hAnsi="Times New Roman"/>
          <w:color w:val="231F20"/>
          <w:sz w:val="20"/>
          <w:szCs w:val="24"/>
        </w:rPr>
        <w:tab/>
        <w:t>Khan IA and Nair CK. Clinical, diagnostic, and management perspectives of aortic dissection [J]</w:t>
      </w:r>
      <w:r>
        <w:rPr>
          <w:rFonts w:ascii="Times New Roman" w:hAnsi="Times New Roman"/>
          <w:i/>
          <w:color w:val="231F20"/>
          <w:sz w:val="20"/>
          <w:szCs w:val="24"/>
        </w:rPr>
        <w:t>.</w:t>
      </w:r>
      <w:r>
        <w:rPr>
          <w:rFonts w:ascii="Times New Roman" w:hAnsi="Times New Roman"/>
          <w:color w:val="231F20"/>
          <w:sz w:val="20"/>
          <w:szCs w:val="24"/>
        </w:rPr>
        <w:t xml:space="preserve"> Chest, 2002, 122(1): 311-328.</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3</w:t>
      </w:r>
      <w:r>
        <w:rPr>
          <w:rFonts w:ascii="Times New Roman" w:hAnsi="Times New Roman"/>
          <w:color w:val="231F20"/>
          <w:sz w:val="20"/>
          <w:szCs w:val="24"/>
        </w:rPr>
        <w:tab/>
      </w:r>
      <w:r w:rsidRPr="00774220">
        <w:rPr>
          <w:rFonts w:ascii="Times New Roman" w:hAnsi="Times New Roman"/>
          <w:color w:val="231F20"/>
          <w:sz w:val="20"/>
          <w:szCs w:val="24"/>
        </w:rPr>
        <w:t>Boss</w:t>
      </w:r>
      <w:r>
        <w:rPr>
          <w:rFonts w:ascii="Times New Roman" w:hAnsi="Times New Roman"/>
          <w:color w:val="231F20"/>
          <w:sz w:val="20"/>
          <w:szCs w:val="24"/>
        </w:rPr>
        <w:t>one E, Corteville DC, Harris KM, et al. Stroke and outcomes in patients with acute type A aortic dissection [J]</w:t>
      </w:r>
      <w:r>
        <w:rPr>
          <w:rFonts w:ascii="Times New Roman" w:hAnsi="Times New Roman"/>
          <w:i/>
          <w:color w:val="231F20"/>
          <w:sz w:val="20"/>
          <w:szCs w:val="24"/>
        </w:rPr>
        <w:t>.</w:t>
      </w:r>
      <w:r>
        <w:rPr>
          <w:rFonts w:ascii="Times New Roman" w:hAnsi="Times New Roman"/>
          <w:color w:val="231F20"/>
          <w:sz w:val="20"/>
          <w:szCs w:val="24"/>
        </w:rPr>
        <w:t xml:space="preserve"> Circulation, 2013, 128(11 Suppl 1): S175-179.</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4</w:t>
      </w:r>
      <w:r>
        <w:rPr>
          <w:rFonts w:ascii="Times New Roman" w:hAnsi="Times New Roman"/>
          <w:color w:val="231F20"/>
          <w:sz w:val="20"/>
          <w:szCs w:val="24"/>
        </w:rPr>
        <w:tab/>
      </w:r>
      <w:r w:rsidRPr="00774220">
        <w:rPr>
          <w:rFonts w:ascii="Times New Roman" w:hAnsi="Times New Roman"/>
          <w:color w:val="231F20"/>
          <w:sz w:val="20"/>
          <w:szCs w:val="24"/>
        </w:rPr>
        <w:t>Hiratzka LF,</w:t>
      </w:r>
      <w:r>
        <w:rPr>
          <w:rFonts w:ascii="Times New Roman" w:hAnsi="Times New Roman"/>
          <w:color w:val="231F20"/>
          <w:sz w:val="20"/>
          <w:szCs w:val="24"/>
        </w:rPr>
        <w:t xml:space="preserve"> </w:t>
      </w:r>
      <w:r w:rsidRPr="00774220">
        <w:rPr>
          <w:rFonts w:ascii="Times New Roman" w:hAnsi="Times New Roman"/>
          <w:color w:val="231F20"/>
          <w:sz w:val="20"/>
          <w:szCs w:val="24"/>
        </w:rPr>
        <w:t>Bakris GL,</w:t>
      </w:r>
      <w:r>
        <w:rPr>
          <w:rFonts w:ascii="Times New Roman" w:hAnsi="Times New Roman"/>
          <w:color w:val="231F20"/>
          <w:sz w:val="20"/>
          <w:szCs w:val="24"/>
        </w:rPr>
        <w:t xml:space="preserve"> </w:t>
      </w:r>
      <w:r w:rsidRPr="00774220">
        <w:rPr>
          <w:rFonts w:ascii="Times New Roman" w:hAnsi="Times New Roman"/>
          <w:color w:val="231F20"/>
          <w:sz w:val="20"/>
          <w:szCs w:val="24"/>
        </w:rPr>
        <w:t>Beckman JA</w:t>
      </w:r>
      <w:r>
        <w:rPr>
          <w:rFonts w:ascii="Times New Roman" w:hAnsi="Times New Roman"/>
          <w:color w:val="231F20"/>
          <w:sz w:val="20"/>
          <w:szCs w:val="24"/>
        </w:rPr>
        <w:t>, et al. 2010 ACCF/AHA/AATS/ACR/ASA/SCA/SCAI/SIR/STS/SVM guidelines for the diagnosis and management of patients with Thoracic Aortic Disease: a report of the American College of Cardiology Foundation/American Heart Association Task Force on Practice Guidelines, American Association for Thoracic Surgery, American College of Radiology, American Stroke Association, Society of Cardiovascular Anesthesiologists, Society for Cardiovascular Angiography and Interventions, Society of Interventional Radiology, Society of Thoracic Surgeons, and Society for Vascular Medicine [J]</w:t>
      </w:r>
      <w:r>
        <w:rPr>
          <w:rFonts w:ascii="Times New Roman" w:hAnsi="Times New Roman"/>
          <w:i/>
          <w:color w:val="231F20"/>
          <w:sz w:val="20"/>
          <w:szCs w:val="24"/>
        </w:rPr>
        <w:t>.</w:t>
      </w:r>
      <w:r>
        <w:rPr>
          <w:rFonts w:ascii="Times New Roman" w:hAnsi="Times New Roman"/>
          <w:color w:val="231F20"/>
          <w:sz w:val="20"/>
          <w:szCs w:val="24"/>
        </w:rPr>
        <w:t xml:space="preserve"> Circulation, 2010, 121(13): e266-369.</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5</w:t>
      </w:r>
      <w:r>
        <w:rPr>
          <w:rFonts w:ascii="Times New Roman" w:hAnsi="Times New Roman"/>
          <w:color w:val="231F20"/>
          <w:sz w:val="20"/>
          <w:szCs w:val="24"/>
        </w:rPr>
        <w:tab/>
        <w:t>Klompas M. Does this patient have an acute thoracic aortic dissection? [J]</w:t>
      </w:r>
      <w:r>
        <w:rPr>
          <w:rFonts w:ascii="Times New Roman" w:hAnsi="Times New Roman"/>
          <w:i/>
          <w:color w:val="231F20"/>
          <w:sz w:val="20"/>
          <w:szCs w:val="24"/>
        </w:rPr>
        <w:t>.</w:t>
      </w:r>
      <w:r>
        <w:rPr>
          <w:rFonts w:ascii="Times New Roman" w:hAnsi="Times New Roman"/>
          <w:color w:val="231F20"/>
          <w:sz w:val="20"/>
          <w:szCs w:val="24"/>
        </w:rPr>
        <w:t xml:space="preserve"> JAMA, 2002, 287(17): 2262-2272.</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6</w:t>
      </w:r>
      <w:r>
        <w:rPr>
          <w:rFonts w:ascii="Times New Roman" w:hAnsi="Times New Roman"/>
          <w:color w:val="231F20"/>
          <w:sz w:val="20"/>
          <w:szCs w:val="24"/>
        </w:rPr>
        <w:tab/>
        <w:t>Gaul C, Dietrich W, Friedrich I, et al. Neurological symptoms in type A aortic dissections [J]</w:t>
      </w:r>
      <w:r>
        <w:rPr>
          <w:rFonts w:ascii="Times New Roman" w:hAnsi="Times New Roman"/>
          <w:i/>
          <w:color w:val="231F20"/>
          <w:sz w:val="20"/>
          <w:szCs w:val="24"/>
        </w:rPr>
        <w:t>.</w:t>
      </w:r>
      <w:r>
        <w:rPr>
          <w:rFonts w:ascii="Times New Roman" w:hAnsi="Times New Roman"/>
          <w:color w:val="231F20"/>
          <w:sz w:val="20"/>
          <w:szCs w:val="24"/>
        </w:rPr>
        <w:t xml:space="preserve"> Stroke, 2007, 38(2): 292-297.</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7</w:t>
      </w:r>
      <w:r>
        <w:rPr>
          <w:rFonts w:ascii="Times New Roman" w:hAnsi="Times New Roman"/>
          <w:color w:val="231F20"/>
          <w:sz w:val="20"/>
          <w:szCs w:val="24"/>
        </w:rPr>
        <w:tab/>
        <w:t>Iguchi Y, Kimura K, Sakai K, et al. Hyper-acute Stroke Patients Associated with Aortic Dissection [J]</w:t>
      </w:r>
      <w:r>
        <w:rPr>
          <w:rFonts w:ascii="Times New Roman" w:hAnsi="Times New Roman"/>
          <w:i/>
          <w:color w:val="231F20"/>
          <w:sz w:val="20"/>
          <w:szCs w:val="24"/>
        </w:rPr>
        <w:t>.</w:t>
      </w:r>
      <w:r>
        <w:rPr>
          <w:rFonts w:ascii="Times New Roman" w:hAnsi="Times New Roman"/>
          <w:color w:val="231F20"/>
          <w:sz w:val="20"/>
          <w:szCs w:val="24"/>
        </w:rPr>
        <w:t xml:space="preserve"> Internal Medicine, 2010, 49(6): 543-547.</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8</w:t>
      </w:r>
      <w:r>
        <w:rPr>
          <w:rFonts w:ascii="Times New Roman" w:hAnsi="Times New Roman"/>
          <w:color w:val="231F20"/>
          <w:sz w:val="20"/>
          <w:szCs w:val="24"/>
        </w:rPr>
        <w:tab/>
      </w:r>
      <w:r w:rsidRPr="00CB59FA">
        <w:rPr>
          <w:rFonts w:ascii="Times New Roman" w:hAnsi="Times New Roman"/>
          <w:color w:val="231F20"/>
          <w:sz w:val="20"/>
          <w:szCs w:val="24"/>
        </w:rPr>
        <w:t>Prêtre R, Von Segesser LK.</w:t>
      </w:r>
      <w:r>
        <w:rPr>
          <w:rFonts w:ascii="Times New Roman" w:hAnsi="Times New Roman"/>
          <w:color w:val="231F20"/>
          <w:sz w:val="20"/>
          <w:szCs w:val="24"/>
        </w:rPr>
        <w:t xml:space="preserve"> Aortic dissection [J]</w:t>
      </w:r>
      <w:r>
        <w:rPr>
          <w:rFonts w:ascii="Times New Roman" w:hAnsi="Times New Roman"/>
          <w:i/>
          <w:color w:val="231F20"/>
          <w:sz w:val="20"/>
          <w:szCs w:val="24"/>
        </w:rPr>
        <w:t>.</w:t>
      </w:r>
      <w:r>
        <w:rPr>
          <w:rFonts w:ascii="Times New Roman" w:hAnsi="Times New Roman"/>
          <w:color w:val="231F20"/>
          <w:sz w:val="20"/>
          <w:szCs w:val="24"/>
        </w:rPr>
        <w:t xml:space="preserve"> Lancet, 1997, 349(9063): 1461-1464.</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9</w:t>
      </w:r>
      <w:r>
        <w:rPr>
          <w:rFonts w:ascii="Times New Roman" w:hAnsi="Times New Roman"/>
          <w:color w:val="231F20"/>
          <w:sz w:val="20"/>
          <w:szCs w:val="24"/>
        </w:rPr>
        <w:tab/>
      </w:r>
      <w:r w:rsidRPr="00096E57">
        <w:rPr>
          <w:rFonts w:ascii="Times New Roman" w:hAnsi="Times New Roman"/>
          <w:color w:val="231F20"/>
          <w:sz w:val="20"/>
          <w:szCs w:val="24"/>
        </w:rPr>
        <w:t>Kowalska-Brozda O,</w:t>
      </w:r>
      <w:r>
        <w:rPr>
          <w:rFonts w:ascii="Times New Roman" w:hAnsi="Times New Roman"/>
          <w:color w:val="231F20"/>
          <w:sz w:val="20"/>
          <w:szCs w:val="24"/>
        </w:rPr>
        <w:t xml:space="preserve"> </w:t>
      </w:r>
      <w:r w:rsidRPr="00096E57">
        <w:rPr>
          <w:rFonts w:ascii="Times New Roman" w:hAnsi="Times New Roman"/>
          <w:color w:val="231F20"/>
          <w:sz w:val="20"/>
          <w:szCs w:val="24"/>
        </w:rPr>
        <w:t>Brozda M</w:t>
      </w:r>
      <w:r>
        <w:rPr>
          <w:rFonts w:ascii="Times New Roman" w:hAnsi="Times New Roman"/>
          <w:color w:val="231F20"/>
          <w:sz w:val="20"/>
          <w:szCs w:val="24"/>
        </w:rPr>
        <w:t>. A patient with acute aortic dissection presenting with bilateral stroke - A rare experience [J]</w:t>
      </w:r>
      <w:r>
        <w:rPr>
          <w:rFonts w:ascii="Times New Roman" w:hAnsi="Times New Roman"/>
          <w:i/>
          <w:color w:val="231F20"/>
          <w:sz w:val="20"/>
          <w:szCs w:val="24"/>
        </w:rPr>
        <w:t>.</w:t>
      </w:r>
      <w:r>
        <w:rPr>
          <w:rFonts w:ascii="Times New Roman" w:hAnsi="Times New Roman"/>
          <w:color w:val="231F20"/>
          <w:sz w:val="20"/>
          <w:szCs w:val="24"/>
        </w:rPr>
        <w:t xml:space="preserve"> Neurol Neurochir Pol, 2015, 49(3): 197-202.</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10</w:t>
      </w:r>
      <w:r>
        <w:rPr>
          <w:rFonts w:ascii="Times New Roman" w:hAnsi="Times New Roman"/>
          <w:color w:val="231F20"/>
          <w:sz w:val="20"/>
          <w:szCs w:val="24"/>
        </w:rPr>
        <w:tab/>
      </w:r>
      <w:r w:rsidRPr="00096E57">
        <w:rPr>
          <w:rFonts w:ascii="Times New Roman" w:hAnsi="Times New Roman"/>
          <w:color w:val="231F20"/>
          <w:sz w:val="20"/>
          <w:szCs w:val="24"/>
        </w:rPr>
        <w:t>Shiga T, Wajima Z, Apfel CC</w:t>
      </w:r>
      <w:r>
        <w:rPr>
          <w:rFonts w:ascii="Times New Roman" w:hAnsi="Times New Roman"/>
          <w:color w:val="231F20"/>
          <w:sz w:val="20"/>
          <w:szCs w:val="24"/>
        </w:rPr>
        <w:t>, et al. Diagnostic accuracy of transesophageal echocardiography, helical computed tomography, and magnetic resonance imaging for suspected thoracic aortic dissection: systematic review and meta-analysis [J]</w:t>
      </w:r>
      <w:r>
        <w:rPr>
          <w:rFonts w:ascii="Times New Roman" w:hAnsi="Times New Roman"/>
          <w:i/>
          <w:color w:val="231F20"/>
          <w:sz w:val="20"/>
          <w:szCs w:val="24"/>
        </w:rPr>
        <w:t>.</w:t>
      </w:r>
      <w:r>
        <w:rPr>
          <w:rFonts w:ascii="Times New Roman" w:hAnsi="Times New Roman"/>
          <w:color w:val="231F20"/>
          <w:sz w:val="20"/>
          <w:szCs w:val="24"/>
        </w:rPr>
        <w:t xml:space="preserve"> Arch Intern Med, 2006, 166(13): 1350-1356.</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11</w:t>
      </w:r>
      <w:r>
        <w:rPr>
          <w:rFonts w:ascii="Times New Roman" w:hAnsi="Times New Roman"/>
          <w:color w:val="231F20"/>
          <w:sz w:val="20"/>
          <w:szCs w:val="24"/>
        </w:rPr>
        <w:tab/>
      </w:r>
      <w:r w:rsidRPr="00096E57">
        <w:rPr>
          <w:rFonts w:ascii="Times New Roman" w:hAnsi="Times New Roman"/>
          <w:color w:val="231F20"/>
          <w:sz w:val="20"/>
          <w:szCs w:val="24"/>
        </w:rPr>
        <w:t>Ohlmann P,</w:t>
      </w:r>
      <w:r>
        <w:rPr>
          <w:rFonts w:ascii="Times New Roman" w:hAnsi="Times New Roman"/>
          <w:color w:val="231F20"/>
          <w:sz w:val="20"/>
          <w:szCs w:val="24"/>
        </w:rPr>
        <w:t xml:space="preserve"> </w:t>
      </w:r>
      <w:r w:rsidRPr="00096E57">
        <w:rPr>
          <w:rFonts w:ascii="Times New Roman" w:hAnsi="Times New Roman"/>
          <w:color w:val="231F20"/>
          <w:sz w:val="20"/>
          <w:szCs w:val="24"/>
        </w:rPr>
        <w:t>Faure A,</w:t>
      </w:r>
      <w:r>
        <w:rPr>
          <w:rFonts w:ascii="Times New Roman" w:hAnsi="Times New Roman"/>
          <w:color w:val="231F20"/>
          <w:sz w:val="20"/>
          <w:szCs w:val="24"/>
        </w:rPr>
        <w:t xml:space="preserve"> </w:t>
      </w:r>
      <w:r w:rsidRPr="00096E57">
        <w:rPr>
          <w:rFonts w:ascii="Times New Roman" w:hAnsi="Times New Roman"/>
          <w:color w:val="231F20"/>
          <w:sz w:val="20"/>
          <w:szCs w:val="24"/>
        </w:rPr>
        <w:t>Morel O</w:t>
      </w:r>
      <w:r>
        <w:rPr>
          <w:rFonts w:ascii="Times New Roman" w:hAnsi="Times New Roman"/>
          <w:color w:val="231F20"/>
          <w:sz w:val="20"/>
          <w:szCs w:val="24"/>
        </w:rPr>
        <w:t>, et al. Diagnostic and prognostic value of circulating D-Dimers in patients with acute aortic dissection [J]</w:t>
      </w:r>
      <w:r>
        <w:rPr>
          <w:rFonts w:ascii="Times New Roman" w:hAnsi="Times New Roman"/>
          <w:i/>
          <w:color w:val="231F20"/>
          <w:sz w:val="20"/>
          <w:szCs w:val="24"/>
        </w:rPr>
        <w:t>.</w:t>
      </w:r>
      <w:r>
        <w:rPr>
          <w:rFonts w:ascii="Times New Roman" w:hAnsi="Times New Roman"/>
          <w:color w:val="231F20"/>
          <w:sz w:val="20"/>
          <w:szCs w:val="24"/>
        </w:rPr>
        <w:t xml:space="preserve"> Crit Care Med, 2006, 34(5): 1358-1364.</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12</w:t>
      </w:r>
      <w:r>
        <w:rPr>
          <w:rFonts w:ascii="Times New Roman" w:hAnsi="Times New Roman"/>
          <w:color w:val="231F20"/>
          <w:sz w:val="20"/>
          <w:szCs w:val="24"/>
        </w:rPr>
        <w:tab/>
      </w:r>
      <w:r w:rsidRPr="00096E57">
        <w:rPr>
          <w:rFonts w:ascii="Times New Roman" w:hAnsi="Times New Roman"/>
          <w:color w:val="231F20"/>
          <w:sz w:val="20"/>
          <w:szCs w:val="24"/>
        </w:rPr>
        <w:t>Hazui H,</w:t>
      </w:r>
      <w:r>
        <w:rPr>
          <w:rFonts w:ascii="Times New Roman" w:hAnsi="Times New Roman"/>
          <w:color w:val="231F20"/>
          <w:sz w:val="20"/>
          <w:szCs w:val="24"/>
        </w:rPr>
        <w:t xml:space="preserve"> </w:t>
      </w:r>
      <w:r w:rsidRPr="00096E57">
        <w:rPr>
          <w:rFonts w:ascii="Times New Roman" w:hAnsi="Times New Roman"/>
          <w:color w:val="231F20"/>
          <w:sz w:val="20"/>
          <w:szCs w:val="24"/>
        </w:rPr>
        <w:t>Fukumoto H,</w:t>
      </w:r>
      <w:r>
        <w:rPr>
          <w:rFonts w:ascii="Times New Roman" w:hAnsi="Times New Roman"/>
          <w:color w:val="231F20"/>
          <w:sz w:val="20"/>
          <w:szCs w:val="24"/>
        </w:rPr>
        <w:t xml:space="preserve"> </w:t>
      </w:r>
      <w:r w:rsidRPr="00096E57">
        <w:rPr>
          <w:rFonts w:ascii="Times New Roman" w:hAnsi="Times New Roman"/>
          <w:color w:val="231F20"/>
          <w:sz w:val="20"/>
          <w:szCs w:val="24"/>
        </w:rPr>
        <w:t>Negoro N,</w:t>
      </w:r>
      <w:r>
        <w:rPr>
          <w:rFonts w:ascii="Times New Roman" w:hAnsi="Times New Roman"/>
          <w:color w:val="231F20"/>
          <w:sz w:val="20"/>
          <w:szCs w:val="24"/>
        </w:rPr>
        <w:t xml:space="preserve"> et al. Simple and useful tests for discriminating between acute aortic dissection of the ascending aorta and acute myocardial infarction in the emergency setting [J]</w:t>
      </w:r>
      <w:r>
        <w:rPr>
          <w:rFonts w:ascii="Times New Roman" w:hAnsi="Times New Roman"/>
          <w:i/>
          <w:color w:val="231F20"/>
          <w:sz w:val="20"/>
          <w:szCs w:val="24"/>
        </w:rPr>
        <w:t>.</w:t>
      </w:r>
      <w:r>
        <w:rPr>
          <w:rFonts w:ascii="Times New Roman" w:hAnsi="Times New Roman"/>
          <w:color w:val="231F20"/>
          <w:sz w:val="20"/>
          <w:szCs w:val="24"/>
        </w:rPr>
        <w:t xml:space="preserve"> Circ J, 2005, 69(6): 677-682.</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13</w:t>
      </w:r>
      <w:r>
        <w:rPr>
          <w:rFonts w:ascii="Times New Roman" w:hAnsi="Times New Roman"/>
          <w:color w:val="231F20"/>
          <w:sz w:val="20"/>
          <w:szCs w:val="24"/>
        </w:rPr>
        <w:tab/>
      </w:r>
      <w:r w:rsidRPr="00096E57">
        <w:rPr>
          <w:rFonts w:ascii="Times New Roman" w:hAnsi="Times New Roman"/>
          <w:color w:val="231F20"/>
          <w:sz w:val="20"/>
          <w:szCs w:val="24"/>
        </w:rPr>
        <w:t>Yoshimuta T,</w:t>
      </w:r>
      <w:r>
        <w:rPr>
          <w:rFonts w:ascii="Times New Roman" w:hAnsi="Times New Roman"/>
          <w:color w:val="231F20"/>
          <w:sz w:val="20"/>
          <w:szCs w:val="24"/>
        </w:rPr>
        <w:t xml:space="preserve"> </w:t>
      </w:r>
      <w:r w:rsidRPr="00096E57">
        <w:rPr>
          <w:rFonts w:ascii="Times New Roman" w:hAnsi="Times New Roman"/>
          <w:color w:val="231F20"/>
          <w:sz w:val="20"/>
          <w:szCs w:val="24"/>
        </w:rPr>
        <w:t>Yokoyama H,</w:t>
      </w:r>
      <w:r>
        <w:rPr>
          <w:rFonts w:ascii="Times New Roman" w:hAnsi="Times New Roman"/>
          <w:color w:val="231F20"/>
          <w:sz w:val="20"/>
          <w:szCs w:val="24"/>
        </w:rPr>
        <w:t xml:space="preserve"> </w:t>
      </w:r>
      <w:r w:rsidRPr="00096E57">
        <w:rPr>
          <w:rFonts w:ascii="Times New Roman" w:hAnsi="Times New Roman"/>
          <w:color w:val="231F20"/>
          <w:sz w:val="20"/>
          <w:szCs w:val="24"/>
        </w:rPr>
        <w:t>Okajima T</w:t>
      </w:r>
      <w:r>
        <w:rPr>
          <w:rFonts w:ascii="Times New Roman" w:hAnsi="Times New Roman"/>
          <w:color w:val="231F20"/>
          <w:sz w:val="20"/>
          <w:szCs w:val="24"/>
        </w:rPr>
        <w:t>, et al. Impact of elevated D-Dimer on diagnosis of acute aortic dissection with isolated neurological symptoms in ischemic stroke [J]</w:t>
      </w:r>
      <w:r>
        <w:rPr>
          <w:rFonts w:ascii="Times New Roman" w:hAnsi="Times New Roman"/>
          <w:i/>
          <w:color w:val="231F20"/>
          <w:sz w:val="20"/>
          <w:szCs w:val="24"/>
        </w:rPr>
        <w:t>.</w:t>
      </w:r>
      <w:r>
        <w:rPr>
          <w:rFonts w:ascii="Times New Roman" w:hAnsi="Times New Roman"/>
          <w:color w:val="231F20"/>
          <w:sz w:val="20"/>
          <w:szCs w:val="24"/>
        </w:rPr>
        <w:t xml:space="preserve"> Circ J, 2015, 79(8): 1841-1845.</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14</w:t>
      </w:r>
      <w:r>
        <w:rPr>
          <w:rFonts w:ascii="Times New Roman" w:hAnsi="Times New Roman"/>
          <w:color w:val="231F20"/>
          <w:sz w:val="20"/>
          <w:szCs w:val="24"/>
        </w:rPr>
        <w:tab/>
      </w:r>
      <w:r w:rsidRPr="00096E57">
        <w:rPr>
          <w:rFonts w:ascii="Times New Roman" w:hAnsi="Times New Roman"/>
          <w:color w:val="231F20"/>
          <w:sz w:val="20"/>
          <w:szCs w:val="24"/>
        </w:rPr>
        <w:t>Noel M,</w:t>
      </w:r>
      <w:r>
        <w:rPr>
          <w:rFonts w:ascii="Times New Roman" w:hAnsi="Times New Roman"/>
          <w:color w:val="231F20"/>
          <w:sz w:val="20"/>
          <w:szCs w:val="24"/>
        </w:rPr>
        <w:t xml:space="preserve"> </w:t>
      </w:r>
      <w:r w:rsidRPr="00096E57">
        <w:rPr>
          <w:rFonts w:ascii="Times New Roman" w:hAnsi="Times New Roman"/>
          <w:color w:val="231F20"/>
          <w:sz w:val="20"/>
          <w:szCs w:val="24"/>
        </w:rPr>
        <w:t>Short J,</w:t>
      </w:r>
      <w:r>
        <w:rPr>
          <w:rFonts w:ascii="Times New Roman" w:hAnsi="Times New Roman"/>
          <w:color w:val="231F20"/>
          <w:sz w:val="20"/>
          <w:szCs w:val="24"/>
        </w:rPr>
        <w:t xml:space="preserve"> </w:t>
      </w:r>
      <w:r w:rsidRPr="00096E57">
        <w:rPr>
          <w:rFonts w:ascii="Times New Roman" w:hAnsi="Times New Roman"/>
          <w:color w:val="231F20"/>
          <w:sz w:val="20"/>
          <w:szCs w:val="24"/>
        </w:rPr>
        <w:t>Farooq MU</w:t>
      </w:r>
      <w:r>
        <w:rPr>
          <w:rFonts w:ascii="Times New Roman" w:hAnsi="Times New Roman"/>
          <w:color w:val="231F20"/>
          <w:sz w:val="20"/>
          <w:szCs w:val="24"/>
        </w:rPr>
        <w:t>. Thrombolytic therapy in a patient with acute ischemic stroke caused by aortic dissection [J]</w:t>
      </w:r>
      <w:r>
        <w:rPr>
          <w:rFonts w:ascii="Times New Roman" w:hAnsi="Times New Roman"/>
          <w:i/>
          <w:color w:val="231F20"/>
          <w:sz w:val="20"/>
          <w:szCs w:val="24"/>
        </w:rPr>
        <w:t>.</w:t>
      </w:r>
      <w:r>
        <w:rPr>
          <w:rFonts w:ascii="Times New Roman" w:hAnsi="Times New Roman"/>
          <w:color w:val="231F20"/>
          <w:sz w:val="20"/>
          <w:szCs w:val="24"/>
        </w:rPr>
        <w:t xml:space="preserve"> Clin Neurol Neurosurg, 2010, 112(8): 695-696.</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15</w:t>
      </w:r>
      <w:r>
        <w:rPr>
          <w:rFonts w:ascii="Times New Roman" w:hAnsi="Times New Roman"/>
          <w:color w:val="231F20"/>
          <w:sz w:val="20"/>
          <w:szCs w:val="24"/>
        </w:rPr>
        <w:tab/>
      </w:r>
      <w:r w:rsidRPr="00096E57">
        <w:rPr>
          <w:rFonts w:ascii="Times New Roman" w:hAnsi="Times New Roman"/>
          <w:color w:val="231F20"/>
          <w:sz w:val="20"/>
          <w:szCs w:val="24"/>
        </w:rPr>
        <w:t>Estrera AL,</w:t>
      </w:r>
      <w:r>
        <w:rPr>
          <w:rFonts w:ascii="Times New Roman" w:hAnsi="Times New Roman"/>
          <w:color w:val="231F20"/>
          <w:sz w:val="20"/>
          <w:szCs w:val="24"/>
        </w:rPr>
        <w:t xml:space="preserve"> </w:t>
      </w:r>
      <w:r w:rsidRPr="00096E57">
        <w:rPr>
          <w:rFonts w:ascii="Times New Roman" w:hAnsi="Times New Roman"/>
          <w:color w:val="231F20"/>
          <w:sz w:val="20"/>
          <w:szCs w:val="24"/>
        </w:rPr>
        <w:t>Garami Z,</w:t>
      </w:r>
      <w:r>
        <w:rPr>
          <w:rFonts w:ascii="Times New Roman" w:hAnsi="Times New Roman"/>
          <w:color w:val="231F20"/>
          <w:sz w:val="20"/>
          <w:szCs w:val="24"/>
        </w:rPr>
        <w:t xml:space="preserve"> </w:t>
      </w:r>
      <w:r w:rsidRPr="00096E57">
        <w:rPr>
          <w:rFonts w:ascii="Times New Roman" w:hAnsi="Times New Roman"/>
          <w:color w:val="231F20"/>
          <w:sz w:val="20"/>
          <w:szCs w:val="24"/>
        </w:rPr>
        <w:t>Miller CC,</w:t>
      </w:r>
      <w:r>
        <w:rPr>
          <w:rFonts w:ascii="Times New Roman" w:hAnsi="Times New Roman"/>
          <w:color w:val="231F20"/>
          <w:sz w:val="20"/>
          <w:szCs w:val="24"/>
        </w:rPr>
        <w:t xml:space="preserve"> et al. Acute type A aortic dissection complicated by stroke: can immediate repair be performed safely? [J]</w:t>
      </w:r>
      <w:r>
        <w:rPr>
          <w:rFonts w:ascii="Times New Roman" w:hAnsi="Times New Roman"/>
          <w:i/>
          <w:color w:val="231F20"/>
          <w:sz w:val="20"/>
          <w:szCs w:val="24"/>
        </w:rPr>
        <w:t>.</w:t>
      </w:r>
      <w:r>
        <w:rPr>
          <w:rFonts w:ascii="Times New Roman" w:hAnsi="Times New Roman"/>
          <w:color w:val="231F20"/>
          <w:sz w:val="20"/>
          <w:szCs w:val="24"/>
        </w:rPr>
        <w:t xml:space="preserve"> J Thorac Cardiovasc Surg, 2006, 132(6): 1404-1408.</w:t>
      </w:r>
    </w:p>
    <w:p w:rsidR="00B27178" w:rsidRDefault="00B27178" w:rsidP="00A20231">
      <w:pPr>
        <w:ind w:left="720" w:hanging="720"/>
        <w:rPr>
          <w:rFonts w:ascii="Times New Roman" w:hAnsi="Times New Roman"/>
          <w:color w:val="231F20"/>
          <w:sz w:val="20"/>
          <w:szCs w:val="24"/>
        </w:rPr>
      </w:pPr>
      <w:r>
        <w:rPr>
          <w:rFonts w:ascii="Times New Roman" w:hAnsi="Times New Roman"/>
          <w:color w:val="231F20"/>
          <w:sz w:val="20"/>
          <w:szCs w:val="24"/>
        </w:rPr>
        <w:t>16</w:t>
      </w:r>
      <w:r>
        <w:rPr>
          <w:rFonts w:ascii="Times New Roman" w:hAnsi="Times New Roman"/>
          <w:color w:val="231F20"/>
          <w:sz w:val="20"/>
          <w:szCs w:val="24"/>
        </w:rPr>
        <w:tab/>
        <w:t>Tsukube T, Haraguchi T, Okada Y, et al. Long-term outcomes after immediate aortic repair for acute type A aortic dissection complicated by coma [J]</w:t>
      </w:r>
      <w:r>
        <w:rPr>
          <w:rFonts w:ascii="Times New Roman" w:hAnsi="Times New Roman"/>
          <w:i/>
          <w:color w:val="231F20"/>
          <w:sz w:val="20"/>
          <w:szCs w:val="24"/>
        </w:rPr>
        <w:t>.</w:t>
      </w:r>
      <w:r>
        <w:rPr>
          <w:rFonts w:ascii="Times New Roman" w:hAnsi="Times New Roman"/>
          <w:color w:val="231F20"/>
          <w:sz w:val="20"/>
          <w:szCs w:val="24"/>
        </w:rPr>
        <w:t xml:space="preserve"> J Thorac Cardiovasc Surg, 2014, 148(3): 1013-1018; discussion 1018-1019.</w:t>
      </w:r>
    </w:p>
    <w:p w:rsidR="00B27178" w:rsidRDefault="00B27178" w:rsidP="00A20231">
      <w:pPr>
        <w:rPr>
          <w:rFonts w:ascii="Times New Roman" w:hAnsi="Times New Roman"/>
          <w:color w:val="231F20"/>
          <w:sz w:val="20"/>
          <w:szCs w:val="24"/>
        </w:rPr>
      </w:pPr>
    </w:p>
    <w:p w:rsidR="00B27178" w:rsidRDefault="00B27178" w:rsidP="00A20231">
      <w:r>
        <w:rPr>
          <w:rFonts w:ascii="Times New Roman" w:hAnsi="Times New Roman"/>
          <w:color w:val="231F20"/>
          <w:sz w:val="24"/>
          <w:szCs w:val="24"/>
        </w:rPr>
        <w:fldChar w:fldCharType="end"/>
      </w:r>
    </w:p>
    <w:p w:rsidR="00B27178" w:rsidRDefault="00B27178">
      <w:pPr>
        <w:rPr>
          <w:rFonts w:ascii="Times New Roman" w:hAnsi="Times New Roman"/>
          <w:color w:val="231F20"/>
          <w:sz w:val="24"/>
          <w:szCs w:val="24"/>
        </w:rPr>
      </w:pPr>
    </w:p>
    <w:sectPr w:rsidR="00B27178" w:rsidSect="00BF5044">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178" w:rsidRDefault="00B27178">
      <w:r>
        <w:separator/>
      </w:r>
    </w:p>
  </w:endnote>
  <w:endnote w:type="continuationSeparator" w:id="0">
    <w:p w:rsidR="00B27178" w:rsidRDefault="00B271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楷体">
    <w:altName w:val="微软雅黑"/>
    <w:panose1 w:val="00000000000000000000"/>
    <w:charset w:val="86"/>
    <w:family w:val="modern"/>
    <w:notTrueType/>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微软雅黑"/>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178" w:rsidRDefault="00B27178">
    <w:pPr>
      <w:pStyle w:val="Footer"/>
    </w:pPr>
    <w:r>
      <w:rPr>
        <w:noProof/>
      </w:rPr>
      <w:pict>
        <v:shapetype id="_x0000_t202" coordsize="21600,21600" o:spt="202" path="m,l,21600r21600,l21600,xe">
          <v:stroke joinstyle="miter"/>
          <v:path gradientshapeok="t" o:connecttype="rect"/>
        </v:shapetype>
        <v:shape id="文本框 3" o:spid="_x0000_s2049" type="#_x0000_t202" style="position:absolute;margin-left:196.8pt;margin-top:0;width:2in;height:2in;z-index:251660288;visibility:visible;mso-wrap-style:none;mso-position-horizontal:right;mso-position-horizontal-relative:margin" filled="f" stroked="f" strokeweight=".5pt">
          <v:textbox style="mso-fit-shape-to-text:t" inset="0,0,0,0">
            <w:txbxContent>
              <w:p w:rsidR="00B27178" w:rsidRDefault="00B27178">
                <w:pPr>
                  <w:snapToGrid w:val="0"/>
                  <w:rPr>
                    <w:sz w:val="18"/>
                  </w:rPr>
                </w:pPr>
                <w:fldSimple w:instr=" PAGE  \* MERGEFORMAT ">
                  <w:r w:rsidRPr="00A20231">
                    <w:rPr>
                      <w:noProof/>
                      <w:sz w:val="18"/>
                    </w:rPr>
                    <w:t>7</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178" w:rsidRDefault="00B27178">
      <w:r>
        <w:separator/>
      </w:r>
    </w:p>
  </w:footnote>
  <w:footnote w:type="continuationSeparator" w:id="0">
    <w:p w:rsidR="00B27178" w:rsidRDefault="00B27178">
      <w:r>
        <w:continuationSeparator/>
      </w:r>
    </w:p>
  </w:footnote>
  <w:footnote w:id="1">
    <w:p w:rsidR="00B27178" w:rsidRDefault="00B27178">
      <w:pPr>
        <w:pStyle w:val="FootnoteText"/>
        <w:rPr>
          <w:rFonts w:ascii="Times New Roman" w:hAnsi="Times New Roman"/>
        </w:rPr>
      </w:pPr>
      <w:r>
        <w:rPr>
          <w:rStyle w:val="FootnoteReference"/>
        </w:rPr>
        <w:sym w:font="Symbol" w:char="F044"/>
      </w:r>
      <w:r>
        <w:t xml:space="preserve"> </w:t>
      </w:r>
      <w:r>
        <w:rPr>
          <w:rFonts w:hint="eastAsia"/>
        </w:rPr>
        <w:t>基金项目：</w:t>
      </w:r>
      <w:r>
        <w:rPr>
          <w:rFonts w:ascii="Times New Roman" w:hAnsi="Times New Roman" w:hint="eastAsia"/>
        </w:rPr>
        <w:t>国家自然科学基金青年基金（</w:t>
      </w:r>
      <w:r>
        <w:rPr>
          <w:rFonts w:ascii="Times New Roman" w:hAnsi="Times New Roman"/>
        </w:rPr>
        <w:t>No.81400977</w:t>
      </w:r>
      <w:r>
        <w:rPr>
          <w:rFonts w:ascii="宋体" w:hAnsi="宋体" w:hint="eastAsia"/>
        </w:rPr>
        <w:t>）</w:t>
      </w:r>
    </w:p>
    <w:p w:rsidR="00B27178" w:rsidRDefault="00B27178">
      <w:pPr>
        <w:snapToGrid w:val="0"/>
        <w:rPr>
          <w:rFonts w:ascii="Times New Roman" w:hAnsi="Times New Roman"/>
          <w:szCs w:val="21"/>
        </w:rPr>
      </w:pPr>
      <w:r>
        <w:rPr>
          <w:rFonts w:ascii="Symbol" w:hAnsi="Symbol"/>
          <w:sz w:val="18"/>
          <w:szCs w:val="18"/>
          <w:vertAlign w:val="superscript"/>
        </w:rPr>
        <w:t></w:t>
      </w:r>
      <w:r>
        <w:rPr>
          <w:rFonts w:ascii="Times New Roman" w:hAnsi="Times New Roman" w:hint="eastAsia"/>
          <w:sz w:val="18"/>
          <w:szCs w:val="18"/>
        </w:rPr>
        <w:t>通信作者：王伟，</w:t>
      </w:r>
      <w:r>
        <w:rPr>
          <w:rFonts w:ascii="Times New Roman" w:hAnsi="Times New Roman"/>
          <w:sz w:val="18"/>
          <w:szCs w:val="18"/>
        </w:rPr>
        <w:t>Email</w:t>
      </w:r>
      <w:r>
        <w:rPr>
          <w:rFonts w:ascii="Times New Roman" w:hAnsi="Times New Roman" w:hint="eastAsia"/>
          <w:sz w:val="18"/>
          <w:szCs w:val="18"/>
        </w:rPr>
        <w:t>：</w:t>
      </w:r>
      <w:r>
        <w:rPr>
          <w:rFonts w:ascii="Times New Roman" w:hAnsi="Times New Roman"/>
          <w:sz w:val="18"/>
          <w:szCs w:val="18"/>
        </w:rPr>
        <w:t>wwang@vip.126.com</w:t>
      </w:r>
    </w:p>
    <w:p w:rsidR="00B27178" w:rsidRDefault="00B27178">
      <w:pPr>
        <w:snapToGrid w:val="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178" w:rsidRDefault="00B27178">
    <w:pPr>
      <w:pStyle w:val="Header"/>
      <w:pBdr>
        <w:top w:val="none" w:sz="0" w:space="0" w:color="auto"/>
        <w:left w:val="none" w:sz="0" w:space="0" w:color="auto"/>
        <w:bottom w:val="none" w:sz="0" w:space="0" w:color="auto"/>
        <w:right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0&lt;/Enabled&gt;&lt;ScanUnformatted&gt;1&lt;/ScanUnformatted&gt;&lt;ScanChanges&gt;1&lt;/ScanChanges&gt;&lt;Suspended&gt;0&lt;/Suspended&gt;&lt;/ENInstantFormat&gt;"/>
    <w:docVar w:name="EN.Layout" w:val="&lt;ENLayout&gt;&lt;Style&gt;Numbered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Layout&gt;"/>
    <w:docVar w:name="EN.Libraries" w:val="&lt;Libraries&gt;&lt;item db-id=&quot;xtfs5wp9ltrvfwedx5a5zdr9edvddvet992p&quot;&gt;My EndNote Library_dti+???¨¹??&lt;record-ids&gt;&lt;item&gt;2484&lt;/item&gt;&lt;item&gt;2486&lt;/item&gt;&lt;item&gt;2487&lt;/item&gt;&lt;item&gt;2488&lt;/item&gt;&lt;item&gt;2489&lt;/item&gt;&lt;item&gt;2490&lt;/item&gt;&lt;item&gt;2491&lt;/item&gt;&lt;item&gt;2492&lt;/item&gt;&lt;item&gt;2493&lt;/item&gt;&lt;item&gt;2494&lt;/item&gt;&lt;item&gt;2495&lt;/item&gt;&lt;item&gt;2496&lt;/item&gt;&lt;item&gt;2497&lt;/item&gt;&lt;item&gt;2500&lt;/item&gt;&lt;item&gt;2501&lt;/item&gt;&lt;item&gt;2502&lt;/item&gt;&lt;item&gt;2503&lt;/item&gt;&lt;item&gt;2504&lt;/item&gt;&lt;item&gt;2505&lt;/item&gt;&lt;/record-ids&gt;&lt;/item&gt;&lt;/Libraries&gt;"/>
  </w:docVars>
  <w:rsids>
    <w:rsidRoot w:val="00592ED1"/>
    <w:rsid w:val="00004AF0"/>
    <w:rsid w:val="000078E2"/>
    <w:rsid w:val="00011CDA"/>
    <w:rsid w:val="00013E88"/>
    <w:rsid w:val="000142C5"/>
    <w:rsid w:val="00031B12"/>
    <w:rsid w:val="00031D56"/>
    <w:rsid w:val="0005134A"/>
    <w:rsid w:val="0005176A"/>
    <w:rsid w:val="00051C6B"/>
    <w:rsid w:val="00055E32"/>
    <w:rsid w:val="00075FAC"/>
    <w:rsid w:val="000809AA"/>
    <w:rsid w:val="00080A98"/>
    <w:rsid w:val="00083948"/>
    <w:rsid w:val="00092E54"/>
    <w:rsid w:val="00096E57"/>
    <w:rsid w:val="00097A9E"/>
    <w:rsid w:val="000A1215"/>
    <w:rsid w:val="000A4A6F"/>
    <w:rsid w:val="000A6550"/>
    <w:rsid w:val="000B7F76"/>
    <w:rsid w:val="000D2647"/>
    <w:rsid w:val="000F7084"/>
    <w:rsid w:val="001026A4"/>
    <w:rsid w:val="001042D4"/>
    <w:rsid w:val="00104ED9"/>
    <w:rsid w:val="00105BF5"/>
    <w:rsid w:val="0010733B"/>
    <w:rsid w:val="00133D43"/>
    <w:rsid w:val="0013590F"/>
    <w:rsid w:val="00135B12"/>
    <w:rsid w:val="00154613"/>
    <w:rsid w:val="00155436"/>
    <w:rsid w:val="00155CAF"/>
    <w:rsid w:val="00163126"/>
    <w:rsid w:val="00167B98"/>
    <w:rsid w:val="00177E27"/>
    <w:rsid w:val="0019188D"/>
    <w:rsid w:val="001A435E"/>
    <w:rsid w:val="001A52F0"/>
    <w:rsid w:val="001C3218"/>
    <w:rsid w:val="001C60FF"/>
    <w:rsid w:val="001D12EB"/>
    <w:rsid w:val="00202A67"/>
    <w:rsid w:val="00206C62"/>
    <w:rsid w:val="00263232"/>
    <w:rsid w:val="00273626"/>
    <w:rsid w:val="00281B4B"/>
    <w:rsid w:val="002841A4"/>
    <w:rsid w:val="00285C6C"/>
    <w:rsid w:val="002970FA"/>
    <w:rsid w:val="002A2A84"/>
    <w:rsid w:val="002A6572"/>
    <w:rsid w:val="002B197F"/>
    <w:rsid w:val="002D6F69"/>
    <w:rsid w:val="002E41CC"/>
    <w:rsid w:val="002E6C26"/>
    <w:rsid w:val="003140D4"/>
    <w:rsid w:val="003170BF"/>
    <w:rsid w:val="003202F1"/>
    <w:rsid w:val="003410F6"/>
    <w:rsid w:val="00346896"/>
    <w:rsid w:val="00360B72"/>
    <w:rsid w:val="00361E6D"/>
    <w:rsid w:val="00362736"/>
    <w:rsid w:val="003734E7"/>
    <w:rsid w:val="003C3E1B"/>
    <w:rsid w:val="003D2A01"/>
    <w:rsid w:val="003E0F3A"/>
    <w:rsid w:val="003F5232"/>
    <w:rsid w:val="00410C3B"/>
    <w:rsid w:val="0041185A"/>
    <w:rsid w:val="004348EB"/>
    <w:rsid w:val="004653E9"/>
    <w:rsid w:val="0047774B"/>
    <w:rsid w:val="00495A9E"/>
    <w:rsid w:val="004A4A89"/>
    <w:rsid w:val="004C20EC"/>
    <w:rsid w:val="004C2D5F"/>
    <w:rsid w:val="004C3DDD"/>
    <w:rsid w:val="004D1D7B"/>
    <w:rsid w:val="004E6EAF"/>
    <w:rsid w:val="004F0F09"/>
    <w:rsid w:val="004F4252"/>
    <w:rsid w:val="004F54A0"/>
    <w:rsid w:val="005114EB"/>
    <w:rsid w:val="005129F6"/>
    <w:rsid w:val="005625A4"/>
    <w:rsid w:val="00574CC8"/>
    <w:rsid w:val="0057667F"/>
    <w:rsid w:val="00587AA1"/>
    <w:rsid w:val="00592ED1"/>
    <w:rsid w:val="005A53D7"/>
    <w:rsid w:val="005B3113"/>
    <w:rsid w:val="005B62B2"/>
    <w:rsid w:val="005C27DF"/>
    <w:rsid w:val="005E6675"/>
    <w:rsid w:val="0060099C"/>
    <w:rsid w:val="0060120F"/>
    <w:rsid w:val="0066039A"/>
    <w:rsid w:val="00682014"/>
    <w:rsid w:val="0069539F"/>
    <w:rsid w:val="006A44A5"/>
    <w:rsid w:val="006A486A"/>
    <w:rsid w:val="006B594D"/>
    <w:rsid w:val="006E48AE"/>
    <w:rsid w:val="006F20D4"/>
    <w:rsid w:val="007025AD"/>
    <w:rsid w:val="00717C1A"/>
    <w:rsid w:val="00735C83"/>
    <w:rsid w:val="007645D1"/>
    <w:rsid w:val="00773072"/>
    <w:rsid w:val="00774220"/>
    <w:rsid w:val="00784286"/>
    <w:rsid w:val="007948AB"/>
    <w:rsid w:val="007C0885"/>
    <w:rsid w:val="007C1534"/>
    <w:rsid w:val="007D1C48"/>
    <w:rsid w:val="007E0E71"/>
    <w:rsid w:val="007E6632"/>
    <w:rsid w:val="007F1EA6"/>
    <w:rsid w:val="007F7542"/>
    <w:rsid w:val="00813127"/>
    <w:rsid w:val="00822F5D"/>
    <w:rsid w:val="00831E09"/>
    <w:rsid w:val="008351A5"/>
    <w:rsid w:val="00854F09"/>
    <w:rsid w:val="008642DD"/>
    <w:rsid w:val="008843EA"/>
    <w:rsid w:val="00884829"/>
    <w:rsid w:val="008930CB"/>
    <w:rsid w:val="00895845"/>
    <w:rsid w:val="008B47D4"/>
    <w:rsid w:val="008B5C24"/>
    <w:rsid w:val="008C3C1C"/>
    <w:rsid w:val="008D22E4"/>
    <w:rsid w:val="008D631D"/>
    <w:rsid w:val="008E14C1"/>
    <w:rsid w:val="00903FCB"/>
    <w:rsid w:val="00917927"/>
    <w:rsid w:val="00933304"/>
    <w:rsid w:val="00946DBC"/>
    <w:rsid w:val="009520CE"/>
    <w:rsid w:val="00965BF9"/>
    <w:rsid w:val="009B0BAF"/>
    <w:rsid w:val="009B48B7"/>
    <w:rsid w:val="009C3C39"/>
    <w:rsid w:val="009C641A"/>
    <w:rsid w:val="009E10AD"/>
    <w:rsid w:val="009E3BBD"/>
    <w:rsid w:val="009F0735"/>
    <w:rsid w:val="009F118F"/>
    <w:rsid w:val="00A03559"/>
    <w:rsid w:val="00A20231"/>
    <w:rsid w:val="00A261DD"/>
    <w:rsid w:val="00A30EF0"/>
    <w:rsid w:val="00A63CAF"/>
    <w:rsid w:val="00A64BF7"/>
    <w:rsid w:val="00A76A61"/>
    <w:rsid w:val="00AA4BA6"/>
    <w:rsid w:val="00AC117F"/>
    <w:rsid w:val="00AD0DE5"/>
    <w:rsid w:val="00B04722"/>
    <w:rsid w:val="00B0718F"/>
    <w:rsid w:val="00B14E94"/>
    <w:rsid w:val="00B27178"/>
    <w:rsid w:val="00B41F55"/>
    <w:rsid w:val="00B47DF5"/>
    <w:rsid w:val="00B7407C"/>
    <w:rsid w:val="00B74815"/>
    <w:rsid w:val="00B80A35"/>
    <w:rsid w:val="00B864EA"/>
    <w:rsid w:val="00BB56E4"/>
    <w:rsid w:val="00BC3AFB"/>
    <w:rsid w:val="00BD01C5"/>
    <w:rsid w:val="00BD5A35"/>
    <w:rsid w:val="00BD76DD"/>
    <w:rsid w:val="00BF5044"/>
    <w:rsid w:val="00BF5FAE"/>
    <w:rsid w:val="00C04138"/>
    <w:rsid w:val="00C048AE"/>
    <w:rsid w:val="00C05ABE"/>
    <w:rsid w:val="00C07DBA"/>
    <w:rsid w:val="00C31857"/>
    <w:rsid w:val="00C963C0"/>
    <w:rsid w:val="00CA09A1"/>
    <w:rsid w:val="00CA4BEB"/>
    <w:rsid w:val="00CB59FA"/>
    <w:rsid w:val="00CF0A70"/>
    <w:rsid w:val="00D0647C"/>
    <w:rsid w:val="00D17DA0"/>
    <w:rsid w:val="00D17FCF"/>
    <w:rsid w:val="00D36077"/>
    <w:rsid w:val="00D56AD6"/>
    <w:rsid w:val="00D758FA"/>
    <w:rsid w:val="00D85BD2"/>
    <w:rsid w:val="00D91223"/>
    <w:rsid w:val="00DA05E5"/>
    <w:rsid w:val="00DA3429"/>
    <w:rsid w:val="00DC3500"/>
    <w:rsid w:val="00DC4CA4"/>
    <w:rsid w:val="00DD1CB2"/>
    <w:rsid w:val="00DE2A39"/>
    <w:rsid w:val="00DF1D25"/>
    <w:rsid w:val="00E24541"/>
    <w:rsid w:val="00E42C28"/>
    <w:rsid w:val="00E56204"/>
    <w:rsid w:val="00E619B7"/>
    <w:rsid w:val="00E63FE3"/>
    <w:rsid w:val="00E72F7B"/>
    <w:rsid w:val="00EE04BD"/>
    <w:rsid w:val="00EE79D5"/>
    <w:rsid w:val="00EF536F"/>
    <w:rsid w:val="00EF5ECD"/>
    <w:rsid w:val="00F005C6"/>
    <w:rsid w:val="00F03F14"/>
    <w:rsid w:val="00F10B57"/>
    <w:rsid w:val="00F357B8"/>
    <w:rsid w:val="00F43597"/>
    <w:rsid w:val="00F51231"/>
    <w:rsid w:val="00F61D80"/>
    <w:rsid w:val="00F67756"/>
    <w:rsid w:val="00F83AD4"/>
    <w:rsid w:val="00FA1673"/>
    <w:rsid w:val="00FB111E"/>
    <w:rsid w:val="00FB3694"/>
    <w:rsid w:val="00FD7E68"/>
    <w:rsid w:val="00FE4D0C"/>
    <w:rsid w:val="00FE5B8B"/>
    <w:rsid w:val="00FE6AAE"/>
    <w:rsid w:val="00FF414B"/>
    <w:rsid w:val="00FF7AAC"/>
    <w:rsid w:val="04F63085"/>
    <w:rsid w:val="06E573E1"/>
    <w:rsid w:val="0925408D"/>
    <w:rsid w:val="098766B0"/>
    <w:rsid w:val="0CCB0A0B"/>
    <w:rsid w:val="0DE35C55"/>
    <w:rsid w:val="0E3B7968"/>
    <w:rsid w:val="0E722040"/>
    <w:rsid w:val="0EF10390"/>
    <w:rsid w:val="11475056"/>
    <w:rsid w:val="11697B20"/>
    <w:rsid w:val="176410EF"/>
    <w:rsid w:val="17C85590"/>
    <w:rsid w:val="18AB6E88"/>
    <w:rsid w:val="197B3CDD"/>
    <w:rsid w:val="1B256297"/>
    <w:rsid w:val="21A70A44"/>
    <w:rsid w:val="237A63C1"/>
    <w:rsid w:val="2A781B3D"/>
    <w:rsid w:val="2AF31486"/>
    <w:rsid w:val="2FA304B5"/>
    <w:rsid w:val="31A237FE"/>
    <w:rsid w:val="3507028C"/>
    <w:rsid w:val="37044203"/>
    <w:rsid w:val="3A756774"/>
    <w:rsid w:val="3BCE5AAC"/>
    <w:rsid w:val="43FF6C9B"/>
    <w:rsid w:val="47EC180F"/>
    <w:rsid w:val="4A2F2CC3"/>
    <w:rsid w:val="4C1F216E"/>
    <w:rsid w:val="5197226B"/>
    <w:rsid w:val="53FA3C53"/>
    <w:rsid w:val="567F6E75"/>
    <w:rsid w:val="5A142254"/>
    <w:rsid w:val="677C4CD5"/>
    <w:rsid w:val="6E8973E6"/>
    <w:rsid w:val="6F202DDD"/>
    <w:rsid w:val="6F9817A2"/>
    <w:rsid w:val="6FC40C9D"/>
    <w:rsid w:val="702C7A97"/>
    <w:rsid w:val="720C252B"/>
    <w:rsid w:val="7CB00FA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5044"/>
    <w:pPr>
      <w:widowControl w:val="0"/>
      <w:jc w:val="both"/>
    </w:pPr>
    <w:rPr>
      <w:rFonts w:ascii="Calibri" w:hAnsi="Calibri"/>
    </w:rPr>
  </w:style>
  <w:style w:type="paragraph" w:styleId="Heading1">
    <w:name w:val="heading 1"/>
    <w:basedOn w:val="Normal"/>
    <w:next w:val="Normal"/>
    <w:link w:val="Heading1Char"/>
    <w:uiPriority w:val="99"/>
    <w:qFormat/>
    <w:rsid w:val="00BF5044"/>
    <w:pPr>
      <w:spacing w:beforeAutospacing="1" w:afterAutospacing="1"/>
      <w:jc w:val="left"/>
      <w:outlineLvl w:val="0"/>
    </w:pPr>
    <w:rPr>
      <w:rFonts w:ascii="宋体" w:hAnsi="宋体"/>
      <w:b/>
      <w:kern w:val="44"/>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5CF"/>
    <w:rPr>
      <w:rFonts w:ascii="Calibri" w:hAnsi="Calibri"/>
      <w:b/>
      <w:bCs/>
      <w:kern w:val="44"/>
      <w:sz w:val="44"/>
      <w:szCs w:val="44"/>
    </w:rPr>
  </w:style>
  <w:style w:type="paragraph" w:styleId="CommentText">
    <w:name w:val="annotation text"/>
    <w:basedOn w:val="Normal"/>
    <w:link w:val="CommentTextChar"/>
    <w:uiPriority w:val="99"/>
    <w:rsid w:val="00BF5044"/>
    <w:pPr>
      <w:jc w:val="left"/>
    </w:pPr>
  </w:style>
  <w:style w:type="character" w:customStyle="1" w:styleId="CommentTextChar">
    <w:name w:val="Comment Text Char"/>
    <w:basedOn w:val="DefaultParagraphFont"/>
    <w:link w:val="CommentText"/>
    <w:uiPriority w:val="99"/>
    <w:semiHidden/>
    <w:locked/>
    <w:rsid w:val="00BF5044"/>
    <w:rPr>
      <w:rFonts w:ascii="Calibri" w:eastAsia="宋体" w:hAnsi="Calibri" w:cs="Times New Roman"/>
      <w:kern w:val="2"/>
      <w:sz w:val="22"/>
      <w:szCs w:val="22"/>
    </w:rPr>
  </w:style>
  <w:style w:type="paragraph" w:styleId="CommentSubject">
    <w:name w:val="annotation subject"/>
    <w:basedOn w:val="CommentText"/>
    <w:next w:val="CommentText"/>
    <w:link w:val="CommentSubjectChar"/>
    <w:uiPriority w:val="99"/>
    <w:rsid w:val="00BF5044"/>
    <w:rPr>
      <w:b/>
      <w:bCs/>
    </w:rPr>
  </w:style>
  <w:style w:type="character" w:customStyle="1" w:styleId="CommentSubjectChar">
    <w:name w:val="Comment Subject Char"/>
    <w:basedOn w:val="CommentTextChar"/>
    <w:link w:val="CommentSubject"/>
    <w:uiPriority w:val="99"/>
    <w:semiHidden/>
    <w:locked/>
    <w:rsid w:val="00BF5044"/>
    <w:rPr>
      <w:b/>
      <w:bCs/>
    </w:rPr>
  </w:style>
  <w:style w:type="paragraph" w:styleId="EndnoteText">
    <w:name w:val="endnote text"/>
    <w:basedOn w:val="Normal"/>
    <w:link w:val="EndnoteTextChar"/>
    <w:uiPriority w:val="99"/>
    <w:rsid w:val="00BF5044"/>
    <w:pPr>
      <w:snapToGrid w:val="0"/>
      <w:jc w:val="left"/>
    </w:pPr>
  </w:style>
  <w:style w:type="character" w:customStyle="1" w:styleId="EndnoteTextChar">
    <w:name w:val="Endnote Text Char"/>
    <w:basedOn w:val="DefaultParagraphFont"/>
    <w:link w:val="EndnoteText"/>
    <w:uiPriority w:val="99"/>
    <w:semiHidden/>
    <w:locked/>
    <w:rsid w:val="00BF5044"/>
    <w:rPr>
      <w:rFonts w:ascii="Calibri" w:eastAsia="宋体" w:hAnsi="Calibri" w:cs="Times New Roman"/>
      <w:kern w:val="2"/>
      <w:sz w:val="22"/>
      <w:szCs w:val="22"/>
    </w:rPr>
  </w:style>
  <w:style w:type="paragraph" w:styleId="BalloonText">
    <w:name w:val="Balloon Text"/>
    <w:basedOn w:val="Normal"/>
    <w:link w:val="BalloonTextChar"/>
    <w:uiPriority w:val="99"/>
    <w:rsid w:val="00BF5044"/>
    <w:rPr>
      <w:sz w:val="18"/>
      <w:szCs w:val="18"/>
    </w:rPr>
  </w:style>
  <w:style w:type="character" w:customStyle="1" w:styleId="BalloonTextChar">
    <w:name w:val="Balloon Text Char"/>
    <w:basedOn w:val="DefaultParagraphFont"/>
    <w:link w:val="BalloonText"/>
    <w:uiPriority w:val="99"/>
    <w:semiHidden/>
    <w:locked/>
    <w:rsid w:val="00BF5044"/>
    <w:rPr>
      <w:rFonts w:ascii="Calibri" w:eastAsia="宋体" w:hAnsi="Calibri" w:cs="Times New Roman"/>
      <w:kern w:val="2"/>
      <w:sz w:val="18"/>
      <w:szCs w:val="18"/>
    </w:rPr>
  </w:style>
  <w:style w:type="paragraph" w:styleId="Footer">
    <w:name w:val="footer"/>
    <w:basedOn w:val="Normal"/>
    <w:link w:val="FooterChar"/>
    <w:uiPriority w:val="99"/>
    <w:rsid w:val="00BF5044"/>
    <w:pPr>
      <w:tabs>
        <w:tab w:val="center" w:pos="4153"/>
        <w:tab w:val="right" w:pos="8306"/>
      </w:tabs>
      <w:snapToGrid w:val="0"/>
      <w:jc w:val="left"/>
    </w:pPr>
    <w:rPr>
      <w:sz w:val="18"/>
    </w:rPr>
  </w:style>
  <w:style w:type="character" w:customStyle="1" w:styleId="FooterChar">
    <w:name w:val="Footer Char"/>
    <w:basedOn w:val="DefaultParagraphFont"/>
    <w:link w:val="Footer"/>
    <w:uiPriority w:val="99"/>
    <w:semiHidden/>
    <w:rsid w:val="001E65CF"/>
    <w:rPr>
      <w:rFonts w:ascii="Calibri" w:hAnsi="Calibri"/>
      <w:sz w:val="18"/>
      <w:szCs w:val="18"/>
    </w:rPr>
  </w:style>
  <w:style w:type="paragraph" w:styleId="Header">
    <w:name w:val="header"/>
    <w:basedOn w:val="Normal"/>
    <w:link w:val="HeaderChar"/>
    <w:uiPriority w:val="99"/>
    <w:rsid w:val="00BF5044"/>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HeaderChar">
    <w:name w:val="Header Char"/>
    <w:basedOn w:val="DefaultParagraphFont"/>
    <w:link w:val="Header"/>
    <w:uiPriority w:val="99"/>
    <w:semiHidden/>
    <w:rsid w:val="001E65CF"/>
    <w:rPr>
      <w:rFonts w:ascii="Calibri" w:hAnsi="Calibri"/>
      <w:sz w:val="18"/>
      <w:szCs w:val="18"/>
    </w:rPr>
  </w:style>
  <w:style w:type="paragraph" w:styleId="FootnoteText">
    <w:name w:val="footnote text"/>
    <w:basedOn w:val="Normal"/>
    <w:link w:val="FootnoteTextChar"/>
    <w:uiPriority w:val="99"/>
    <w:rsid w:val="00BF5044"/>
    <w:pPr>
      <w:snapToGrid w:val="0"/>
      <w:jc w:val="left"/>
    </w:pPr>
    <w:rPr>
      <w:sz w:val="18"/>
      <w:szCs w:val="18"/>
    </w:rPr>
  </w:style>
  <w:style w:type="character" w:customStyle="1" w:styleId="FootnoteTextChar">
    <w:name w:val="Footnote Text Char"/>
    <w:basedOn w:val="DefaultParagraphFont"/>
    <w:link w:val="FootnoteText"/>
    <w:uiPriority w:val="99"/>
    <w:semiHidden/>
    <w:locked/>
    <w:rsid w:val="00BF5044"/>
    <w:rPr>
      <w:rFonts w:ascii="Calibri" w:eastAsia="宋体" w:hAnsi="Calibri" w:cs="Times New Roman"/>
      <w:kern w:val="2"/>
      <w:sz w:val="18"/>
      <w:szCs w:val="18"/>
    </w:rPr>
  </w:style>
  <w:style w:type="character" w:styleId="EndnoteReference">
    <w:name w:val="endnote reference"/>
    <w:basedOn w:val="DefaultParagraphFont"/>
    <w:uiPriority w:val="99"/>
    <w:rsid w:val="00BF5044"/>
    <w:rPr>
      <w:rFonts w:cs="Times New Roman"/>
      <w:vertAlign w:val="superscript"/>
    </w:rPr>
  </w:style>
  <w:style w:type="character" w:styleId="Emphasis">
    <w:name w:val="Emphasis"/>
    <w:basedOn w:val="DefaultParagraphFont"/>
    <w:uiPriority w:val="99"/>
    <w:qFormat/>
    <w:rsid w:val="00BF5044"/>
    <w:rPr>
      <w:rFonts w:cs="Times New Roman"/>
      <w:i/>
      <w:iCs/>
    </w:rPr>
  </w:style>
  <w:style w:type="character" w:styleId="Hyperlink">
    <w:name w:val="Hyperlink"/>
    <w:basedOn w:val="DefaultParagraphFont"/>
    <w:uiPriority w:val="99"/>
    <w:rsid w:val="00BF5044"/>
    <w:rPr>
      <w:rFonts w:cs="Times New Roman"/>
      <w:color w:val="0000FF"/>
      <w:u w:val="single"/>
    </w:rPr>
  </w:style>
  <w:style w:type="character" w:styleId="CommentReference">
    <w:name w:val="annotation reference"/>
    <w:basedOn w:val="DefaultParagraphFont"/>
    <w:uiPriority w:val="99"/>
    <w:rsid w:val="00BF5044"/>
    <w:rPr>
      <w:rFonts w:cs="Times New Roman"/>
      <w:sz w:val="21"/>
      <w:szCs w:val="21"/>
    </w:rPr>
  </w:style>
  <w:style w:type="character" w:styleId="FootnoteReference">
    <w:name w:val="footnote reference"/>
    <w:basedOn w:val="DefaultParagraphFont"/>
    <w:uiPriority w:val="99"/>
    <w:rsid w:val="00BF5044"/>
    <w:rPr>
      <w:rFonts w:cs="Times New Roman"/>
      <w:vertAlign w:val="superscript"/>
    </w:rPr>
  </w:style>
  <w:style w:type="table" w:styleId="TableGrid">
    <w:name w:val="Table Grid"/>
    <w:basedOn w:val="TableNormal"/>
    <w:uiPriority w:val="99"/>
    <w:rsid w:val="00BF5044"/>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列出段落1"/>
    <w:basedOn w:val="Normal"/>
    <w:uiPriority w:val="99"/>
    <w:rsid w:val="00BF5044"/>
    <w:pPr>
      <w:ind w:firstLineChars="200" w:firstLine="420"/>
    </w:pPr>
  </w:style>
  <w:style w:type="character" w:customStyle="1" w:styleId="apple-converted-space">
    <w:name w:val="apple-converted-space"/>
    <w:basedOn w:val="DefaultParagraphFont"/>
    <w:uiPriority w:val="99"/>
    <w:rsid w:val="00BF5044"/>
    <w:rPr>
      <w:rFonts w:cs="Times New Roman"/>
    </w:rPr>
  </w:style>
  <w:style w:type="character" w:customStyle="1" w:styleId="15">
    <w:name w:val="15"/>
    <w:basedOn w:val="DefaultParagraphFont"/>
    <w:uiPriority w:val="99"/>
    <w:rsid w:val="00BF5044"/>
    <w:rPr>
      <w:rFonts w:ascii="Calibri" w:hAnsi="Calibri"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314</TotalTime>
  <Pages>7</Pages>
  <Words>2744</Words>
  <Characters>15641</Characters>
  <Application>Microsoft Office Outlook</Application>
  <DocSecurity>0</DocSecurity>
  <Lines>0</Lines>
  <Paragraphs>0</Paragraphs>
  <ScaleCrop>false</ScaleCrop>
  <Company>Users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workroom</cp:lastModifiedBy>
  <cp:revision>66</cp:revision>
  <dcterms:created xsi:type="dcterms:W3CDTF">2016-01-05T04:28:00Z</dcterms:created>
  <dcterms:modified xsi:type="dcterms:W3CDTF">2016-04-14T00:41:00Z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