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F77" w:rsidRDefault="00AB2246" w:rsidP="003D2F77">
      <w:pPr>
        <w:rPr>
          <w:b/>
          <w:sz w:val="36"/>
        </w:rPr>
      </w:pPr>
      <w:r w:rsidRPr="003B14AF">
        <w:rPr>
          <w:rFonts w:hint="eastAsia"/>
          <w:b/>
          <w:sz w:val="36"/>
        </w:rPr>
        <w:t>适应性支持通气治疗慢性阻塞性肺疾病</w:t>
      </w:r>
      <w:r w:rsidR="006547D4" w:rsidRPr="003B14AF">
        <w:rPr>
          <w:rFonts w:hint="eastAsia"/>
          <w:b/>
          <w:sz w:val="36"/>
        </w:rPr>
        <w:t>急性加重</w:t>
      </w:r>
      <w:r w:rsidRPr="003B14AF">
        <w:rPr>
          <w:rFonts w:hint="eastAsia"/>
          <w:b/>
          <w:sz w:val="36"/>
        </w:rPr>
        <w:t>的疗效与安全性分析</w:t>
      </w:r>
    </w:p>
    <w:p w:rsidR="00EE36E5" w:rsidRPr="007A5BD9" w:rsidRDefault="00406587" w:rsidP="003D2F77">
      <w:pPr>
        <w:rPr>
          <w:b/>
          <w:sz w:val="24"/>
        </w:rPr>
      </w:pPr>
      <w:r w:rsidRPr="007A5BD9">
        <w:rPr>
          <w:rFonts w:hint="eastAsia"/>
          <w:b/>
          <w:sz w:val="24"/>
        </w:rPr>
        <w:t>河南宏力医院</w:t>
      </w:r>
      <w:r w:rsidR="007A5BD9" w:rsidRPr="007A5BD9">
        <w:rPr>
          <w:rFonts w:hint="eastAsia"/>
          <w:b/>
          <w:sz w:val="24"/>
        </w:rPr>
        <w:t>重症医学科</w:t>
      </w:r>
      <w:r w:rsidR="007A5BD9" w:rsidRPr="007A5BD9">
        <w:rPr>
          <w:rFonts w:hint="eastAsia"/>
          <w:b/>
          <w:sz w:val="24"/>
        </w:rPr>
        <w:t xml:space="preserve"> </w:t>
      </w:r>
      <w:r w:rsidRPr="007A5BD9">
        <w:rPr>
          <w:rFonts w:hint="eastAsia"/>
          <w:b/>
          <w:sz w:val="24"/>
        </w:rPr>
        <w:t xml:space="preserve"> </w:t>
      </w:r>
      <w:r w:rsidR="00EE36E5" w:rsidRPr="007A5BD9">
        <w:rPr>
          <w:rFonts w:hint="eastAsia"/>
          <w:b/>
          <w:sz w:val="24"/>
        </w:rPr>
        <w:t>廖宇桦</w:t>
      </w:r>
      <w:r w:rsidRPr="007A5BD9">
        <w:rPr>
          <w:rFonts w:hint="eastAsia"/>
          <w:b/>
          <w:sz w:val="24"/>
          <w:vertAlign w:val="superscript"/>
        </w:rPr>
        <w:t>*</w:t>
      </w:r>
      <w:r w:rsidR="00EE36E5" w:rsidRPr="007A5BD9">
        <w:rPr>
          <w:rFonts w:hint="eastAsia"/>
          <w:b/>
          <w:sz w:val="24"/>
        </w:rPr>
        <w:t xml:space="preserve"> </w:t>
      </w:r>
      <w:r w:rsidR="00984096" w:rsidRPr="007A5BD9">
        <w:rPr>
          <w:b/>
          <w:sz w:val="24"/>
        </w:rPr>
        <w:t xml:space="preserve"> </w:t>
      </w:r>
      <w:r w:rsidR="00EE36E5" w:rsidRPr="007A5BD9">
        <w:rPr>
          <w:rFonts w:hint="eastAsia"/>
          <w:b/>
          <w:sz w:val="24"/>
        </w:rPr>
        <w:t>任海涛</w:t>
      </w:r>
      <w:r w:rsidR="00EE36E5" w:rsidRPr="007A5BD9">
        <w:rPr>
          <w:rFonts w:hint="eastAsia"/>
          <w:b/>
          <w:sz w:val="24"/>
        </w:rPr>
        <w:t xml:space="preserve">  </w:t>
      </w:r>
      <w:r w:rsidR="00EE36E5" w:rsidRPr="007A5BD9">
        <w:rPr>
          <w:rFonts w:hint="eastAsia"/>
          <w:b/>
          <w:sz w:val="24"/>
        </w:rPr>
        <w:t>刘珍</w:t>
      </w:r>
      <w:proofErr w:type="gramStart"/>
      <w:r w:rsidR="00EE36E5" w:rsidRPr="007A5BD9">
        <w:rPr>
          <w:rFonts w:hint="eastAsia"/>
          <w:b/>
          <w:sz w:val="24"/>
        </w:rPr>
        <w:t>珍</w:t>
      </w:r>
      <w:proofErr w:type="gramEnd"/>
      <w:r w:rsidR="00851EA9" w:rsidRPr="007A5BD9">
        <w:rPr>
          <w:rFonts w:hint="eastAsia"/>
          <w:b/>
          <w:sz w:val="24"/>
        </w:rPr>
        <w:t>，</w:t>
      </w:r>
      <w:r w:rsidR="00EE36E5" w:rsidRPr="007A5BD9">
        <w:rPr>
          <w:rFonts w:hint="eastAsia"/>
          <w:b/>
          <w:sz w:val="24"/>
        </w:rPr>
        <w:t xml:space="preserve"> </w:t>
      </w:r>
      <w:r w:rsidRPr="007A5BD9">
        <w:rPr>
          <w:rFonts w:hint="eastAsia"/>
          <w:b/>
          <w:sz w:val="24"/>
        </w:rPr>
        <w:t>长垣</w:t>
      </w:r>
      <w:r w:rsidR="006247C0">
        <w:rPr>
          <w:rFonts w:hint="eastAsia"/>
          <w:b/>
          <w:sz w:val="24"/>
        </w:rPr>
        <w:t xml:space="preserve"> 45</w:t>
      </w:r>
      <w:r w:rsidRPr="007A5BD9">
        <w:rPr>
          <w:rFonts w:hint="eastAsia"/>
          <w:b/>
          <w:sz w:val="24"/>
        </w:rPr>
        <w:t>3400</w:t>
      </w:r>
    </w:p>
    <w:p w:rsidR="00470586" w:rsidRPr="003D2F77" w:rsidRDefault="006547D4" w:rsidP="003D2F77">
      <w:pPr>
        <w:spacing w:line="360" w:lineRule="auto"/>
        <w:ind w:firstLineChars="300" w:firstLine="632"/>
        <w:rPr>
          <w:b/>
          <w:sz w:val="28"/>
        </w:rPr>
      </w:pPr>
      <w:r w:rsidRPr="00221AB4">
        <w:rPr>
          <w:rFonts w:asciiTheme="minorEastAsia" w:hAnsiTheme="minorEastAsia" w:hint="eastAsia"/>
          <w:b/>
          <w:szCs w:val="21"/>
        </w:rPr>
        <w:t>摘要</w:t>
      </w:r>
      <w:r w:rsidR="00221AB4" w:rsidRPr="00221AB4">
        <w:rPr>
          <w:rFonts w:asciiTheme="minorEastAsia" w:hAnsiTheme="minorEastAsia" w:hint="eastAsia"/>
          <w:b/>
          <w:sz w:val="24"/>
          <w:szCs w:val="24"/>
        </w:rPr>
        <w:t xml:space="preserve"> </w:t>
      </w:r>
      <w:r w:rsidRPr="00221AB4">
        <w:rPr>
          <w:rFonts w:asciiTheme="minorEastAsia" w:hAnsiTheme="minorEastAsia" w:hint="eastAsia"/>
          <w:b/>
          <w:szCs w:val="21"/>
        </w:rPr>
        <w:t>目的</w:t>
      </w:r>
      <w:r w:rsidR="00221AB4">
        <w:rPr>
          <w:rFonts w:asciiTheme="minorEastAsia" w:hAnsiTheme="minorEastAsia" w:hint="eastAsia"/>
          <w:szCs w:val="21"/>
        </w:rPr>
        <w:t>：</w:t>
      </w:r>
      <w:r w:rsidRPr="00893263">
        <w:rPr>
          <w:rFonts w:asciiTheme="minorEastAsia" w:hAnsiTheme="minorEastAsia" w:hint="eastAsia"/>
          <w:szCs w:val="21"/>
        </w:rPr>
        <w:t>探讨</w:t>
      </w:r>
      <w:r w:rsidR="009427FA">
        <w:rPr>
          <w:rFonts w:asciiTheme="minorEastAsia" w:hAnsiTheme="minorEastAsia" w:hint="eastAsia"/>
          <w:szCs w:val="21"/>
        </w:rPr>
        <w:t>临床应用</w:t>
      </w:r>
      <w:r w:rsidRPr="00893263">
        <w:rPr>
          <w:rFonts w:asciiTheme="minorEastAsia" w:hAnsiTheme="minorEastAsia" w:hint="eastAsia"/>
          <w:szCs w:val="21"/>
        </w:rPr>
        <w:t>适应性支持通气（ASV</w:t>
      </w:r>
      <w:r w:rsidR="009427FA">
        <w:rPr>
          <w:rFonts w:asciiTheme="minorEastAsia" w:hAnsiTheme="minorEastAsia" w:hint="eastAsia"/>
          <w:szCs w:val="21"/>
        </w:rPr>
        <w:t>）模式治疗</w:t>
      </w:r>
      <w:r w:rsidRPr="00893263">
        <w:rPr>
          <w:rFonts w:asciiTheme="minorEastAsia" w:hAnsiTheme="minorEastAsia" w:hint="eastAsia"/>
          <w:szCs w:val="21"/>
        </w:rPr>
        <w:t>慢性阻塞性肺疾病急性加重</w:t>
      </w:r>
      <w:r w:rsidR="00F9181D" w:rsidRPr="00893263">
        <w:rPr>
          <w:rFonts w:asciiTheme="minorEastAsia" w:hAnsiTheme="minorEastAsia" w:hint="eastAsia"/>
          <w:szCs w:val="21"/>
        </w:rPr>
        <w:t>（AECOPD）</w:t>
      </w:r>
      <w:r w:rsidR="009427FA">
        <w:rPr>
          <w:rFonts w:asciiTheme="minorEastAsia" w:hAnsiTheme="minorEastAsia" w:hint="eastAsia"/>
          <w:szCs w:val="21"/>
        </w:rPr>
        <w:t>患者</w:t>
      </w:r>
      <w:r w:rsidRPr="00893263">
        <w:rPr>
          <w:rFonts w:asciiTheme="minorEastAsia" w:hAnsiTheme="minorEastAsia" w:hint="eastAsia"/>
          <w:szCs w:val="21"/>
        </w:rPr>
        <w:t>的</w:t>
      </w:r>
      <w:r w:rsidR="004033F4" w:rsidRPr="00893263">
        <w:rPr>
          <w:rFonts w:asciiTheme="minorEastAsia" w:hAnsiTheme="minorEastAsia" w:hint="eastAsia"/>
          <w:szCs w:val="21"/>
        </w:rPr>
        <w:t>疗效及安全性。</w:t>
      </w:r>
      <w:r w:rsidR="00F9181D" w:rsidRPr="00893263">
        <w:rPr>
          <w:rFonts w:asciiTheme="minorEastAsia" w:hAnsiTheme="minorEastAsia" w:hint="eastAsia"/>
          <w:szCs w:val="21"/>
        </w:rPr>
        <w:t xml:space="preserve"> </w:t>
      </w:r>
      <w:r w:rsidRPr="008E3AC2">
        <w:rPr>
          <w:rFonts w:asciiTheme="minorEastAsia" w:hAnsiTheme="minorEastAsia" w:hint="eastAsia"/>
          <w:b/>
          <w:szCs w:val="21"/>
        </w:rPr>
        <w:t>方法</w:t>
      </w:r>
      <w:r w:rsidR="00221AB4">
        <w:rPr>
          <w:rFonts w:asciiTheme="minorEastAsia" w:hAnsiTheme="minorEastAsia" w:hint="eastAsia"/>
          <w:szCs w:val="21"/>
        </w:rPr>
        <w:t>：</w:t>
      </w:r>
      <w:r w:rsidR="00F9181D" w:rsidRPr="00893263">
        <w:rPr>
          <w:rFonts w:asciiTheme="minorEastAsia" w:hAnsiTheme="minorEastAsia" w:hint="eastAsia"/>
          <w:szCs w:val="21"/>
        </w:rPr>
        <w:t>选择2013年1月至2015年3月因AECOPD入ICU需行有创机械通气患者，随机分成两组，</w:t>
      </w:r>
      <w:r w:rsidR="00F9181D" w:rsidRPr="00893263">
        <w:rPr>
          <w:rFonts w:ascii="Times New Roman" w:hAnsi="Times New Roman" w:cs="Times New Roman" w:hint="eastAsia"/>
          <w:szCs w:val="21"/>
        </w:rPr>
        <w:t>实验组应用</w:t>
      </w:r>
      <w:r w:rsidR="00F9181D" w:rsidRPr="00893263">
        <w:rPr>
          <w:rFonts w:ascii="Times New Roman" w:hAnsi="Times New Roman" w:cs="Times New Roman"/>
          <w:szCs w:val="21"/>
        </w:rPr>
        <w:t>ASV</w:t>
      </w:r>
      <w:r w:rsidR="00F9181D" w:rsidRPr="00893263">
        <w:rPr>
          <w:rFonts w:hint="eastAsia"/>
          <w:szCs w:val="21"/>
        </w:rPr>
        <w:t>模式通气，参数设置为病人</w:t>
      </w:r>
      <w:r w:rsidR="007D35B9">
        <w:rPr>
          <w:rFonts w:hint="eastAsia"/>
          <w:szCs w:val="21"/>
        </w:rPr>
        <w:t>预期</w:t>
      </w:r>
      <w:r w:rsidR="00F9181D" w:rsidRPr="00893263">
        <w:rPr>
          <w:rFonts w:hint="eastAsia"/>
          <w:szCs w:val="21"/>
        </w:rPr>
        <w:t>体重（</w:t>
      </w:r>
      <w:r w:rsidR="00F9181D" w:rsidRPr="00893263">
        <w:rPr>
          <w:rFonts w:hint="eastAsia"/>
          <w:szCs w:val="21"/>
        </w:rPr>
        <w:t>kg</w:t>
      </w:r>
      <w:r w:rsidR="00F9181D" w:rsidRPr="00893263">
        <w:rPr>
          <w:rFonts w:hint="eastAsia"/>
          <w:szCs w:val="21"/>
        </w:rPr>
        <w:t>），分钟通气量百分比</w:t>
      </w:r>
      <w:r w:rsidR="00F9181D" w:rsidRPr="00893263">
        <w:rPr>
          <w:rFonts w:ascii="Times New Roman" w:hAnsi="Times New Roman" w:cs="Times New Roman"/>
          <w:szCs w:val="21"/>
        </w:rPr>
        <w:t>（</w:t>
      </w:r>
      <w:r w:rsidR="00F9181D" w:rsidRPr="00893263">
        <w:rPr>
          <w:rFonts w:ascii="Times New Roman" w:hAnsi="Times New Roman" w:cs="Times New Roman"/>
          <w:szCs w:val="21"/>
        </w:rPr>
        <w:t>MV%</w:t>
      </w:r>
      <w:r w:rsidR="00F9181D" w:rsidRPr="00893263">
        <w:rPr>
          <w:rFonts w:ascii="Times New Roman" w:hAnsi="Times New Roman" w:cs="Times New Roman"/>
          <w:szCs w:val="21"/>
        </w:rPr>
        <w:t>）</w:t>
      </w:r>
      <w:r w:rsidR="00F9181D" w:rsidRPr="00893263">
        <w:rPr>
          <w:rFonts w:hint="eastAsia"/>
          <w:szCs w:val="21"/>
        </w:rPr>
        <w:t>和高压报警限制。对照</w:t>
      </w:r>
      <w:proofErr w:type="gramStart"/>
      <w:r w:rsidR="00F9181D" w:rsidRPr="00893263">
        <w:rPr>
          <w:rFonts w:hint="eastAsia"/>
          <w:szCs w:val="21"/>
        </w:rPr>
        <w:t>组应用</w:t>
      </w:r>
      <w:proofErr w:type="gramEnd"/>
      <w:r w:rsidR="00F9181D" w:rsidRPr="00893263">
        <w:rPr>
          <w:rFonts w:ascii="Times New Roman" w:hAnsi="Times New Roman" w:cs="Times New Roman"/>
          <w:szCs w:val="21"/>
        </w:rPr>
        <w:t>SIMV+PSV</w:t>
      </w:r>
      <w:r w:rsidR="00F9181D" w:rsidRPr="00893263">
        <w:rPr>
          <w:rFonts w:ascii="Times New Roman" w:hAnsi="Times New Roman" w:cs="Times New Roman" w:hint="eastAsia"/>
          <w:szCs w:val="21"/>
        </w:rPr>
        <w:t>模式，潮气量在</w:t>
      </w:r>
      <w:r w:rsidR="00F9181D" w:rsidRPr="00893263">
        <w:rPr>
          <w:rFonts w:ascii="Times New Roman" w:hAnsi="Times New Roman" w:cs="Times New Roman"/>
          <w:szCs w:val="21"/>
        </w:rPr>
        <w:t>6~8ml/kg</w:t>
      </w:r>
      <w:r w:rsidR="00F9181D" w:rsidRPr="00893263">
        <w:rPr>
          <w:rFonts w:ascii="Times New Roman" w:hAnsi="Times New Roman" w:cs="Times New Roman" w:hint="eastAsia"/>
          <w:szCs w:val="21"/>
        </w:rPr>
        <w:t>，指令频率</w:t>
      </w:r>
      <w:r w:rsidR="00F9181D" w:rsidRPr="00893263">
        <w:rPr>
          <w:rFonts w:ascii="Times New Roman" w:hAnsi="Times New Roman" w:cs="Times New Roman" w:hint="eastAsia"/>
          <w:szCs w:val="21"/>
        </w:rPr>
        <w:t>12</w:t>
      </w:r>
      <w:r w:rsidR="00F9181D" w:rsidRPr="00893263">
        <w:rPr>
          <w:rFonts w:ascii="Times New Roman" w:hAnsi="Times New Roman" w:cs="Times New Roman" w:hint="eastAsia"/>
          <w:szCs w:val="21"/>
        </w:rPr>
        <w:t>次</w:t>
      </w:r>
      <w:r w:rsidR="00F9181D" w:rsidRPr="00893263">
        <w:rPr>
          <w:rFonts w:ascii="Times New Roman" w:hAnsi="Times New Roman" w:cs="Times New Roman" w:hint="eastAsia"/>
          <w:szCs w:val="21"/>
        </w:rPr>
        <w:t>/</w:t>
      </w:r>
      <w:r w:rsidR="00F9181D" w:rsidRPr="00893263">
        <w:rPr>
          <w:rFonts w:ascii="Times New Roman" w:hAnsi="Times New Roman" w:cs="Times New Roman" w:hint="eastAsia"/>
          <w:szCs w:val="21"/>
        </w:rPr>
        <w:t>分。两组</w:t>
      </w:r>
      <w:r w:rsidR="00F9181D" w:rsidRPr="00893263">
        <w:rPr>
          <w:rFonts w:ascii="Times New Roman" w:hAnsi="Times New Roman" w:cs="Times New Roman" w:hint="eastAsia"/>
          <w:szCs w:val="21"/>
        </w:rPr>
        <w:t>FiO</w:t>
      </w:r>
      <w:r w:rsidR="00F9181D" w:rsidRPr="00893263">
        <w:rPr>
          <w:rFonts w:ascii="Times New Roman" w:hAnsi="Times New Roman" w:cs="Times New Roman" w:hint="eastAsia"/>
          <w:szCs w:val="21"/>
          <w:vertAlign w:val="subscript"/>
        </w:rPr>
        <w:t>2</w:t>
      </w:r>
      <w:r w:rsidR="00F9181D" w:rsidRPr="00893263">
        <w:rPr>
          <w:rFonts w:ascii="Times New Roman" w:hAnsi="Times New Roman" w:cs="Times New Roman" w:hint="eastAsia"/>
          <w:szCs w:val="21"/>
        </w:rPr>
        <w:t>、</w:t>
      </w:r>
      <w:r w:rsidR="00F9181D" w:rsidRPr="00893263">
        <w:rPr>
          <w:rFonts w:ascii="Times New Roman" w:hAnsi="Times New Roman" w:cs="Times New Roman" w:hint="eastAsia"/>
          <w:szCs w:val="21"/>
        </w:rPr>
        <w:t>PEEP</w:t>
      </w:r>
      <w:r w:rsidR="00F9181D" w:rsidRPr="00893263">
        <w:rPr>
          <w:rFonts w:ascii="Times New Roman" w:hAnsi="Times New Roman" w:cs="Times New Roman" w:hint="eastAsia"/>
          <w:szCs w:val="21"/>
        </w:rPr>
        <w:t>、流量触发、</w:t>
      </w:r>
      <w:r w:rsidR="003620F9">
        <w:rPr>
          <w:rFonts w:ascii="Times New Roman" w:hAnsi="Times New Roman" w:cs="Times New Roman" w:hint="eastAsia"/>
          <w:szCs w:val="21"/>
        </w:rPr>
        <w:t>压力上升时间</w:t>
      </w:r>
      <w:r w:rsidR="00F9181D" w:rsidRPr="00893263">
        <w:rPr>
          <w:rFonts w:ascii="Times New Roman" w:hAnsi="Times New Roman" w:cs="Times New Roman" w:hint="eastAsia"/>
          <w:szCs w:val="21"/>
        </w:rPr>
        <w:t>设置均相同，通气</w:t>
      </w:r>
      <w:r w:rsidR="00F9181D" w:rsidRPr="00893263">
        <w:rPr>
          <w:rFonts w:ascii="Times New Roman" w:hAnsi="Times New Roman" w:cs="Times New Roman" w:hint="eastAsia"/>
          <w:szCs w:val="21"/>
        </w:rPr>
        <w:t>2</w:t>
      </w:r>
      <w:r w:rsidR="00F9181D" w:rsidRPr="00893263">
        <w:rPr>
          <w:rFonts w:ascii="Times New Roman" w:hAnsi="Times New Roman" w:cs="Times New Roman" w:hint="eastAsia"/>
          <w:szCs w:val="21"/>
        </w:rPr>
        <w:t>小时后记录</w:t>
      </w:r>
      <w:r w:rsidR="00893263" w:rsidRPr="00893263">
        <w:rPr>
          <w:rFonts w:ascii="Times New Roman" w:hAnsi="Times New Roman" w:cs="Times New Roman" w:hint="eastAsia"/>
          <w:szCs w:val="21"/>
        </w:rPr>
        <w:t>呼吸力学、血气分析及血流动力学</w:t>
      </w:r>
      <w:r w:rsidR="00F9181D" w:rsidRPr="00893263">
        <w:rPr>
          <w:rFonts w:ascii="Times New Roman" w:hAnsi="Times New Roman" w:cs="Times New Roman" w:hint="eastAsia"/>
          <w:szCs w:val="21"/>
        </w:rPr>
        <w:t>指标。</w:t>
      </w:r>
      <w:r w:rsidR="00893263" w:rsidRPr="00893263">
        <w:rPr>
          <w:rFonts w:ascii="Times New Roman" w:hAnsi="Times New Roman" w:cs="Times New Roman" w:hint="eastAsia"/>
          <w:szCs w:val="21"/>
        </w:rPr>
        <w:t xml:space="preserve"> </w:t>
      </w:r>
      <w:r w:rsidRPr="008E3AC2">
        <w:rPr>
          <w:rFonts w:asciiTheme="minorEastAsia" w:hAnsiTheme="minorEastAsia" w:hint="eastAsia"/>
          <w:b/>
          <w:szCs w:val="21"/>
        </w:rPr>
        <w:t>结果</w:t>
      </w:r>
      <w:r w:rsidR="00221AB4">
        <w:rPr>
          <w:rFonts w:asciiTheme="minorEastAsia" w:hAnsiTheme="minorEastAsia" w:hint="eastAsia"/>
          <w:szCs w:val="21"/>
        </w:rPr>
        <w:t>：</w:t>
      </w:r>
      <w:r w:rsidR="00893263" w:rsidRPr="00893263">
        <w:rPr>
          <w:rFonts w:hint="eastAsia"/>
          <w:szCs w:val="21"/>
        </w:rPr>
        <w:t>两组患者中均未出现</w:t>
      </w:r>
      <w:r w:rsidR="00893263" w:rsidRPr="00893263">
        <w:rPr>
          <w:rFonts w:ascii="Times New Roman" w:hAnsi="Times New Roman" w:cs="Times New Roman" w:hint="eastAsia"/>
          <w:szCs w:val="21"/>
        </w:rPr>
        <w:t>呼吸机相关性肺损伤（</w:t>
      </w:r>
      <w:r w:rsidR="00893263" w:rsidRPr="00893263">
        <w:rPr>
          <w:rFonts w:ascii="Times New Roman" w:hAnsi="Times New Roman" w:cs="Times New Roman"/>
          <w:szCs w:val="21"/>
        </w:rPr>
        <w:t>VILI</w:t>
      </w:r>
      <w:r w:rsidR="00893263" w:rsidRPr="00893263">
        <w:rPr>
          <w:rFonts w:ascii="Times New Roman" w:hAnsi="Times New Roman" w:cs="Times New Roman" w:hint="eastAsia"/>
          <w:szCs w:val="21"/>
        </w:rPr>
        <w:t>）</w:t>
      </w:r>
      <w:r w:rsidR="00893263" w:rsidRPr="00893263">
        <w:rPr>
          <w:rFonts w:hint="eastAsia"/>
          <w:szCs w:val="21"/>
        </w:rPr>
        <w:t>病例，与</w:t>
      </w:r>
      <w:r w:rsidR="00893263" w:rsidRPr="00893263">
        <w:rPr>
          <w:rFonts w:ascii="Times New Roman" w:hAnsi="Times New Roman" w:cs="Times New Roman"/>
          <w:szCs w:val="21"/>
        </w:rPr>
        <w:t>SIMV+PSV</w:t>
      </w:r>
      <w:r w:rsidR="00893263" w:rsidRPr="00893263">
        <w:rPr>
          <w:rFonts w:hint="eastAsia"/>
          <w:szCs w:val="21"/>
        </w:rPr>
        <w:t>模式相比，</w:t>
      </w:r>
      <w:r w:rsidR="00893263" w:rsidRPr="00893263">
        <w:rPr>
          <w:rFonts w:ascii="Times New Roman" w:hAnsi="Times New Roman" w:cs="Times New Roman"/>
          <w:szCs w:val="21"/>
        </w:rPr>
        <w:t>ASV</w:t>
      </w:r>
      <w:r w:rsidR="00893263" w:rsidRPr="00893263">
        <w:rPr>
          <w:rFonts w:hint="eastAsia"/>
          <w:szCs w:val="21"/>
        </w:rPr>
        <w:t>组在潮气量、肺动态顺应性、呼气时间常数均</w:t>
      </w:r>
      <w:r w:rsidR="00483D5C">
        <w:rPr>
          <w:rFonts w:hint="eastAsia"/>
          <w:szCs w:val="21"/>
        </w:rPr>
        <w:t>高于对照组（</w:t>
      </w:r>
      <w:r w:rsidR="00893263" w:rsidRPr="00893263">
        <w:rPr>
          <w:rFonts w:ascii="Times New Roman" w:hAnsi="Times New Roman" w:cs="Times New Roman"/>
          <w:i/>
          <w:szCs w:val="21"/>
        </w:rPr>
        <w:t>P</w:t>
      </w:r>
      <w:r w:rsidR="00893263" w:rsidRPr="00893263">
        <w:rPr>
          <w:rFonts w:ascii="Times New Roman" w:hAnsi="Times New Roman" w:cs="Times New Roman"/>
          <w:szCs w:val="21"/>
        </w:rPr>
        <w:t>&lt;0.05</w:t>
      </w:r>
      <w:r w:rsidR="00483D5C">
        <w:rPr>
          <w:rFonts w:ascii="Times New Roman" w:hAnsi="Times New Roman" w:cs="Times New Roman" w:hint="eastAsia"/>
          <w:szCs w:val="21"/>
        </w:rPr>
        <w:t>）</w:t>
      </w:r>
      <w:r w:rsidR="00893263" w:rsidRPr="00893263">
        <w:rPr>
          <w:rFonts w:ascii="Times New Roman" w:hAnsi="Times New Roman" w:cs="Times New Roman"/>
          <w:i/>
          <w:szCs w:val="21"/>
        </w:rPr>
        <w:t>,</w:t>
      </w:r>
      <w:r w:rsidR="00893263" w:rsidRPr="00893263">
        <w:rPr>
          <w:rFonts w:hint="eastAsia"/>
          <w:szCs w:val="21"/>
        </w:rPr>
        <w:t xml:space="preserve"> </w:t>
      </w:r>
      <w:r w:rsidR="00893263" w:rsidRPr="00893263">
        <w:rPr>
          <w:rFonts w:hint="eastAsia"/>
          <w:szCs w:val="21"/>
        </w:rPr>
        <w:t>差异有统计学意义；而气道峰压低于对照组</w:t>
      </w:r>
      <w:r w:rsidR="00483D5C">
        <w:rPr>
          <w:rFonts w:hint="eastAsia"/>
          <w:szCs w:val="21"/>
        </w:rPr>
        <w:t>（</w:t>
      </w:r>
      <w:r w:rsidR="00893263" w:rsidRPr="00893263">
        <w:rPr>
          <w:rFonts w:ascii="Times New Roman" w:hAnsi="Times New Roman" w:cs="Times New Roman"/>
          <w:i/>
          <w:szCs w:val="21"/>
        </w:rPr>
        <w:t>P</w:t>
      </w:r>
      <w:r w:rsidR="00893263" w:rsidRPr="00893263">
        <w:rPr>
          <w:rFonts w:ascii="Times New Roman" w:hAnsi="Times New Roman" w:cs="Times New Roman"/>
          <w:szCs w:val="21"/>
        </w:rPr>
        <w:t>&lt;0.05</w:t>
      </w:r>
      <w:r w:rsidR="00483D5C">
        <w:rPr>
          <w:rFonts w:ascii="Times New Roman" w:hAnsi="Times New Roman" w:cs="Times New Roman" w:hint="eastAsia"/>
          <w:szCs w:val="21"/>
        </w:rPr>
        <w:t>）</w:t>
      </w:r>
      <w:r w:rsidR="00893263" w:rsidRPr="00893263">
        <w:rPr>
          <w:rFonts w:ascii="Times New Roman" w:hAnsi="Times New Roman" w:cs="Times New Roman"/>
          <w:i/>
          <w:szCs w:val="21"/>
        </w:rPr>
        <w:t>,</w:t>
      </w:r>
      <w:r w:rsidR="00893263" w:rsidRPr="00893263">
        <w:rPr>
          <w:rFonts w:hint="eastAsia"/>
          <w:szCs w:val="21"/>
        </w:rPr>
        <w:t xml:space="preserve"> </w:t>
      </w:r>
      <w:r w:rsidR="00893263" w:rsidRPr="00893263">
        <w:rPr>
          <w:rFonts w:hint="eastAsia"/>
          <w:szCs w:val="21"/>
        </w:rPr>
        <w:t>差异有统计学意义。两组通气模式在血气分析和血流动力学指标均无明显</w:t>
      </w:r>
      <w:r w:rsidR="00483D5C">
        <w:rPr>
          <w:rFonts w:hint="eastAsia"/>
          <w:szCs w:val="21"/>
        </w:rPr>
        <w:t>差异（</w:t>
      </w:r>
      <w:r w:rsidR="00893263" w:rsidRPr="00893263">
        <w:rPr>
          <w:rFonts w:ascii="Times New Roman" w:hAnsi="Times New Roman" w:cs="Times New Roman"/>
          <w:i/>
          <w:szCs w:val="21"/>
        </w:rPr>
        <w:t>P</w:t>
      </w:r>
      <w:r w:rsidR="00893263" w:rsidRPr="00893263">
        <w:rPr>
          <w:rFonts w:ascii="Times New Roman" w:hAnsi="Times New Roman" w:cs="Times New Roman"/>
          <w:szCs w:val="21"/>
        </w:rPr>
        <w:t>&gt;0.05</w:t>
      </w:r>
      <w:r w:rsidR="00483D5C">
        <w:rPr>
          <w:rFonts w:ascii="Times New Roman" w:hAnsi="Times New Roman" w:cs="Times New Roman" w:hint="eastAsia"/>
          <w:szCs w:val="21"/>
        </w:rPr>
        <w:t>）</w:t>
      </w:r>
      <w:r w:rsidR="00893263" w:rsidRPr="00893263">
        <w:rPr>
          <w:rFonts w:ascii="Times New Roman" w:hAnsi="Times New Roman" w:cs="Times New Roman" w:hint="eastAsia"/>
          <w:szCs w:val="21"/>
        </w:rPr>
        <w:t>。</w:t>
      </w:r>
      <w:r w:rsidR="00893263" w:rsidRPr="00893263">
        <w:rPr>
          <w:rFonts w:asciiTheme="minorEastAsia" w:hAnsiTheme="minorEastAsia" w:hint="eastAsia"/>
          <w:szCs w:val="21"/>
        </w:rPr>
        <w:t xml:space="preserve"> </w:t>
      </w:r>
      <w:r w:rsidRPr="00893263">
        <w:rPr>
          <w:rFonts w:asciiTheme="minorEastAsia" w:hAnsiTheme="minorEastAsia" w:hint="eastAsia"/>
          <w:szCs w:val="21"/>
        </w:rPr>
        <w:t xml:space="preserve"> </w:t>
      </w:r>
      <w:r w:rsidRPr="00221AB4">
        <w:rPr>
          <w:rFonts w:asciiTheme="minorEastAsia" w:hAnsiTheme="minorEastAsia" w:hint="eastAsia"/>
          <w:b/>
          <w:szCs w:val="21"/>
        </w:rPr>
        <w:t>结论</w:t>
      </w:r>
      <w:r w:rsidR="00221AB4" w:rsidRPr="00221AB4">
        <w:rPr>
          <w:rFonts w:asciiTheme="minorEastAsia" w:hAnsiTheme="minorEastAsia" w:hint="eastAsia"/>
          <w:b/>
          <w:szCs w:val="21"/>
        </w:rPr>
        <w:t>:</w:t>
      </w:r>
      <w:r w:rsidR="00470586" w:rsidRPr="002B127A">
        <w:rPr>
          <w:rFonts w:ascii="Times New Roman" w:eastAsia="宋体" w:hAnsi="Times New Roman" w:cs="Times New Roman"/>
          <w:color w:val="000000" w:themeColor="text1"/>
          <w:kern w:val="24"/>
          <w:szCs w:val="21"/>
        </w:rPr>
        <w:t>ASV</w:t>
      </w:r>
      <w:r w:rsidR="00470586">
        <w:rPr>
          <w:rFonts w:ascii="Arial" w:eastAsia="宋体" w:hAnsi="宋体" w:hint="eastAsia"/>
          <w:color w:val="000000" w:themeColor="text1"/>
          <w:kern w:val="24"/>
          <w:szCs w:val="21"/>
        </w:rPr>
        <w:t>用于治疗</w:t>
      </w:r>
      <w:r w:rsidR="00470586" w:rsidRPr="002B127A">
        <w:rPr>
          <w:rFonts w:ascii="Times New Roman" w:eastAsia="宋体" w:hAnsi="Times New Roman" w:cs="Times New Roman"/>
          <w:color w:val="000000" w:themeColor="text1"/>
          <w:kern w:val="24"/>
          <w:szCs w:val="21"/>
        </w:rPr>
        <w:t>AECOPD</w:t>
      </w:r>
      <w:r w:rsidR="00470586">
        <w:rPr>
          <w:rFonts w:ascii="Arial" w:eastAsia="宋体" w:hAnsi="宋体" w:hint="eastAsia"/>
          <w:color w:val="000000" w:themeColor="text1"/>
          <w:kern w:val="24"/>
          <w:szCs w:val="21"/>
        </w:rPr>
        <w:t>患者是一种安全、有效的</w:t>
      </w:r>
      <w:r w:rsidR="00470586" w:rsidRPr="003A5277">
        <w:rPr>
          <w:rFonts w:ascii="Arial" w:eastAsia="宋体" w:hAnsi="Arial"/>
          <w:color w:val="000000" w:themeColor="text1"/>
          <w:kern w:val="24"/>
          <w:szCs w:val="21"/>
        </w:rPr>
        <w:t>智能化通气模式</w:t>
      </w:r>
      <w:r w:rsidR="00470586">
        <w:rPr>
          <w:rFonts w:ascii="Arial" w:eastAsia="宋体" w:hAnsi="Arial" w:hint="eastAsia"/>
          <w:color w:val="000000" w:themeColor="text1"/>
          <w:kern w:val="24"/>
          <w:szCs w:val="21"/>
        </w:rPr>
        <w:t>，</w:t>
      </w:r>
      <w:r w:rsidR="00470586" w:rsidRPr="003A5277">
        <w:rPr>
          <w:rFonts w:ascii="Arial" w:eastAsia="宋体" w:hAnsi="Arial"/>
          <w:color w:val="000000" w:themeColor="text1"/>
          <w:kern w:val="24"/>
          <w:szCs w:val="21"/>
        </w:rPr>
        <w:t>是先进的计算机技术与临床应用相结合的成果，</w:t>
      </w:r>
      <w:r w:rsidR="00470586">
        <w:rPr>
          <w:rFonts w:ascii="Arial" w:eastAsia="宋体" w:hAnsi="Arial" w:hint="eastAsia"/>
          <w:color w:val="000000" w:themeColor="text1"/>
          <w:kern w:val="24"/>
          <w:szCs w:val="21"/>
        </w:rPr>
        <w:t>患者的舒适性更高，同时也</w:t>
      </w:r>
      <w:r w:rsidR="00470586" w:rsidRPr="003A5277">
        <w:rPr>
          <w:rFonts w:ascii="Arial" w:eastAsia="宋体" w:hAnsi="Arial"/>
          <w:color w:val="000000" w:themeColor="text1"/>
          <w:kern w:val="24"/>
          <w:szCs w:val="21"/>
        </w:rPr>
        <w:t>避免了以往呼吸机复杂的参数调节，</w:t>
      </w:r>
      <w:r w:rsidR="00470586">
        <w:rPr>
          <w:rFonts w:ascii="Arial" w:eastAsia="宋体" w:hAnsi="Arial" w:hint="eastAsia"/>
          <w:color w:val="000000" w:themeColor="text1"/>
          <w:kern w:val="24"/>
          <w:szCs w:val="21"/>
        </w:rPr>
        <w:t>值得临床推广使用。</w:t>
      </w:r>
    </w:p>
    <w:p w:rsidR="00465BBB" w:rsidRDefault="003812E6" w:rsidP="00470586">
      <w:pPr>
        <w:spacing w:line="360" w:lineRule="auto"/>
        <w:ind w:firstLineChars="300" w:firstLine="632"/>
        <w:jc w:val="left"/>
        <w:rPr>
          <w:rFonts w:asciiTheme="minorEastAsia" w:hAnsiTheme="minorEastAsia"/>
          <w:szCs w:val="21"/>
        </w:rPr>
      </w:pPr>
      <w:r w:rsidRPr="003812E6">
        <w:rPr>
          <w:rFonts w:asciiTheme="minorEastAsia" w:hAnsiTheme="minorEastAsia" w:hint="eastAsia"/>
          <w:b/>
          <w:szCs w:val="21"/>
        </w:rPr>
        <w:t>关键词</w:t>
      </w:r>
      <w:r>
        <w:rPr>
          <w:rFonts w:asciiTheme="minorEastAsia" w:hAnsiTheme="minorEastAsia" w:hint="eastAsia"/>
          <w:szCs w:val="21"/>
        </w:rPr>
        <w:t xml:space="preserve">  </w:t>
      </w:r>
      <w:r w:rsidR="006547D4" w:rsidRPr="006547D4">
        <w:rPr>
          <w:rFonts w:asciiTheme="minorEastAsia" w:hAnsiTheme="minorEastAsia" w:hint="eastAsia"/>
          <w:szCs w:val="21"/>
        </w:rPr>
        <w:t>适应性支持通气；慢性阻塞性肺疾病急性加重；</w:t>
      </w:r>
      <w:r w:rsidR="006526E1">
        <w:rPr>
          <w:rFonts w:asciiTheme="minorEastAsia" w:hAnsiTheme="minorEastAsia" w:hint="eastAsia"/>
          <w:szCs w:val="21"/>
        </w:rPr>
        <w:t>安全性</w:t>
      </w:r>
      <w:r w:rsidR="002F4C3A">
        <w:rPr>
          <w:rFonts w:asciiTheme="minorEastAsia" w:hAnsiTheme="minorEastAsia" w:hint="eastAsia"/>
          <w:szCs w:val="21"/>
        </w:rPr>
        <w:t>；呼吸力学</w:t>
      </w:r>
    </w:p>
    <w:p w:rsidR="00D20BE4" w:rsidRDefault="00D20BE4" w:rsidP="00D20BE4">
      <w:pPr>
        <w:pStyle w:val="a9"/>
        <w:ind w:firstLine="560"/>
        <w:rPr>
          <w:rFonts w:ascii="Times New Roman" w:hAnsi="Times New Roman" w:cs="Times New Roman"/>
          <w:sz w:val="28"/>
        </w:rPr>
      </w:pPr>
      <w:r w:rsidRPr="00573EC2">
        <w:rPr>
          <w:rFonts w:ascii="Times New Roman" w:hAnsi="Times New Roman" w:cs="Times New Roman"/>
          <w:sz w:val="28"/>
        </w:rPr>
        <w:t>Analysis of adaptive support ventilation’s efficacy and safety in acute exacerbation of chronic obstructive pulmonary</w:t>
      </w:r>
    </w:p>
    <w:p w:rsidR="00A27A90" w:rsidRPr="00A27A90" w:rsidRDefault="00A27A90" w:rsidP="00A27A90">
      <w:pPr>
        <w:rPr>
          <w:rFonts w:ascii="Times New Roman" w:hAnsi="Times New Roman" w:cs="Times New Roman"/>
          <w:i/>
        </w:rPr>
      </w:pPr>
      <w:r w:rsidRPr="00A27A90">
        <w:rPr>
          <w:rFonts w:hint="eastAsia"/>
          <w:i/>
        </w:rPr>
        <w:t xml:space="preserve">   </w:t>
      </w:r>
      <w:r w:rsidRPr="00A27A90">
        <w:rPr>
          <w:rFonts w:ascii="Times New Roman" w:hAnsi="Times New Roman" w:cs="Times New Roman"/>
          <w:i/>
        </w:rPr>
        <w:t xml:space="preserve">  LIAO </w:t>
      </w:r>
      <w:proofErr w:type="spellStart"/>
      <w:r w:rsidRPr="00A27A90">
        <w:rPr>
          <w:rFonts w:ascii="Times New Roman" w:hAnsi="Times New Roman" w:cs="Times New Roman"/>
          <w:i/>
        </w:rPr>
        <w:t>Yuhua</w:t>
      </w:r>
      <w:proofErr w:type="spellEnd"/>
      <w:r w:rsidRPr="00A27A90">
        <w:rPr>
          <w:rFonts w:ascii="Times New Roman" w:hAnsi="Times New Roman" w:cs="Times New Roman"/>
          <w:i/>
        </w:rPr>
        <w:t xml:space="preserve"> ,REN </w:t>
      </w:r>
      <w:proofErr w:type="spellStart"/>
      <w:r w:rsidR="00C253EC">
        <w:rPr>
          <w:rFonts w:ascii="Times New Roman" w:hAnsi="Times New Roman" w:cs="Times New Roman"/>
          <w:i/>
        </w:rPr>
        <w:t>Haitao</w:t>
      </w:r>
      <w:proofErr w:type="spellEnd"/>
      <w:r w:rsidR="00406587">
        <w:rPr>
          <w:rFonts w:ascii="Times New Roman" w:hAnsi="Times New Roman" w:cs="Times New Roman"/>
          <w:i/>
        </w:rPr>
        <w:t xml:space="preserve"> ,LIU </w:t>
      </w:r>
      <w:proofErr w:type="spellStart"/>
      <w:r w:rsidR="00406587">
        <w:rPr>
          <w:rFonts w:ascii="Times New Roman" w:hAnsi="Times New Roman" w:cs="Times New Roman"/>
          <w:i/>
        </w:rPr>
        <w:t>Zhenzhen</w:t>
      </w:r>
      <w:proofErr w:type="spellEnd"/>
      <w:r w:rsidR="00406587">
        <w:rPr>
          <w:rFonts w:ascii="Times New Roman" w:hAnsi="Times New Roman" w:cs="Times New Roman"/>
          <w:i/>
        </w:rPr>
        <w:t xml:space="preserve"> ,Henan </w:t>
      </w:r>
      <w:proofErr w:type="spellStart"/>
      <w:r w:rsidR="00406587">
        <w:rPr>
          <w:rFonts w:ascii="Times New Roman" w:hAnsi="Times New Roman" w:cs="Times New Roman"/>
          <w:i/>
        </w:rPr>
        <w:t>h</w:t>
      </w:r>
      <w:r w:rsidR="00C253EC">
        <w:rPr>
          <w:rFonts w:ascii="Times New Roman" w:hAnsi="Times New Roman" w:cs="Times New Roman"/>
          <w:i/>
        </w:rPr>
        <w:t>onliv</w:t>
      </w:r>
      <w:proofErr w:type="spellEnd"/>
      <w:r w:rsidR="00C253EC">
        <w:rPr>
          <w:rFonts w:ascii="Times New Roman" w:hAnsi="Times New Roman" w:cs="Times New Roman"/>
          <w:i/>
        </w:rPr>
        <w:t xml:space="preserve"> hospital,changyuan,453400,China</w:t>
      </w:r>
    </w:p>
    <w:p w:rsidR="00D20BE4" w:rsidRPr="00ED5218" w:rsidRDefault="00D20BE4" w:rsidP="00D20BE4">
      <w:pPr>
        <w:spacing w:line="276" w:lineRule="auto"/>
        <w:rPr>
          <w:rFonts w:ascii="Times New Roman" w:hAnsi="Times New Roman" w:cs="Times New Roman"/>
        </w:rPr>
      </w:pPr>
      <w:r>
        <w:rPr>
          <w:rFonts w:hint="eastAsia"/>
        </w:rPr>
        <w:t xml:space="preserve">     </w:t>
      </w:r>
      <w:r w:rsidRPr="0083057A">
        <w:rPr>
          <w:rFonts w:ascii="Times New Roman" w:hAnsi="Times New Roman" w:cs="Times New Roman"/>
          <w:b/>
        </w:rPr>
        <w:t>Abstract</w:t>
      </w:r>
      <w:r w:rsidR="0083057A" w:rsidRPr="0083057A">
        <w:rPr>
          <w:rFonts w:ascii="Times New Roman" w:hAnsi="Times New Roman" w:cs="Times New Roman"/>
          <w:b/>
        </w:rPr>
        <w:t xml:space="preserve"> </w:t>
      </w:r>
      <w:r w:rsidR="0083057A">
        <w:rPr>
          <w:rFonts w:ascii="Times New Roman" w:hAnsi="Times New Roman" w:cs="Times New Roman"/>
        </w:rPr>
        <w:t xml:space="preserve"> </w:t>
      </w:r>
      <w:r w:rsidRPr="0083057A">
        <w:rPr>
          <w:rFonts w:ascii="Times New Roman" w:hAnsi="Times New Roman" w:cs="Times New Roman"/>
          <w:b/>
        </w:rPr>
        <w:t>Objective</w:t>
      </w:r>
      <w:r w:rsidR="0083057A">
        <w:rPr>
          <w:rFonts w:ascii="Times New Roman" w:hAnsi="Times New Roman" w:cs="Times New Roman" w:hint="eastAsia"/>
        </w:rPr>
        <w:t>：</w:t>
      </w:r>
      <w:r w:rsidRPr="00ED5218">
        <w:rPr>
          <w:rFonts w:ascii="Times New Roman" w:hAnsi="Times New Roman" w:cs="Times New Roman"/>
        </w:rPr>
        <w:t xml:space="preserve"> To study the efficacy and safety of adaptive support </w:t>
      </w:r>
      <w:proofErr w:type="gramStart"/>
      <w:r w:rsidRPr="00ED5218">
        <w:rPr>
          <w:rFonts w:ascii="Times New Roman" w:hAnsi="Times New Roman" w:cs="Times New Roman"/>
        </w:rPr>
        <w:t>ventilation(</w:t>
      </w:r>
      <w:proofErr w:type="gramEnd"/>
      <w:r w:rsidRPr="00ED5218">
        <w:rPr>
          <w:rFonts w:ascii="Times New Roman" w:hAnsi="Times New Roman" w:cs="Times New Roman"/>
        </w:rPr>
        <w:t xml:space="preserve">ASV) in the treatment of acute exacerbation of chronic obstructive pulmonary (AECOPD). </w:t>
      </w:r>
      <w:r w:rsidRPr="00ED5218">
        <w:rPr>
          <w:rFonts w:ascii="Times New Roman" w:hAnsi="Times New Roman" w:cs="Times New Roman"/>
          <w:b/>
        </w:rPr>
        <w:t>Method</w:t>
      </w:r>
      <w:r w:rsidR="0083057A">
        <w:rPr>
          <w:rFonts w:ascii="Times New Roman" w:hAnsi="Times New Roman" w:cs="Times New Roman" w:hint="eastAsia"/>
          <w:b/>
        </w:rPr>
        <w:t>：</w:t>
      </w:r>
      <w:r w:rsidRPr="00ED5218">
        <w:rPr>
          <w:rFonts w:ascii="Times New Roman" w:hAnsi="Times New Roman" w:cs="Times New Roman"/>
        </w:rPr>
        <w:t xml:space="preserve"> We chose inpatients in intensive care unit</w:t>
      </w:r>
      <w:r w:rsidRPr="00ED5218">
        <w:rPr>
          <w:rFonts w:ascii="Times New Roman" w:hAnsi="Times New Roman" w:cs="Times New Roman"/>
        </w:rPr>
        <w:t>（</w:t>
      </w:r>
      <w:r w:rsidRPr="00ED5218">
        <w:rPr>
          <w:rFonts w:ascii="Times New Roman" w:hAnsi="Times New Roman" w:cs="Times New Roman"/>
        </w:rPr>
        <w:t>ICU</w:t>
      </w:r>
      <w:r w:rsidRPr="00ED5218">
        <w:rPr>
          <w:rFonts w:ascii="Times New Roman" w:hAnsi="Times New Roman" w:cs="Times New Roman"/>
        </w:rPr>
        <w:t>）</w:t>
      </w:r>
      <w:r w:rsidRPr="00ED5218">
        <w:rPr>
          <w:rFonts w:ascii="Times New Roman" w:hAnsi="Times New Roman" w:cs="Times New Roman"/>
        </w:rPr>
        <w:t>, who needed invasive mechanical ventilation and enrolled due to acute exacerbation of chronic obstruction pulmonary, they were randomly divided into two groups, the experimental group, in which received ASV mode ventilation, and</w:t>
      </w:r>
      <w:r w:rsidR="007D35B9" w:rsidRPr="007D35B9">
        <w:rPr>
          <w:rFonts w:ascii="Times New Roman" w:hAnsi="Times New Roman" w:cs="Times New Roman"/>
        </w:rPr>
        <w:t xml:space="preserve"> </w:t>
      </w:r>
      <w:r w:rsidR="007D35B9" w:rsidRPr="009976A7">
        <w:rPr>
          <w:rFonts w:ascii="Times New Roman" w:hAnsi="Times New Roman" w:cs="Times New Roman"/>
        </w:rPr>
        <w:t>predicted</w:t>
      </w:r>
      <w:r w:rsidRPr="00ED5218">
        <w:rPr>
          <w:rFonts w:ascii="Times New Roman" w:hAnsi="Times New Roman" w:cs="Times New Roman"/>
        </w:rPr>
        <w:t xml:space="preserve"> body weight(kg), minute ventilation percentage(MV%) and high alarm limit level were set; While the other group received SIMV+PSV mode, tidal volume 6-8ml/kg, frequency 12times/min. And the two groups shared the same FiO</w:t>
      </w:r>
      <w:r w:rsidRPr="00ED5218">
        <w:rPr>
          <w:rFonts w:ascii="Times New Roman" w:hAnsi="Times New Roman" w:cs="Times New Roman"/>
          <w:vertAlign w:val="subscript"/>
        </w:rPr>
        <w:t>2</w:t>
      </w:r>
      <w:r w:rsidRPr="00ED5218">
        <w:rPr>
          <w:rFonts w:ascii="Times New Roman" w:hAnsi="Times New Roman" w:cs="Times New Roman"/>
        </w:rPr>
        <w:t xml:space="preserve">, PEEP, flow trigger point and </w:t>
      </w:r>
      <w:r w:rsidR="003620F9">
        <w:rPr>
          <w:rFonts w:ascii="Times New Roman" w:hAnsi="Times New Roman" w:cs="Times New Roman" w:hint="eastAsia"/>
        </w:rPr>
        <w:t>the pr</w:t>
      </w:r>
      <w:r w:rsidR="003620F9">
        <w:rPr>
          <w:rFonts w:ascii="Times New Roman" w:hAnsi="Times New Roman" w:cs="Times New Roman"/>
        </w:rPr>
        <w:t xml:space="preserve">essure </w:t>
      </w:r>
      <w:r w:rsidRPr="00ED5218">
        <w:rPr>
          <w:rFonts w:ascii="Times New Roman" w:hAnsi="Times New Roman" w:cs="Times New Roman"/>
        </w:rPr>
        <w:t xml:space="preserve">rise time, then respiratory mechanics, blood gas analysis and hemodynamic parameters were recorded two hours after aeration. </w:t>
      </w:r>
      <w:r w:rsidRPr="00ED5218">
        <w:rPr>
          <w:rFonts w:ascii="Times New Roman" w:hAnsi="Times New Roman" w:cs="Times New Roman"/>
          <w:b/>
        </w:rPr>
        <w:t>Result</w:t>
      </w:r>
      <w:r w:rsidR="0083057A">
        <w:rPr>
          <w:rFonts w:ascii="Times New Roman" w:hAnsi="Times New Roman" w:cs="Times New Roman" w:hint="eastAsia"/>
          <w:b/>
        </w:rPr>
        <w:t>：</w:t>
      </w:r>
      <w:r w:rsidRPr="00ED5218">
        <w:rPr>
          <w:rFonts w:ascii="Times New Roman" w:hAnsi="Times New Roman" w:cs="Times New Roman"/>
        </w:rPr>
        <w:t xml:space="preserve"> there was not ventilator associated lung injury (VILI) in both groups, and the experimental group (ASV) were higher in tidal volume, lung dynamic compliance and expiratory time constant than those in the control group </w:t>
      </w:r>
      <w:r w:rsidRPr="00ED5218">
        <w:rPr>
          <w:rFonts w:ascii="Times New Roman" w:hAnsi="Times New Roman" w:cs="Times New Roman"/>
        </w:rPr>
        <w:lastRenderedPageBreak/>
        <w:t>(SIMV+PSV) (P</w:t>
      </w:r>
      <w:r w:rsidRPr="00ED5218">
        <w:rPr>
          <w:rFonts w:ascii="Times New Roman" w:hAnsi="Times New Roman" w:cs="Times New Roman"/>
        </w:rPr>
        <w:t>＜</w:t>
      </w:r>
      <w:r w:rsidRPr="00ED5218">
        <w:rPr>
          <w:rFonts w:ascii="Times New Roman" w:hAnsi="Times New Roman" w:cs="Times New Roman"/>
        </w:rPr>
        <w:t>0.05), while lower in peak airway pressure(P</w:t>
      </w:r>
      <w:r w:rsidRPr="00ED5218">
        <w:rPr>
          <w:rFonts w:ascii="Times New Roman" w:hAnsi="Times New Roman" w:cs="Times New Roman"/>
        </w:rPr>
        <w:t>＜</w:t>
      </w:r>
      <w:r w:rsidRPr="00ED5218">
        <w:rPr>
          <w:rFonts w:ascii="Times New Roman" w:hAnsi="Times New Roman" w:cs="Times New Roman"/>
        </w:rPr>
        <w:t>0.05); And there were not significantly statistical difference in blood gas analysis and hemodynamic parameters between the two groups (P</w:t>
      </w:r>
      <w:r w:rsidRPr="00ED5218">
        <w:rPr>
          <w:rFonts w:ascii="Times New Roman" w:hAnsi="Times New Roman" w:cs="Times New Roman"/>
        </w:rPr>
        <w:t>＞</w:t>
      </w:r>
      <w:r w:rsidRPr="00ED5218">
        <w:rPr>
          <w:rFonts w:ascii="Times New Roman" w:hAnsi="Times New Roman" w:cs="Times New Roman"/>
        </w:rPr>
        <w:t xml:space="preserve">0.05). </w:t>
      </w:r>
      <w:r w:rsidRPr="0083057A">
        <w:rPr>
          <w:rFonts w:ascii="Times New Roman" w:hAnsi="Times New Roman" w:cs="Times New Roman"/>
          <w:b/>
        </w:rPr>
        <w:t>Conclusion</w:t>
      </w:r>
      <w:r w:rsidR="0083057A" w:rsidRPr="0083057A">
        <w:rPr>
          <w:rFonts w:ascii="Times New Roman" w:hAnsi="Times New Roman" w:cs="Times New Roman" w:hint="eastAsia"/>
          <w:b/>
        </w:rPr>
        <w:t>s</w:t>
      </w:r>
      <w:r w:rsidR="0083057A">
        <w:rPr>
          <w:rFonts w:ascii="Times New Roman" w:hAnsi="Times New Roman" w:cs="Times New Roman" w:hint="eastAsia"/>
        </w:rPr>
        <w:t>：</w:t>
      </w:r>
      <w:r w:rsidRPr="00ED5218">
        <w:rPr>
          <w:rFonts w:ascii="Times New Roman" w:hAnsi="Times New Roman" w:cs="Times New Roman"/>
        </w:rPr>
        <w:t>The ASV mode is safe, effective and intelligent for AECOPD, because it represent advanced computer technology, clinically convenient and higher patient comfort, while it has a simple parameter adjustment, so it deserve to be spread and studied in the clinic.</w:t>
      </w:r>
    </w:p>
    <w:p w:rsidR="00D20BE4" w:rsidRPr="00ED5218" w:rsidRDefault="00D20BE4" w:rsidP="00D20BE4">
      <w:pPr>
        <w:spacing w:line="276" w:lineRule="auto"/>
        <w:jc w:val="left"/>
        <w:rPr>
          <w:rFonts w:ascii="Times New Roman" w:hAnsi="Times New Roman" w:cs="Times New Roman"/>
        </w:rPr>
      </w:pPr>
      <w:r w:rsidRPr="00ED5218">
        <w:rPr>
          <w:rFonts w:ascii="Times New Roman" w:hAnsi="Times New Roman" w:cs="Times New Roman"/>
        </w:rPr>
        <w:t xml:space="preserve">     </w:t>
      </w:r>
      <w:proofErr w:type="gramStart"/>
      <w:r w:rsidR="007B7982" w:rsidRPr="007B7982">
        <w:rPr>
          <w:rFonts w:ascii="Times New Roman" w:hAnsi="Times New Roman" w:cs="Times New Roman"/>
          <w:b/>
        </w:rPr>
        <w:t>Key</w:t>
      </w:r>
      <w:r w:rsidR="007B7982" w:rsidRPr="007B7982">
        <w:rPr>
          <w:rFonts w:ascii="Times New Roman" w:hAnsi="Times New Roman" w:cs="Times New Roman" w:hint="eastAsia"/>
          <w:b/>
        </w:rPr>
        <w:t>w</w:t>
      </w:r>
      <w:r w:rsidRPr="007B7982">
        <w:rPr>
          <w:rFonts w:ascii="Times New Roman" w:hAnsi="Times New Roman" w:cs="Times New Roman"/>
          <w:b/>
        </w:rPr>
        <w:t>ords</w:t>
      </w:r>
      <w:r w:rsidR="007B7982">
        <w:rPr>
          <w:rFonts w:ascii="Times New Roman" w:hAnsi="Times New Roman" w:cs="Times New Roman"/>
        </w:rPr>
        <w:t xml:space="preserve">  </w:t>
      </w:r>
      <w:r w:rsidRPr="00ED5218">
        <w:rPr>
          <w:rFonts w:ascii="Times New Roman" w:hAnsi="Times New Roman" w:cs="Times New Roman"/>
        </w:rPr>
        <w:t>adaptive</w:t>
      </w:r>
      <w:proofErr w:type="gramEnd"/>
      <w:r w:rsidRPr="00ED5218">
        <w:rPr>
          <w:rFonts w:ascii="Times New Roman" w:hAnsi="Times New Roman" w:cs="Times New Roman"/>
        </w:rPr>
        <w:t xml:space="preserve"> support ventilation(ASV), acute exacerbation of chronic obstructive pulmonary(AECOPD), safe, respiratory mechanics.</w:t>
      </w:r>
    </w:p>
    <w:p w:rsidR="00D20BE4" w:rsidRPr="00D20BE4" w:rsidRDefault="00D20BE4" w:rsidP="00470586">
      <w:pPr>
        <w:spacing w:line="360" w:lineRule="auto"/>
        <w:ind w:firstLineChars="300" w:firstLine="630"/>
        <w:jc w:val="left"/>
        <w:rPr>
          <w:rFonts w:asciiTheme="minorEastAsia" w:hAnsiTheme="minorEastAsia"/>
          <w:szCs w:val="21"/>
        </w:rPr>
      </w:pPr>
    </w:p>
    <w:p w:rsidR="006547D4" w:rsidRPr="001C6807" w:rsidRDefault="00CA0104" w:rsidP="001C6807">
      <w:pPr>
        <w:spacing w:line="360" w:lineRule="auto"/>
        <w:ind w:firstLineChars="300" w:firstLine="630"/>
        <w:rPr>
          <w:rFonts w:ascii="Times New Roman" w:hAnsi="Times New Roman" w:cs="Times New Roman"/>
          <w:szCs w:val="21"/>
        </w:rPr>
      </w:pPr>
      <w:r w:rsidRPr="001C6807">
        <w:rPr>
          <w:rFonts w:hint="eastAsia"/>
          <w:szCs w:val="21"/>
        </w:rPr>
        <w:t>适应性支持通气（</w:t>
      </w:r>
      <w:r w:rsidRPr="001C6807">
        <w:rPr>
          <w:rFonts w:ascii="Times New Roman" w:hAnsi="Times New Roman" w:cs="Times New Roman"/>
          <w:szCs w:val="21"/>
        </w:rPr>
        <w:t>adaptive support ventilation,</w:t>
      </w:r>
      <w:r w:rsidR="00B21094" w:rsidRPr="001C6807">
        <w:rPr>
          <w:rFonts w:ascii="Times New Roman" w:hAnsi="Times New Roman" w:cs="Times New Roman"/>
          <w:szCs w:val="21"/>
        </w:rPr>
        <w:t xml:space="preserve"> </w:t>
      </w:r>
      <w:r w:rsidRPr="001C6807">
        <w:rPr>
          <w:rFonts w:ascii="Times New Roman" w:hAnsi="Times New Roman" w:cs="Times New Roman"/>
          <w:szCs w:val="21"/>
        </w:rPr>
        <w:t>ASV</w:t>
      </w:r>
      <w:r w:rsidRPr="001C6807">
        <w:rPr>
          <w:rFonts w:hint="eastAsia"/>
          <w:szCs w:val="21"/>
        </w:rPr>
        <w:t>）是</w:t>
      </w:r>
      <w:r w:rsidRPr="001C6807">
        <w:rPr>
          <w:rFonts w:ascii="Times New Roman" w:hAnsi="Times New Roman" w:cs="Times New Roman"/>
          <w:szCs w:val="21"/>
        </w:rPr>
        <w:t>Hamilton Medical</w:t>
      </w:r>
      <w:r w:rsidRPr="001C6807">
        <w:rPr>
          <w:rFonts w:hint="eastAsia"/>
          <w:szCs w:val="21"/>
        </w:rPr>
        <w:t>基于</w:t>
      </w:r>
      <w:r w:rsidRPr="00205D50">
        <w:rPr>
          <w:rFonts w:ascii="Times New Roman" w:hAnsi="Times New Roman" w:cs="Times New Roman"/>
          <w:szCs w:val="21"/>
        </w:rPr>
        <w:t>Otis</w:t>
      </w:r>
      <w:r w:rsidR="00612B11" w:rsidRPr="00205D50">
        <w:rPr>
          <w:rFonts w:hint="eastAsia"/>
          <w:szCs w:val="21"/>
        </w:rPr>
        <w:t>最小呼吸功理</w:t>
      </w:r>
      <w:r w:rsidR="00205D50" w:rsidRPr="00205D50">
        <w:rPr>
          <w:rFonts w:hint="eastAsia"/>
          <w:szCs w:val="21"/>
        </w:rPr>
        <w:t>论</w:t>
      </w:r>
      <w:r w:rsidR="00F013B7">
        <w:fldChar w:fldCharType="begin"/>
      </w:r>
      <w:r w:rsidR="00F013B7">
        <w:instrText xml:space="preserve"> ADDIN KyMedRef2008REF:REF{90A59159-7703-4BE0-A44C-A8E2E7BA8F72}</w:instrText>
      </w:r>
      <w:r w:rsidR="00F013B7">
        <w:fldChar w:fldCharType="separate"/>
      </w:r>
      <w:r w:rsidR="00FD1841" w:rsidRPr="00FD1841">
        <w:rPr>
          <w:rFonts w:ascii="Times New Roman" w:eastAsia="宋体"/>
          <w:color w:val="FF0000"/>
          <w:vertAlign w:val="superscript"/>
        </w:rPr>
        <w:t>[1]</w:t>
      </w:r>
      <w:r w:rsidR="00F013B7">
        <w:fldChar w:fldCharType="end"/>
      </w:r>
      <w:r w:rsidRPr="001C6807">
        <w:rPr>
          <w:rFonts w:hint="eastAsia"/>
          <w:szCs w:val="21"/>
        </w:rPr>
        <w:t>研发的一种</w:t>
      </w:r>
      <w:r w:rsidR="00C37A63" w:rsidRPr="001C6807">
        <w:rPr>
          <w:rFonts w:hint="eastAsia"/>
          <w:szCs w:val="21"/>
        </w:rPr>
        <w:t>新型</w:t>
      </w:r>
      <w:r w:rsidR="00AA76B3">
        <w:rPr>
          <w:rFonts w:hint="eastAsia"/>
          <w:szCs w:val="21"/>
        </w:rPr>
        <w:t>闭环</w:t>
      </w:r>
      <w:r w:rsidRPr="001C6807">
        <w:rPr>
          <w:rFonts w:hint="eastAsia"/>
          <w:szCs w:val="21"/>
        </w:rPr>
        <w:t>通气模式，</w:t>
      </w:r>
      <w:r w:rsidR="00CC417D">
        <w:rPr>
          <w:rFonts w:hint="eastAsia"/>
          <w:szCs w:val="21"/>
        </w:rPr>
        <w:t>呼吸机通过实时监测患者呼吸力学状况，</w:t>
      </w:r>
      <w:r w:rsidR="00ED7517" w:rsidRPr="001C6807">
        <w:rPr>
          <w:rFonts w:hint="eastAsia"/>
          <w:szCs w:val="21"/>
        </w:rPr>
        <w:t>并</w:t>
      </w:r>
      <w:r w:rsidR="00CC417D">
        <w:rPr>
          <w:rFonts w:hint="eastAsia"/>
          <w:szCs w:val="21"/>
        </w:rPr>
        <w:t>利用微处理系统</w:t>
      </w:r>
      <w:r w:rsidR="00ED7517" w:rsidRPr="001C6807">
        <w:rPr>
          <w:rFonts w:hint="eastAsia"/>
          <w:szCs w:val="21"/>
        </w:rPr>
        <w:t>计算出最符合患者呼吸力学的呼吸频率和潮气量组合进行伺服通气，在此种呼吸形式下，患者的呼吸功消耗最小。</w:t>
      </w:r>
      <w:r w:rsidR="00F14AE8" w:rsidRPr="001C6807">
        <w:rPr>
          <w:rFonts w:hint="eastAsia"/>
          <w:szCs w:val="21"/>
        </w:rPr>
        <w:t>而在临床使用中，发现</w:t>
      </w:r>
      <w:r w:rsidR="003B6A0B" w:rsidRPr="001C6807">
        <w:rPr>
          <w:rFonts w:hint="eastAsia"/>
          <w:szCs w:val="21"/>
        </w:rPr>
        <w:t>对</w:t>
      </w:r>
      <w:r w:rsidR="00F14AE8" w:rsidRPr="001C6807">
        <w:rPr>
          <w:rFonts w:hint="eastAsia"/>
          <w:szCs w:val="21"/>
        </w:rPr>
        <w:t>于慢性阻塞性肺疾病急性加重（</w:t>
      </w:r>
      <w:r w:rsidR="00CC70E1" w:rsidRPr="001C6807">
        <w:rPr>
          <w:rFonts w:ascii="Times New Roman" w:hAnsi="Times New Roman" w:cs="Times New Roman"/>
          <w:szCs w:val="21"/>
        </w:rPr>
        <w:t xml:space="preserve">acute </w:t>
      </w:r>
      <w:r w:rsidR="00E43F16" w:rsidRPr="001C6807">
        <w:rPr>
          <w:rFonts w:ascii="Times New Roman" w:hAnsi="Times New Roman" w:cs="Times New Roman"/>
          <w:szCs w:val="21"/>
        </w:rPr>
        <w:t xml:space="preserve">exacerbation of </w:t>
      </w:r>
      <w:r w:rsidR="00CC70E1" w:rsidRPr="001C6807">
        <w:rPr>
          <w:rFonts w:ascii="Times New Roman" w:hAnsi="Times New Roman" w:cs="Times New Roman"/>
          <w:szCs w:val="21"/>
        </w:rPr>
        <w:t>chronic obstructive pulmonary disease,</w:t>
      </w:r>
      <w:r w:rsidR="003B6A0B" w:rsidRPr="001C6807">
        <w:rPr>
          <w:rFonts w:ascii="Times New Roman" w:hAnsi="Times New Roman" w:cs="Times New Roman"/>
          <w:szCs w:val="21"/>
        </w:rPr>
        <w:t xml:space="preserve"> </w:t>
      </w:r>
      <w:r w:rsidR="00CC70E1" w:rsidRPr="001C6807">
        <w:rPr>
          <w:rFonts w:ascii="Times New Roman" w:hAnsi="Times New Roman" w:cs="Times New Roman"/>
          <w:szCs w:val="21"/>
        </w:rPr>
        <w:t>AECOPD</w:t>
      </w:r>
      <w:r w:rsidR="00F14AE8" w:rsidRPr="001C6807">
        <w:rPr>
          <w:rFonts w:hint="eastAsia"/>
          <w:szCs w:val="21"/>
        </w:rPr>
        <w:t>）</w:t>
      </w:r>
      <w:r w:rsidR="00B956D3">
        <w:rPr>
          <w:rFonts w:hint="eastAsia"/>
          <w:szCs w:val="21"/>
        </w:rPr>
        <w:t>合并呼吸衰竭的</w:t>
      </w:r>
      <w:r w:rsidR="003B6A0B" w:rsidRPr="001C6807">
        <w:rPr>
          <w:rFonts w:hint="eastAsia"/>
          <w:szCs w:val="21"/>
        </w:rPr>
        <w:t>患者中使用该模式出现大潮气量与低呼吸频率相组合的呼吸形式，似乎与机械通气指南提出的小潮气量</w:t>
      </w:r>
      <w:r w:rsidR="00B956D3" w:rsidRPr="00B956D3">
        <w:rPr>
          <w:rFonts w:ascii="Times New Roman" w:hAnsi="Times New Roman" w:cs="Times New Roman" w:hint="eastAsia"/>
          <w:szCs w:val="21"/>
        </w:rPr>
        <w:t>（</w:t>
      </w:r>
      <w:r w:rsidR="00B956D3" w:rsidRPr="00B956D3">
        <w:rPr>
          <w:rFonts w:ascii="Times New Roman" w:hAnsi="Times New Roman" w:cs="Times New Roman"/>
          <w:szCs w:val="21"/>
        </w:rPr>
        <w:t>6~8ml/kg</w:t>
      </w:r>
      <w:r w:rsidR="00B956D3" w:rsidRPr="00B956D3">
        <w:rPr>
          <w:rFonts w:ascii="Times New Roman" w:hAnsi="Times New Roman" w:cs="Times New Roman" w:hint="eastAsia"/>
          <w:szCs w:val="21"/>
        </w:rPr>
        <w:t>）</w:t>
      </w:r>
      <w:r w:rsidR="003B6A0B" w:rsidRPr="001C6807">
        <w:rPr>
          <w:rFonts w:ascii="Times New Roman" w:hAnsi="Times New Roman" w:cs="Times New Roman" w:hint="eastAsia"/>
          <w:szCs w:val="21"/>
        </w:rPr>
        <w:t>通气策略</w:t>
      </w:r>
      <w:r w:rsidR="002160B2">
        <w:fldChar w:fldCharType="begin"/>
      </w:r>
      <w:r w:rsidR="002160B2">
        <w:instrText xml:space="preserve"> ADDIN KyMedRef2008REF:REF{EB97BD28-77EA-465F-AA10-BCF19A83234D}</w:instrText>
      </w:r>
      <w:r w:rsidR="002160B2">
        <w:fldChar w:fldCharType="separate"/>
      </w:r>
      <w:r w:rsidR="00FD1841" w:rsidRPr="00FD1841">
        <w:rPr>
          <w:rFonts w:ascii="Times New Roman" w:eastAsia="宋体"/>
          <w:color w:val="FF0000"/>
          <w:vertAlign w:val="superscript"/>
        </w:rPr>
        <w:t>[2]</w:t>
      </w:r>
      <w:r w:rsidR="002160B2">
        <w:fldChar w:fldCharType="end"/>
      </w:r>
      <w:r w:rsidR="003B6A0B" w:rsidRPr="001C6807">
        <w:rPr>
          <w:rFonts w:ascii="Times New Roman" w:hAnsi="Times New Roman" w:cs="Times New Roman" w:hint="eastAsia"/>
          <w:szCs w:val="21"/>
        </w:rPr>
        <w:t>相悖，</w:t>
      </w:r>
      <w:r w:rsidR="00506289" w:rsidRPr="001C6807">
        <w:rPr>
          <w:rFonts w:ascii="Times New Roman" w:hAnsi="Times New Roman" w:cs="Times New Roman" w:hint="eastAsia"/>
          <w:szCs w:val="21"/>
        </w:rPr>
        <w:t>是否</w:t>
      </w:r>
      <w:r w:rsidR="00AA41B2">
        <w:rPr>
          <w:rFonts w:ascii="Times New Roman" w:hAnsi="Times New Roman" w:cs="Times New Roman" w:hint="eastAsia"/>
          <w:szCs w:val="21"/>
        </w:rPr>
        <w:t>存在</w:t>
      </w:r>
      <w:r w:rsidR="00506289" w:rsidRPr="001C6807">
        <w:rPr>
          <w:rFonts w:ascii="Times New Roman" w:hAnsi="Times New Roman" w:cs="Times New Roman" w:hint="eastAsia"/>
          <w:szCs w:val="21"/>
        </w:rPr>
        <w:t>发生呼吸机相关性肺损伤（</w:t>
      </w:r>
      <w:r w:rsidR="00506289" w:rsidRPr="001C6807">
        <w:rPr>
          <w:rFonts w:ascii="Times New Roman" w:hAnsi="Times New Roman" w:cs="Times New Roman"/>
          <w:szCs w:val="21"/>
        </w:rPr>
        <w:t xml:space="preserve">ventilation </w:t>
      </w:r>
      <w:r w:rsidR="00506289" w:rsidRPr="001C6807">
        <w:rPr>
          <w:rFonts w:ascii="Times New Roman" w:hAnsi="Times New Roman" w:cs="Times New Roman" w:hint="eastAsia"/>
          <w:szCs w:val="21"/>
        </w:rPr>
        <w:t>induced</w:t>
      </w:r>
      <w:r w:rsidR="00506289" w:rsidRPr="001C6807">
        <w:rPr>
          <w:rFonts w:ascii="Times New Roman" w:hAnsi="Times New Roman" w:cs="Times New Roman"/>
          <w:szCs w:val="21"/>
        </w:rPr>
        <w:t xml:space="preserve"> </w:t>
      </w:r>
      <w:r w:rsidR="00506289" w:rsidRPr="001C6807">
        <w:rPr>
          <w:rFonts w:ascii="Times New Roman" w:hAnsi="Times New Roman" w:cs="Times New Roman" w:hint="eastAsia"/>
          <w:szCs w:val="21"/>
        </w:rPr>
        <w:t>lung</w:t>
      </w:r>
      <w:r w:rsidR="00506289" w:rsidRPr="001C6807">
        <w:rPr>
          <w:rFonts w:ascii="Times New Roman" w:hAnsi="Times New Roman" w:cs="Times New Roman"/>
          <w:szCs w:val="21"/>
        </w:rPr>
        <w:t xml:space="preserve"> </w:t>
      </w:r>
      <w:r w:rsidR="00506289" w:rsidRPr="001C6807">
        <w:rPr>
          <w:rFonts w:ascii="Times New Roman" w:hAnsi="Times New Roman" w:cs="Times New Roman" w:hint="eastAsia"/>
          <w:szCs w:val="21"/>
        </w:rPr>
        <w:t>injury</w:t>
      </w:r>
      <w:r w:rsidR="00506289" w:rsidRPr="001C6807">
        <w:rPr>
          <w:rFonts w:ascii="Times New Roman" w:hAnsi="Times New Roman" w:cs="Times New Roman" w:hint="eastAsia"/>
          <w:szCs w:val="21"/>
        </w:rPr>
        <w:t>，</w:t>
      </w:r>
      <w:r w:rsidR="00506289" w:rsidRPr="001C6807">
        <w:rPr>
          <w:rFonts w:ascii="Times New Roman" w:hAnsi="Times New Roman" w:cs="Times New Roman" w:hint="eastAsia"/>
          <w:szCs w:val="21"/>
        </w:rPr>
        <w:t>VILI</w:t>
      </w:r>
      <w:r w:rsidR="00506289" w:rsidRPr="001C6807">
        <w:rPr>
          <w:rFonts w:ascii="Times New Roman" w:hAnsi="Times New Roman" w:cs="Times New Roman" w:hint="eastAsia"/>
          <w:szCs w:val="21"/>
        </w:rPr>
        <w:t>）</w:t>
      </w:r>
      <w:r w:rsidR="00F65235">
        <w:rPr>
          <w:rFonts w:ascii="Times New Roman" w:hAnsi="Times New Roman" w:cs="Times New Roman" w:hint="eastAsia"/>
          <w:szCs w:val="21"/>
        </w:rPr>
        <w:t>的风险</w:t>
      </w:r>
      <w:r w:rsidR="00506289" w:rsidRPr="001C6807">
        <w:rPr>
          <w:rFonts w:ascii="Times New Roman" w:hAnsi="Times New Roman" w:cs="Times New Roman" w:hint="eastAsia"/>
          <w:szCs w:val="21"/>
        </w:rPr>
        <w:t>，</w:t>
      </w:r>
      <w:r w:rsidR="000C7091" w:rsidRPr="001C6807">
        <w:rPr>
          <w:rFonts w:ascii="Times New Roman" w:hAnsi="Times New Roman" w:cs="Times New Roman" w:hint="eastAsia"/>
          <w:szCs w:val="21"/>
        </w:rPr>
        <w:t>本研究</w:t>
      </w:r>
      <w:r w:rsidR="00FB65DA" w:rsidRPr="001C6807">
        <w:rPr>
          <w:rFonts w:ascii="Times New Roman" w:hAnsi="Times New Roman" w:cs="Times New Roman" w:hint="eastAsia"/>
          <w:szCs w:val="21"/>
        </w:rPr>
        <w:t>旨在探讨</w:t>
      </w:r>
      <w:r w:rsidR="00FB65DA" w:rsidRPr="001C6807">
        <w:rPr>
          <w:rFonts w:ascii="Times New Roman" w:hAnsi="Times New Roman" w:cs="Times New Roman" w:hint="eastAsia"/>
          <w:szCs w:val="21"/>
        </w:rPr>
        <w:t>ASV</w:t>
      </w:r>
      <w:r w:rsidR="00F65235">
        <w:rPr>
          <w:rFonts w:ascii="Times New Roman" w:hAnsi="Times New Roman" w:cs="Times New Roman" w:hint="eastAsia"/>
          <w:szCs w:val="21"/>
        </w:rPr>
        <w:t>模式应用</w:t>
      </w:r>
      <w:r w:rsidR="00FB65DA" w:rsidRPr="001C6807">
        <w:rPr>
          <w:rFonts w:ascii="Times New Roman" w:hAnsi="Times New Roman" w:cs="Times New Roman" w:hint="eastAsia"/>
          <w:szCs w:val="21"/>
        </w:rPr>
        <w:t>于</w:t>
      </w:r>
      <w:r w:rsidR="00FB65DA" w:rsidRPr="001C6807">
        <w:rPr>
          <w:rFonts w:ascii="Times New Roman" w:hAnsi="Times New Roman" w:cs="Times New Roman" w:hint="eastAsia"/>
          <w:szCs w:val="21"/>
        </w:rPr>
        <w:t>AECOPD</w:t>
      </w:r>
      <w:r w:rsidR="00F65235">
        <w:rPr>
          <w:rFonts w:ascii="Times New Roman" w:hAnsi="Times New Roman" w:cs="Times New Roman" w:hint="eastAsia"/>
          <w:szCs w:val="21"/>
        </w:rPr>
        <w:t>患者的临床</w:t>
      </w:r>
      <w:r w:rsidR="00B47B13">
        <w:rPr>
          <w:rFonts w:ascii="Times New Roman" w:hAnsi="Times New Roman" w:cs="Times New Roman" w:hint="eastAsia"/>
          <w:szCs w:val="21"/>
        </w:rPr>
        <w:t>疗效</w:t>
      </w:r>
      <w:r w:rsidR="00FB65DA" w:rsidRPr="001C6807">
        <w:rPr>
          <w:rFonts w:ascii="Times New Roman" w:hAnsi="Times New Roman" w:cs="Times New Roman" w:hint="eastAsia"/>
          <w:szCs w:val="21"/>
        </w:rPr>
        <w:t>及安全性。</w:t>
      </w:r>
    </w:p>
    <w:p w:rsidR="002E1259" w:rsidRDefault="002E1259" w:rsidP="002E1259">
      <w:pPr>
        <w:pStyle w:val="a3"/>
        <w:spacing w:line="360" w:lineRule="auto"/>
        <w:ind w:firstLineChars="300" w:firstLine="632"/>
        <w:jc w:val="left"/>
        <w:rPr>
          <w:b/>
          <w:szCs w:val="21"/>
        </w:rPr>
      </w:pPr>
      <w:r>
        <w:rPr>
          <w:rFonts w:hint="eastAsia"/>
          <w:b/>
          <w:szCs w:val="21"/>
        </w:rPr>
        <w:t>对象与方法</w:t>
      </w:r>
    </w:p>
    <w:p w:rsidR="00A236A5" w:rsidRPr="006247C0" w:rsidRDefault="001E6ADE" w:rsidP="001E6ADE">
      <w:pPr>
        <w:spacing w:line="360" w:lineRule="auto"/>
        <w:ind w:firstLineChars="300" w:firstLine="630"/>
        <w:jc w:val="left"/>
        <w:rPr>
          <w:rFonts w:asciiTheme="minorEastAsia" w:hAnsiTheme="minorEastAsia"/>
          <w:b/>
          <w:color w:val="FF0000"/>
          <w:szCs w:val="21"/>
        </w:rPr>
      </w:pPr>
      <w:r>
        <w:rPr>
          <w:szCs w:val="21"/>
        </w:rPr>
        <w:t xml:space="preserve"> </w:t>
      </w:r>
      <w:r w:rsidR="002E1259" w:rsidRPr="001E6ADE">
        <w:rPr>
          <w:rFonts w:hint="eastAsia"/>
          <w:szCs w:val="21"/>
        </w:rPr>
        <w:t>一般资料</w:t>
      </w:r>
      <w:r w:rsidR="002E1259" w:rsidRPr="001E6ADE">
        <w:rPr>
          <w:rFonts w:hint="eastAsia"/>
          <w:b/>
          <w:szCs w:val="21"/>
        </w:rPr>
        <w:t>：</w:t>
      </w:r>
      <w:r w:rsidR="001E0CE4" w:rsidRPr="001E6ADE">
        <w:rPr>
          <w:rFonts w:asciiTheme="minorEastAsia" w:hAnsiTheme="minorEastAsia" w:hint="eastAsia"/>
          <w:szCs w:val="21"/>
        </w:rPr>
        <w:t>选择2013年1月至</w:t>
      </w:r>
      <w:r w:rsidR="00E94AC7" w:rsidRPr="001E6ADE">
        <w:rPr>
          <w:rFonts w:asciiTheme="minorEastAsia" w:hAnsiTheme="minorEastAsia" w:hint="eastAsia"/>
          <w:szCs w:val="21"/>
        </w:rPr>
        <w:t>2015</w:t>
      </w:r>
      <w:r w:rsidR="001E0CE4" w:rsidRPr="001E6ADE">
        <w:rPr>
          <w:rFonts w:asciiTheme="minorEastAsia" w:hAnsiTheme="minorEastAsia" w:hint="eastAsia"/>
          <w:szCs w:val="21"/>
        </w:rPr>
        <w:t>年</w:t>
      </w:r>
      <w:r w:rsidR="00E94AC7" w:rsidRPr="001E6ADE">
        <w:rPr>
          <w:rFonts w:asciiTheme="minorEastAsia" w:hAnsiTheme="minorEastAsia" w:hint="eastAsia"/>
          <w:szCs w:val="21"/>
        </w:rPr>
        <w:t>3</w:t>
      </w:r>
      <w:r w:rsidR="001E0CE4" w:rsidRPr="001E6ADE">
        <w:rPr>
          <w:rFonts w:asciiTheme="minorEastAsia" w:hAnsiTheme="minorEastAsia" w:hint="eastAsia"/>
          <w:szCs w:val="21"/>
        </w:rPr>
        <w:t>月因AECOPD入ICU需行气管插管机械通气患者，入选患者均符合</w:t>
      </w:r>
      <w:r w:rsidR="003327B6" w:rsidRPr="001E6ADE">
        <w:rPr>
          <w:rFonts w:asciiTheme="minorEastAsia" w:hAnsiTheme="minorEastAsia" w:hint="eastAsia"/>
          <w:szCs w:val="21"/>
        </w:rPr>
        <w:t>气管插管</w:t>
      </w:r>
      <w:r w:rsidR="001E0CE4" w:rsidRPr="001E6ADE">
        <w:rPr>
          <w:rFonts w:asciiTheme="minorEastAsia" w:hAnsiTheme="minorEastAsia" w:hint="eastAsia"/>
          <w:szCs w:val="21"/>
        </w:rPr>
        <w:t>有创</w:t>
      </w:r>
      <w:r w:rsidR="004B1022" w:rsidRPr="001E6ADE">
        <w:rPr>
          <w:rFonts w:asciiTheme="minorEastAsia" w:hAnsiTheme="minorEastAsia" w:hint="eastAsia"/>
          <w:szCs w:val="21"/>
        </w:rPr>
        <w:t>机械</w:t>
      </w:r>
      <w:r w:rsidR="001E0CE4" w:rsidRPr="001E6ADE">
        <w:rPr>
          <w:rFonts w:asciiTheme="minorEastAsia" w:hAnsiTheme="minorEastAsia" w:hint="eastAsia"/>
          <w:szCs w:val="21"/>
        </w:rPr>
        <w:t>通气</w:t>
      </w:r>
      <w:proofErr w:type="gramStart"/>
      <w:r w:rsidR="001B3AA1" w:rsidRPr="001E6ADE">
        <w:rPr>
          <w:rFonts w:asciiTheme="minorEastAsia" w:hAnsiTheme="minorEastAsia" w:hint="eastAsia"/>
          <w:szCs w:val="21"/>
        </w:rPr>
        <w:t>适</w:t>
      </w:r>
      <w:proofErr w:type="gramEnd"/>
      <w:r w:rsidR="001B3AA1" w:rsidRPr="001E6ADE">
        <w:rPr>
          <w:rFonts w:asciiTheme="minorEastAsia" w:hAnsiTheme="minorEastAsia" w:hint="eastAsia"/>
          <w:szCs w:val="21"/>
        </w:rPr>
        <w:t>应征</w:t>
      </w:r>
      <w:r w:rsidR="00CC38A5">
        <w:fldChar w:fldCharType="begin"/>
      </w:r>
      <w:r w:rsidR="00CC38A5">
        <w:instrText xml:space="preserve"> ADDIN KyMedRef2008REF:REF{3791D39B-B856-4DF7-B774-DF19AC44FB38}</w:instrText>
      </w:r>
      <w:r w:rsidR="00CC38A5">
        <w:fldChar w:fldCharType="separate"/>
      </w:r>
      <w:r w:rsidR="00FD1841" w:rsidRPr="001E6ADE">
        <w:rPr>
          <w:rFonts w:ascii="Times New Roman" w:eastAsia="宋体"/>
          <w:color w:val="FF0000"/>
          <w:vertAlign w:val="superscript"/>
        </w:rPr>
        <w:t>[2, 3]</w:t>
      </w:r>
      <w:r w:rsidR="00CC38A5">
        <w:fldChar w:fldCharType="end"/>
      </w:r>
      <w:r w:rsidR="00B222D1" w:rsidRPr="001E6ADE">
        <w:rPr>
          <w:rFonts w:asciiTheme="minorEastAsia" w:hAnsiTheme="minorEastAsia" w:hint="eastAsia"/>
          <w:szCs w:val="21"/>
        </w:rPr>
        <w:t>，且</w:t>
      </w:r>
      <w:r w:rsidR="00021E29" w:rsidRPr="001E6ADE">
        <w:rPr>
          <w:rFonts w:asciiTheme="minorEastAsia" w:hAnsiTheme="minorEastAsia" w:hint="eastAsia"/>
          <w:szCs w:val="21"/>
        </w:rPr>
        <w:t>除</w:t>
      </w:r>
      <w:r w:rsidR="00B222D1" w:rsidRPr="001E6ADE">
        <w:rPr>
          <w:rFonts w:asciiTheme="minorEastAsia" w:hAnsiTheme="minorEastAsia" w:hint="eastAsia"/>
          <w:szCs w:val="21"/>
        </w:rPr>
        <w:t>AE</w:t>
      </w:r>
      <w:r w:rsidR="00021E29" w:rsidRPr="001E6ADE">
        <w:rPr>
          <w:rFonts w:asciiTheme="minorEastAsia" w:hAnsiTheme="minorEastAsia" w:hint="eastAsia"/>
          <w:szCs w:val="21"/>
        </w:rPr>
        <w:t>COPD</w:t>
      </w:r>
      <w:r w:rsidR="00CC417D" w:rsidRPr="001E6ADE">
        <w:rPr>
          <w:rFonts w:asciiTheme="minorEastAsia" w:hAnsiTheme="minorEastAsia" w:hint="eastAsia"/>
          <w:szCs w:val="21"/>
        </w:rPr>
        <w:t>外无罹患</w:t>
      </w:r>
      <w:r w:rsidR="00021E29" w:rsidRPr="001E6ADE">
        <w:rPr>
          <w:rFonts w:asciiTheme="minorEastAsia" w:hAnsiTheme="minorEastAsia" w:hint="eastAsia"/>
          <w:szCs w:val="21"/>
        </w:rPr>
        <w:t>其他严重疾患</w:t>
      </w:r>
      <w:r w:rsidR="00C05152">
        <w:rPr>
          <w:rFonts w:asciiTheme="minorEastAsia" w:hAnsiTheme="minorEastAsia" w:hint="eastAsia"/>
          <w:szCs w:val="21"/>
        </w:rPr>
        <w:t>，</w:t>
      </w:r>
      <w:r w:rsidR="00D543C1">
        <w:rPr>
          <w:rFonts w:asciiTheme="minorEastAsia" w:hAnsiTheme="minorEastAsia" w:hint="eastAsia"/>
          <w:color w:val="FF0000"/>
          <w:szCs w:val="21"/>
        </w:rPr>
        <w:t>如有</w:t>
      </w:r>
      <w:r w:rsidR="00C05152" w:rsidRPr="006247C0">
        <w:rPr>
          <w:rFonts w:asciiTheme="minorEastAsia" w:hAnsiTheme="minorEastAsia" w:hint="eastAsia"/>
          <w:color w:val="FF0000"/>
          <w:szCs w:val="21"/>
        </w:rPr>
        <w:t>其他合并症者</w:t>
      </w:r>
      <w:r w:rsidR="00D543C1">
        <w:rPr>
          <w:rFonts w:asciiTheme="minorEastAsia" w:hAnsiTheme="minorEastAsia" w:hint="eastAsia"/>
          <w:color w:val="FF0000"/>
          <w:szCs w:val="21"/>
        </w:rPr>
        <w:t>则</w:t>
      </w:r>
      <w:r w:rsidR="00C05152" w:rsidRPr="006247C0">
        <w:rPr>
          <w:rFonts w:asciiTheme="minorEastAsia" w:hAnsiTheme="minorEastAsia" w:hint="eastAsia"/>
          <w:color w:val="FF0000"/>
          <w:szCs w:val="21"/>
        </w:rPr>
        <w:t>剔除本试验</w:t>
      </w:r>
      <w:r w:rsidR="00014E1B">
        <w:rPr>
          <w:rFonts w:asciiTheme="minorEastAsia" w:hAnsiTheme="minorEastAsia" w:hint="eastAsia"/>
          <w:color w:val="FF0000"/>
          <w:szCs w:val="21"/>
        </w:rPr>
        <w:t>（红色部分已按修改意见修改）</w:t>
      </w:r>
      <w:r w:rsidR="00021E29" w:rsidRPr="001E6ADE">
        <w:rPr>
          <w:rFonts w:asciiTheme="minorEastAsia" w:hAnsiTheme="minorEastAsia" w:hint="eastAsia"/>
          <w:szCs w:val="21"/>
        </w:rPr>
        <w:t>。</w:t>
      </w:r>
      <w:r w:rsidR="00B222D1" w:rsidRPr="001E6ADE">
        <w:rPr>
          <w:rFonts w:asciiTheme="minorEastAsia" w:hAnsiTheme="minorEastAsia" w:hint="eastAsia"/>
          <w:szCs w:val="21"/>
        </w:rPr>
        <w:t>共纳入2</w:t>
      </w:r>
      <w:r w:rsidR="00E94AC7" w:rsidRPr="001E6ADE">
        <w:rPr>
          <w:rFonts w:asciiTheme="minorEastAsia" w:hAnsiTheme="minorEastAsia" w:hint="eastAsia"/>
          <w:szCs w:val="21"/>
        </w:rPr>
        <w:t>0</w:t>
      </w:r>
      <w:r w:rsidR="00B222D1" w:rsidRPr="001E6ADE">
        <w:rPr>
          <w:rFonts w:asciiTheme="minorEastAsia" w:hAnsiTheme="minorEastAsia" w:hint="eastAsia"/>
          <w:szCs w:val="21"/>
        </w:rPr>
        <w:t>名患者，</w:t>
      </w:r>
      <w:r w:rsidR="00BF61B3">
        <w:rPr>
          <w:rFonts w:asciiTheme="minorEastAsia" w:hAnsiTheme="minorEastAsia" w:hint="eastAsia"/>
          <w:szCs w:val="21"/>
        </w:rPr>
        <w:t>其中</w:t>
      </w:r>
      <w:r w:rsidR="00916E62" w:rsidRPr="001E6ADE">
        <w:rPr>
          <w:rFonts w:asciiTheme="minorEastAsia" w:hAnsiTheme="minorEastAsia" w:hint="eastAsia"/>
          <w:szCs w:val="21"/>
        </w:rPr>
        <w:t>3</w:t>
      </w:r>
      <w:r w:rsidR="00B222D1" w:rsidRPr="001E6ADE">
        <w:rPr>
          <w:rFonts w:asciiTheme="minorEastAsia" w:hAnsiTheme="minorEastAsia" w:hint="eastAsia"/>
          <w:szCs w:val="21"/>
        </w:rPr>
        <w:t>例女性，</w:t>
      </w:r>
      <w:r w:rsidR="00E94AC7" w:rsidRPr="001E6ADE">
        <w:rPr>
          <w:rFonts w:asciiTheme="minorEastAsia" w:hAnsiTheme="minorEastAsia" w:hint="eastAsia"/>
          <w:szCs w:val="21"/>
        </w:rPr>
        <w:t>1</w:t>
      </w:r>
      <w:r w:rsidR="00916E62" w:rsidRPr="001E6ADE">
        <w:rPr>
          <w:rFonts w:asciiTheme="minorEastAsia" w:hAnsiTheme="minorEastAsia" w:hint="eastAsia"/>
          <w:szCs w:val="21"/>
        </w:rPr>
        <w:t>7</w:t>
      </w:r>
      <w:r w:rsidR="00B222D1" w:rsidRPr="001E6ADE">
        <w:rPr>
          <w:rFonts w:asciiTheme="minorEastAsia" w:hAnsiTheme="minorEastAsia" w:hint="eastAsia"/>
          <w:szCs w:val="21"/>
        </w:rPr>
        <w:t>例男性，平均年龄</w:t>
      </w:r>
      <w:r w:rsidR="00AB5E71" w:rsidRPr="001E6ADE">
        <w:rPr>
          <w:rFonts w:asciiTheme="minorEastAsia" w:hAnsiTheme="minorEastAsia" w:hint="eastAsia"/>
          <w:szCs w:val="21"/>
        </w:rPr>
        <w:t>5</w:t>
      </w:r>
      <w:r w:rsidR="00AB7294" w:rsidRPr="001E6ADE">
        <w:rPr>
          <w:rFonts w:asciiTheme="minorEastAsia" w:hAnsiTheme="minorEastAsia" w:hint="eastAsia"/>
          <w:szCs w:val="21"/>
        </w:rPr>
        <w:t>8.1</w:t>
      </w:r>
      <w:r w:rsidR="00E60962" w:rsidRPr="001E6ADE">
        <w:rPr>
          <w:rFonts w:asciiTheme="minorEastAsia" w:hAnsiTheme="minorEastAsia" w:hint="eastAsia"/>
          <w:szCs w:val="21"/>
        </w:rPr>
        <w:t>±</w:t>
      </w:r>
      <w:r w:rsidR="00AB7294" w:rsidRPr="001E6ADE">
        <w:rPr>
          <w:rFonts w:asciiTheme="minorEastAsia" w:hAnsiTheme="minorEastAsia" w:hint="eastAsia"/>
          <w:szCs w:val="21"/>
        </w:rPr>
        <w:t>5.2</w:t>
      </w:r>
      <w:r w:rsidR="00E60962" w:rsidRPr="001E6ADE">
        <w:rPr>
          <w:rFonts w:asciiTheme="minorEastAsia" w:hAnsiTheme="minorEastAsia" w:hint="eastAsia"/>
          <w:szCs w:val="21"/>
        </w:rPr>
        <w:t>岁</w:t>
      </w:r>
      <w:r w:rsidR="00C40712" w:rsidRPr="001E6ADE">
        <w:rPr>
          <w:rFonts w:asciiTheme="minorEastAsia" w:hAnsiTheme="minorEastAsia" w:hint="eastAsia"/>
          <w:szCs w:val="21"/>
        </w:rPr>
        <w:t>，平均身高170.1±6.4cm</w:t>
      </w:r>
      <w:r w:rsidR="004A64B0">
        <w:rPr>
          <w:rFonts w:asciiTheme="minorEastAsia" w:hAnsiTheme="minorEastAsia" w:hint="eastAsia"/>
          <w:szCs w:val="21"/>
        </w:rPr>
        <w:t>。</w:t>
      </w:r>
      <w:r w:rsidR="004A64B0" w:rsidRPr="006247C0">
        <w:rPr>
          <w:rFonts w:asciiTheme="minorEastAsia" w:hAnsiTheme="minorEastAsia" w:hint="eastAsia"/>
          <w:color w:val="FF0000"/>
          <w:szCs w:val="21"/>
        </w:rPr>
        <w:t>将纳入患者随机分成两组，每组各10</w:t>
      </w:r>
      <w:r w:rsidR="001D6F45">
        <w:rPr>
          <w:rFonts w:asciiTheme="minorEastAsia" w:hAnsiTheme="minorEastAsia" w:hint="eastAsia"/>
          <w:color w:val="FF0000"/>
          <w:szCs w:val="21"/>
        </w:rPr>
        <w:t>例</w:t>
      </w:r>
      <w:r w:rsidR="004A64B0" w:rsidRPr="006247C0">
        <w:rPr>
          <w:rFonts w:asciiTheme="minorEastAsia" w:hAnsiTheme="minorEastAsia" w:hint="eastAsia"/>
          <w:color w:val="FF0000"/>
          <w:szCs w:val="21"/>
        </w:rPr>
        <w:t>。</w:t>
      </w:r>
      <w:r w:rsidR="00014E1B">
        <w:rPr>
          <w:rFonts w:asciiTheme="minorEastAsia" w:hAnsiTheme="minorEastAsia" w:hint="eastAsia"/>
          <w:color w:val="FF0000"/>
          <w:szCs w:val="21"/>
        </w:rPr>
        <w:t>（</w:t>
      </w:r>
      <w:r w:rsidR="00014E1B">
        <w:rPr>
          <w:rFonts w:asciiTheme="minorEastAsia" w:hAnsiTheme="minorEastAsia" w:hint="eastAsia"/>
          <w:color w:val="FF0000"/>
          <w:szCs w:val="21"/>
        </w:rPr>
        <w:t>红色部分已</w:t>
      </w:r>
      <w:r w:rsidR="00014E1B">
        <w:rPr>
          <w:rFonts w:asciiTheme="minorEastAsia" w:hAnsiTheme="minorEastAsia" w:hint="eastAsia"/>
          <w:color w:val="FF0000"/>
          <w:szCs w:val="21"/>
        </w:rPr>
        <w:t>按修改意见修改）</w:t>
      </w:r>
    </w:p>
    <w:p w:rsidR="00A236A5" w:rsidRPr="003F200F" w:rsidRDefault="00CE38B1" w:rsidP="001E6ADE">
      <w:pPr>
        <w:spacing w:line="360" w:lineRule="auto"/>
        <w:ind w:firstLineChars="300" w:firstLine="630"/>
        <w:rPr>
          <w:b/>
          <w:szCs w:val="21"/>
        </w:rPr>
      </w:pPr>
      <w:r w:rsidRPr="006B745D">
        <w:rPr>
          <w:rFonts w:hint="eastAsia"/>
        </w:rPr>
        <w:t>研究</w:t>
      </w:r>
      <w:r w:rsidR="009C2B0E" w:rsidRPr="006B745D">
        <w:rPr>
          <w:rFonts w:hint="eastAsia"/>
        </w:rPr>
        <w:t>设计</w:t>
      </w:r>
      <w:r w:rsidR="006B745D" w:rsidRPr="003F200F">
        <w:rPr>
          <w:rFonts w:hint="eastAsia"/>
          <w:b/>
        </w:rPr>
        <w:t>：</w:t>
      </w:r>
      <w:r w:rsidR="00C40712" w:rsidRPr="001125FE">
        <w:rPr>
          <w:rFonts w:hint="eastAsia"/>
        </w:rPr>
        <w:t>所有入选患者均根据身高计算出预期体重</w:t>
      </w:r>
      <w:r w:rsidR="00C40712">
        <w:rPr>
          <w:rFonts w:hint="eastAsia"/>
        </w:rPr>
        <w:t>（</w:t>
      </w:r>
      <w:r w:rsidR="00C40712" w:rsidRPr="009976A7">
        <w:rPr>
          <w:rFonts w:ascii="Times New Roman" w:hAnsi="Times New Roman" w:cs="Times New Roman"/>
        </w:rPr>
        <w:t>predicted body weight</w:t>
      </w:r>
      <w:r w:rsidR="00C40712" w:rsidRPr="009976A7">
        <w:rPr>
          <w:rFonts w:ascii="Times New Roman" w:hAnsi="Times New Roman" w:cs="Times New Roman"/>
        </w:rPr>
        <w:t>，</w:t>
      </w:r>
      <w:r w:rsidR="00C40712" w:rsidRPr="009976A7">
        <w:rPr>
          <w:rFonts w:ascii="Times New Roman" w:hAnsi="Times New Roman" w:cs="Times New Roman"/>
        </w:rPr>
        <w:t>PBW</w:t>
      </w:r>
      <w:r w:rsidR="00C40712">
        <w:rPr>
          <w:rFonts w:hint="eastAsia"/>
        </w:rPr>
        <w:t>）</w:t>
      </w:r>
      <w:r w:rsidR="00C40712">
        <w:rPr>
          <w:rFonts w:hint="eastAsia"/>
          <w:b/>
        </w:rPr>
        <w:t>，</w:t>
      </w:r>
      <w:r w:rsidR="00C40712" w:rsidRPr="00CC334E">
        <w:rPr>
          <w:rFonts w:hint="eastAsia"/>
        </w:rPr>
        <w:t>男性</w:t>
      </w:r>
      <w:r w:rsidR="00C40712" w:rsidRPr="00BE35D2">
        <w:rPr>
          <w:rFonts w:ascii="Times New Roman" w:hAnsi="Times New Roman" w:cs="Times New Roman"/>
        </w:rPr>
        <w:t>PBW=</w:t>
      </w:r>
      <w:r w:rsidR="00C40712">
        <w:rPr>
          <w:rFonts w:ascii="Times New Roman" w:hAnsi="Times New Roman" w:cs="Times New Roman" w:hint="eastAsia"/>
          <w:szCs w:val="21"/>
        </w:rPr>
        <w:t>50</w:t>
      </w:r>
      <w:r w:rsidR="00C40712" w:rsidRPr="00BE35D2">
        <w:rPr>
          <w:rFonts w:ascii="Times New Roman" w:hAnsi="Times New Roman" w:cs="Times New Roman"/>
          <w:szCs w:val="21"/>
        </w:rPr>
        <w:t>+</w:t>
      </w:r>
      <w:r w:rsidR="00C40712">
        <w:rPr>
          <w:rFonts w:ascii="Times New Roman" w:hAnsi="Times New Roman" w:cs="Times New Roman" w:hint="eastAsia"/>
          <w:szCs w:val="21"/>
        </w:rPr>
        <w:t>0.91</w:t>
      </w:r>
      <w:r w:rsidR="00C40712">
        <w:rPr>
          <w:rFonts w:ascii="Times New Roman" w:hAnsi="Times New Roman" w:cs="Times New Roman" w:hint="eastAsia"/>
          <w:szCs w:val="21"/>
        </w:rPr>
        <w:t>×</w:t>
      </w:r>
      <w:r w:rsidR="00C40712" w:rsidRPr="00BE35D2">
        <w:rPr>
          <w:rFonts w:ascii="Times New Roman" w:hAnsi="Times New Roman" w:cs="Times New Roman"/>
          <w:szCs w:val="21"/>
        </w:rPr>
        <w:t>（身高</w:t>
      </w:r>
      <w:r w:rsidR="00C40712">
        <w:rPr>
          <w:rFonts w:ascii="Times New Roman" w:hAnsi="Times New Roman" w:cs="Times New Roman"/>
          <w:szCs w:val="21"/>
        </w:rPr>
        <w:t>cm-152</w:t>
      </w:r>
      <w:r w:rsidR="00DD7608">
        <w:rPr>
          <w:rFonts w:ascii="Times New Roman" w:hAnsi="Times New Roman" w:cs="Times New Roman"/>
          <w:szCs w:val="21"/>
        </w:rPr>
        <w:t>.4</w:t>
      </w:r>
      <w:r w:rsidR="00C40712" w:rsidRPr="00BE35D2">
        <w:rPr>
          <w:rFonts w:ascii="Times New Roman" w:hAnsi="Times New Roman" w:cs="Times New Roman"/>
          <w:szCs w:val="21"/>
        </w:rPr>
        <w:t>）</w:t>
      </w:r>
      <w:r w:rsidR="00C40712">
        <w:rPr>
          <w:rFonts w:hint="eastAsia"/>
        </w:rPr>
        <w:t>，女性</w:t>
      </w:r>
      <w:r w:rsidR="00C40712" w:rsidRPr="00BE35D2">
        <w:rPr>
          <w:rFonts w:ascii="Times New Roman" w:hAnsi="Times New Roman" w:cs="Times New Roman"/>
        </w:rPr>
        <w:t>PBW=</w:t>
      </w:r>
      <w:r w:rsidR="00C40712">
        <w:rPr>
          <w:rFonts w:ascii="Times New Roman" w:hAnsi="Times New Roman" w:cs="Times New Roman" w:hint="eastAsia"/>
          <w:szCs w:val="21"/>
        </w:rPr>
        <w:t>45.5</w:t>
      </w:r>
      <w:r w:rsidR="00C40712" w:rsidRPr="00BE35D2">
        <w:rPr>
          <w:rFonts w:ascii="Times New Roman" w:hAnsi="Times New Roman" w:cs="Times New Roman"/>
          <w:szCs w:val="21"/>
        </w:rPr>
        <w:t>+</w:t>
      </w:r>
      <w:r w:rsidR="00C40712">
        <w:rPr>
          <w:rFonts w:ascii="Times New Roman" w:hAnsi="Times New Roman" w:cs="Times New Roman" w:hint="eastAsia"/>
          <w:szCs w:val="21"/>
        </w:rPr>
        <w:t>0.91</w:t>
      </w:r>
      <w:r w:rsidR="00C40712">
        <w:rPr>
          <w:rFonts w:ascii="Times New Roman" w:hAnsi="Times New Roman" w:cs="Times New Roman" w:hint="eastAsia"/>
          <w:szCs w:val="21"/>
        </w:rPr>
        <w:t>×</w:t>
      </w:r>
      <w:r w:rsidR="00C40712" w:rsidRPr="00BE35D2">
        <w:rPr>
          <w:rFonts w:ascii="Times New Roman" w:hAnsi="Times New Roman" w:cs="Times New Roman"/>
          <w:szCs w:val="21"/>
        </w:rPr>
        <w:t>（身高</w:t>
      </w:r>
      <w:r w:rsidR="00C40712">
        <w:rPr>
          <w:rFonts w:ascii="Times New Roman" w:hAnsi="Times New Roman" w:cs="Times New Roman"/>
          <w:szCs w:val="21"/>
        </w:rPr>
        <w:t>cm-152</w:t>
      </w:r>
      <w:r w:rsidR="00DD7608">
        <w:rPr>
          <w:rFonts w:ascii="Times New Roman" w:hAnsi="Times New Roman" w:cs="Times New Roman"/>
          <w:szCs w:val="21"/>
        </w:rPr>
        <w:t>.4</w:t>
      </w:r>
      <w:r w:rsidR="00C40712" w:rsidRPr="00BE35D2">
        <w:rPr>
          <w:rFonts w:ascii="Times New Roman" w:hAnsi="Times New Roman" w:cs="Times New Roman"/>
          <w:szCs w:val="21"/>
        </w:rPr>
        <w:t>）</w:t>
      </w:r>
      <w:r w:rsidR="00C40712">
        <w:rPr>
          <w:rFonts w:ascii="Times New Roman" w:hAnsi="Times New Roman" w:cs="Times New Roman" w:hint="eastAsia"/>
          <w:szCs w:val="21"/>
        </w:rPr>
        <w:t>；</w:t>
      </w:r>
      <w:r w:rsidR="00C40712" w:rsidRPr="00021E29">
        <w:rPr>
          <w:rFonts w:hint="eastAsia"/>
        </w:rPr>
        <w:t>应用</w:t>
      </w:r>
      <w:r w:rsidR="00C40712" w:rsidRPr="00593245">
        <w:rPr>
          <w:rFonts w:ascii="Times New Roman" w:hAnsi="Times New Roman" w:cs="Times New Roman"/>
        </w:rPr>
        <w:t>Hamilton Medical</w:t>
      </w:r>
      <w:r w:rsidR="00C40712" w:rsidRPr="00593245">
        <w:rPr>
          <w:rFonts w:ascii="Times New Roman" w:hAnsi="Times New Roman" w:cs="Times New Roman" w:hint="eastAsia"/>
        </w:rPr>
        <w:t>提供的</w:t>
      </w:r>
      <w:r w:rsidR="00C40712" w:rsidRPr="00593245">
        <w:rPr>
          <w:rFonts w:ascii="Times New Roman" w:hAnsi="Times New Roman" w:cs="Times New Roman" w:hint="eastAsia"/>
        </w:rPr>
        <w:t>Galileo</w:t>
      </w:r>
      <w:r w:rsidR="00C40712" w:rsidRPr="00593245">
        <w:rPr>
          <w:rFonts w:ascii="Times New Roman" w:hAnsi="Times New Roman" w:cs="Times New Roman"/>
        </w:rPr>
        <w:t xml:space="preserve"> </w:t>
      </w:r>
      <w:r w:rsidR="00C40712" w:rsidRPr="00593245">
        <w:rPr>
          <w:rFonts w:ascii="Times New Roman" w:hAnsi="Times New Roman" w:cs="Times New Roman" w:hint="eastAsia"/>
        </w:rPr>
        <w:t>gold</w:t>
      </w:r>
      <w:r w:rsidR="00C40712" w:rsidRPr="00593245">
        <w:rPr>
          <w:rFonts w:ascii="Times New Roman" w:hAnsi="Times New Roman" w:cs="Times New Roman" w:hint="eastAsia"/>
        </w:rPr>
        <w:t>、</w:t>
      </w:r>
      <w:r w:rsidR="00C40712" w:rsidRPr="00593245">
        <w:rPr>
          <w:rFonts w:ascii="Times New Roman" w:hAnsi="Times New Roman" w:cs="Times New Roman" w:hint="eastAsia"/>
        </w:rPr>
        <w:t>Raphael</w:t>
      </w:r>
      <w:r w:rsidR="00C40712" w:rsidRPr="00593245">
        <w:rPr>
          <w:rFonts w:ascii="Times New Roman" w:hAnsi="Times New Roman" w:cs="Times New Roman"/>
        </w:rPr>
        <w:t xml:space="preserve"> </w:t>
      </w:r>
      <w:r w:rsidR="00C40712" w:rsidRPr="00593245">
        <w:rPr>
          <w:rFonts w:ascii="Times New Roman" w:hAnsi="Times New Roman" w:cs="Times New Roman" w:hint="eastAsia"/>
        </w:rPr>
        <w:t>color</w:t>
      </w:r>
      <w:r w:rsidR="00C40712" w:rsidRPr="00593245">
        <w:rPr>
          <w:rFonts w:ascii="Times New Roman" w:hAnsi="Times New Roman" w:cs="Times New Roman" w:hint="eastAsia"/>
        </w:rPr>
        <w:t>、</w:t>
      </w:r>
      <w:r w:rsidR="00C40712" w:rsidRPr="00593245">
        <w:rPr>
          <w:rFonts w:ascii="Times New Roman" w:hAnsi="Times New Roman" w:cs="Times New Roman" w:hint="eastAsia"/>
        </w:rPr>
        <w:t>C2</w:t>
      </w:r>
      <w:r w:rsidR="00C40712" w:rsidRPr="00593245">
        <w:rPr>
          <w:rFonts w:ascii="Times New Roman" w:hAnsi="Times New Roman" w:cs="Times New Roman" w:hint="eastAsia"/>
        </w:rPr>
        <w:t>等具备</w:t>
      </w:r>
      <w:r w:rsidR="00C40712" w:rsidRPr="00593245">
        <w:rPr>
          <w:rFonts w:ascii="Times New Roman" w:hAnsi="Times New Roman" w:cs="Times New Roman" w:hint="eastAsia"/>
        </w:rPr>
        <w:t>ASV</w:t>
      </w:r>
      <w:r w:rsidR="00C40712" w:rsidRPr="00593245">
        <w:rPr>
          <w:rFonts w:ascii="Times New Roman" w:hAnsi="Times New Roman" w:cs="Times New Roman" w:hint="eastAsia"/>
        </w:rPr>
        <w:t>通气模式的呼吸机进行通气。</w:t>
      </w:r>
      <w:r w:rsidR="009C2B0E" w:rsidRPr="003F200F">
        <w:rPr>
          <w:rFonts w:ascii="Times New Roman" w:hAnsi="Times New Roman" w:cs="Times New Roman" w:hint="eastAsia"/>
        </w:rPr>
        <w:t>实验组应用</w:t>
      </w:r>
      <w:r w:rsidR="00021E29" w:rsidRPr="003F200F">
        <w:rPr>
          <w:rFonts w:ascii="Times New Roman" w:hAnsi="Times New Roman" w:cs="Times New Roman"/>
        </w:rPr>
        <w:t>ASV</w:t>
      </w:r>
      <w:r w:rsidR="00021E29" w:rsidRPr="00021E29">
        <w:rPr>
          <w:rFonts w:hint="eastAsia"/>
        </w:rPr>
        <w:t>模式</w:t>
      </w:r>
      <w:r w:rsidR="00021E29">
        <w:rPr>
          <w:rFonts w:hint="eastAsia"/>
        </w:rPr>
        <w:t>通气，参数设置为</w:t>
      </w:r>
      <w:r w:rsidR="00B86376" w:rsidRPr="00B86376">
        <w:rPr>
          <w:rFonts w:ascii="Times New Roman" w:hAnsi="Times New Roman" w:cs="Times New Roman"/>
        </w:rPr>
        <w:t>PBW</w:t>
      </w:r>
      <w:r w:rsidR="006B1CAC" w:rsidRPr="00B86376">
        <w:rPr>
          <w:rFonts w:ascii="Times New Roman" w:hAnsi="Times New Roman" w:cs="Times New Roman"/>
        </w:rPr>
        <w:t>（</w:t>
      </w:r>
      <w:r w:rsidR="006B1CAC" w:rsidRPr="00B86376">
        <w:rPr>
          <w:rFonts w:ascii="Times New Roman" w:hAnsi="Times New Roman" w:cs="Times New Roman"/>
        </w:rPr>
        <w:t>kg</w:t>
      </w:r>
      <w:r w:rsidR="006B1CAC" w:rsidRPr="00B86376">
        <w:rPr>
          <w:rFonts w:ascii="Times New Roman" w:hAnsi="Times New Roman" w:cs="Times New Roman"/>
        </w:rPr>
        <w:t>）</w:t>
      </w:r>
      <w:r w:rsidR="006B1CAC">
        <w:rPr>
          <w:rFonts w:hint="eastAsia"/>
        </w:rPr>
        <w:t>，分钟通气量百分比</w:t>
      </w:r>
      <w:r w:rsidR="006B1CAC" w:rsidRPr="003F200F">
        <w:rPr>
          <w:rFonts w:ascii="Times New Roman" w:hAnsi="Times New Roman" w:cs="Times New Roman"/>
        </w:rPr>
        <w:t>（</w:t>
      </w:r>
      <w:r w:rsidR="006B1CAC" w:rsidRPr="003F200F">
        <w:rPr>
          <w:rFonts w:ascii="Times New Roman" w:hAnsi="Times New Roman" w:cs="Times New Roman"/>
        </w:rPr>
        <w:t>MV%</w:t>
      </w:r>
      <w:r w:rsidR="006B1CAC" w:rsidRPr="003F200F">
        <w:rPr>
          <w:rFonts w:ascii="Times New Roman" w:hAnsi="Times New Roman" w:cs="Times New Roman"/>
        </w:rPr>
        <w:t>）</w:t>
      </w:r>
      <w:r w:rsidR="000A30D9">
        <w:rPr>
          <w:rFonts w:hint="eastAsia"/>
        </w:rPr>
        <w:t>和高压报警限制。</w:t>
      </w:r>
      <w:r w:rsidR="006B1CAC" w:rsidRPr="003F200F">
        <w:rPr>
          <w:rFonts w:ascii="Times New Roman" w:hAnsi="Times New Roman" w:cs="Times New Roman"/>
        </w:rPr>
        <w:t>MV%</w:t>
      </w:r>
      <w:r w:rsidR="00747531">
        <w:rPr>
          <w:rFonts w:hint="eastAsia"/>
        </w:rPr>
        <w:t>常规设置为</w:t>
      </w:r>
      <w:r w:rsidR="00747531">
        <w:rPr>
          <w:rFonts w:hint="eastAsia"/>
        </w:rPr>
        <w:t>100%</w:t>
      </w:r>
      <w:r w:rsidR="008A0D64">
        <w:rPr>
          <w:rFonts w:hint="eastAsia"/>
        </w:rPr>
        <w:t>（相当于每公斤体重</w:t>
      </w:r>
      <w:r w:rsidR="005B3EC7" w:rsidRPr="003F200F">
        <w:rPr>
          <w:rFonts w:ascii="Times New Roman" w:hAnsi="Times New Roman" w:cs="Times New Roman" w:hint="eastAsia"/>
        </w:rPr>
        <w:t>0.1L</w:t>
      </w:r>
      <w:r w:rsidR="008A0D64" w:rsidRPr="003F200F">
        <w:rPr>
          <w:rFonts w:ascii="Times New Roman" w:hAnsi="Times New Roman" w:cs="Times New Roman"/>
        </w:rPr>
        <w:t>/min</w:t>
      </w:r>
      <w:r w:rsidR="008A0D64">
        <w:rPr>
          <w:rFonts w:hint="eastAsia"/>
        </w:rPr>
        <w:t>）</w:t>
      </w:r>
      <w:r w:rsidR="00593245">
        <w:fldChar w:fldCharType="begin"/>
      </w:r>
      <w:r w:rsidR="00593245">
        <w:instrText xml:space="preserve"> ADDIN KyMedRef2008REF:REF{7770DBF0-9A1A-4586-B212-E7F189DA131C}</w:instrText>
      </w:r>
      <w:r w:rsidR="00593245">
        <w:fldChar w:fldCharType="separate"/>
      </w:r>
      <w:r w:rsidR="00FD1841" w:rsidRPr="003F200F">
        <w:rPr>
          <w:rFonts w:ascii="Times New Roman" w:eastAsia="宋体"/>
          <w:color w:val="FF0000"/>
          <w:vertAlign w:val="superscript"/>
        </w:rPr>
        <w:t>[4]</w:t>
      </w:r>
      <w:r w:rsidR="00593245">
        <w:fldChar w:fldCharType="end"/>
      </w:r>
      <w:r w:rsidR="00747531" w:rsidRPr="003F200F">
        <w:rPr>
          <w:rFonts w:hint="eastAsia"/>
          <w:szCs w:val="21"/>
        </w:rPr>
        <w:t>，如患者体温</w:t>
      </w:r>
      <w:r w:rsidR="00747531" w:rsidRPr="003F200F">
        <w:rPr>
          <w:rFonts w:ascii="Times New Roman" w:hAnsi="Times New Roman" w:cs="Times New Roman"/>
          <w:szCs w:val="21"/>
        </w:rPr>
        <w:t>&gt;</w:t>
      </w:r>
      <w:r w:rsidR="00747531" w:rsidRPr="003F200F">
        <w:rPr>
          <w:rFonts w:hint="eastAsia"/>
          <w:szCs w:val="21"/>
        </w:rPr>
        <w:t>37</w:t>
      </w:r>
      <w:r w:rsidR="00747531" w:rsidRPr="003F200F">
        <w:rPr>
          <w:rFonts w:hint="eastAsia"/>
          <w:szCs w:val="21"/>
        </w:rPr>
        <w:t>℃，每升高</w:t>
      </w:r>
      <w:r w:rsidR="00747531" w:rsidRPr="003F200F">
        <w:rPr>
          <w:rFonts w:hint="eastAsia"/>
          <w:szCs w:val="21"/>
        </w:rPr>
        <w:t>1</w:t>
      </w:r>
      <w:r w:rsidR="00747531" w:rsidRPr="003F200F">
        <w:rPr>
          <w:rFonts w:hint="eastAsia"/>
          <w:szCs w:val="21"/>
        </w:rPr>
        <w:t>℃，修正</w:t>
      </w:r>
      <w:r w:rsidR="00747531" w:rsidRPr="003F200F">
        <w:rPr>
          <w:rFonts w:ascii="Times New Roman" w:hAnsi="Times New Roman" w:cs="Times New Roman"/>
          <w:szCs w:val="21"/>
        </w:rPr>
        <w:t>MV%</w:t>
      </w:r>
      <w:r w:rsidR="00747531" w:rsidRPr="003F200F">
        <w:rPr>
          <w:rFonts w:hint="eastAsia"/>
          <w:szCs w:val="21"/>
        </w:rPr>
        <w:t>增加</w:t>
      </w:r>
      <w:r w:rsidR="00747531" w:rsidRPr="003F200F">
        <w:rPr>
          <w:rFonts w:hint="eastAsia"/>
          <w:szCs w:val="21"/>
        </w:rPr>
        <w:t>10%</w:t>
      </w:r>
      <w:r w:rsidR="00747531" w:rsidRPr="003F200F">
        <w:rPr>
          <w:rFonts w:hint="eastAsia"/>
          <w:szCs w:val="21"/>
        </w:rPr>
        <w:t>，以满足患者代谢</w:t>
      </w:r>
      <w:r w:rsidR="00E865B4" w:rsidRPr="003F200F">
        <w:rPr>
          <w:rFonts w:hint="eastAsia"/>
          <w:szCs w:val="21"/>
        </w:rPr>
        <w:t>需求</w:t>
      </w:r>
      <w:r w:rsidR="005B3EC7" w:rsidRPr="003F200F">
        <w:rPr>
          <w:rFonts w:hint="eastAsia"/>
          <w:szCs w:val="21"/>
        </w:rPr>
        <w:t>；</w:t>
      </w:r>
      <w:r w:rsidR="000A30D9" w:rsidRPr="003F200F">
        <w:rPr>
          <w:rFonts w:hint="eastAsia"/>
          <w:szCs w:val="21"/>
        </w:rPr>
        <w:t>高压报警限设为</w:t>
      </w:r>
      <w:r w:rsidR="000A30D9" w:rsidRPr="003F200F">
        <w:rPr>
          <w:rFonts w:hint="eastAsia"/>
          <w:szCs w:val="21"/>
        </w:rPr>
        <w:t>35</w:t>
      </w:r>
      <w:r w:rsidR="000A30D9" w:rsidRPr="003F200F">
        <w:rPr>
          <w:rFonts w:ascii="Times New Roman" w:hAnsi="Times New Roman" w:cs="Times New Roman"/>
          <w:szCs w:val="21"/>
        </w:rPr>
        <w:t>cmH</w:t>
      </w:r>
      <w:r w:rsidR="000A30D9" w:rsidRPr="003F200F">
        <w:rPr>
          <w:rFonts w:ascii="Times New Roman" w:hAnsi="Times New Roman" w:cs="Times New Roman"/>
          <w:szCs w:val="21"/>
          <w:vertAlign w:val="subscript"/>
        </w:rPr>
        <w:t>2</w:t>
      </w:r>
      <w:r w:rsidR="000A30D9" w:rsidRPr="003F200F">
        <w:rPr>
          <w:rFonts w:ascii="Times New Roman" w:hAnsi="Times New Roman" w:cs="Times New Roman"/>
          <w:szCs w:val="21"/>
        </w:rPr>
        <w:t>O</w:t>
      </w:r>
      <w:r w:rsidR="005B3EC7" w:rsidRPr="003F200F">
        <w:rPr>
          <w:rFonts w:hint="eastAsia"/>
          <w:szCs w:val="21"/>
        </w:rPr>
        <w:t>。</w:t>
      </w:r>
      <w:r w:rsidR="000A30D9" w:rsidRPr="003F200F">
        <w:rPr>
          <w:rFonts w:hint="eastAsia"/>
          <w:szCs w:val="21"/>
        </w:rPr>
        <w:t>对照</w:t>
      </w:r>
      <w:proofErr w:type="gramStart"/>
      <w:r w:rsidR="00ED2EDF" w:rsidRPr="003F200F">
        <w:rPr>
          <w:rFonts w:hint="eastAsia"/>
          <w:szCs w:val="21"/>
        </w:rPr>
        <w:t>组应用</w:t>
      </w:r>
      <w:proofErr w:type="gramEnd"/>
      <w:r w:rsidR="005B7823" w:rsidRPr="003F200F">
        <w:rPr>
          <w:rFonts w:ascii="Times New Roman" w:hAnsi="Times New Roman" w:cs="Times New Roman"/>
          <w:szCs w:val="21"/>
        </w:rPr>
        <w:t>SIMV+PSV</w:t>
      </w:r>
      <w:r w:rsidR="00E14641" w:rsidRPr="003F200F">
        <w:rPr>
          <w:rFonts w:ascii="Times New Roman" w:hAnsi="Times New Roman" w:cs="Times New Roman" w:hint="eastAsia"/>
          <w:szCs w:val="21"/>
        </w:rPr>
        <w:t>模式</w:t>
      </w:r>
      <w:r w:rsidR="00E865B4" w:rsidRPr="003F200F">
        <w:rPr>
          <w:rFonts w:ascii="Times New Roman" w:hAnsi="Times New Roman" w:cs="Times New Roman" w:hint="eastAsia"/>
          <w:szCs w:val="21"/>
        </w:rPr>
        <w:t>，潮气量</w:t>
      </w:r>
      <w:r w:rsidR="009C2B0E" w:rsidRPr="003F200F">
        <w:rPr>
          <w:rFonts w:ascii="Times New Roman" w:hAnsi="Times New Roman" w:cs="Times New Roman" w:hint="eastAsia"/>
          <w:szCs w:val="21"/>
        </w:rPr>
        <w:t>在</w:t>
      </w:r>
      <w:r w:rsidR="00E865B4" w:rsidRPr="003F200F">
        <w:rPr>
          <w:rFonts w:ascii="Times New Roman" w:hAnsi="Times New Roman" w:cs="Times New Roman"/>
          <w:szCs w:val="21"/>
        </w:rPr>
        <w:t>6~8ml/kg</w:t>
      </w:r>
      <w:r w:rsidR="002B768F" w:rsidRPr="003F200F">
        <w:rPr>
          <w:rFonts w:ascii="Times New Roman" w:hAnsi="Times New Roman" w:cs="Times New Roman" w:hint="eastAsia"/>
          <w:szCs w:val="21"/>
        </w:rPr>
        <w:t>，指令频率</w:t>
      </w:r>
      <w:r w:rsidR="002B768F" w:rsidRPr="003F200F">
        <w:rPr>
          <w:rFonts w:ascii="Times New Roman" w:hAnsi="Times New Roman" w:cs="Times New Roman" w:hint="eastAsia"/>
          <w:szCs w:val="21"/>
        </w:rPr>
        <w:t>12</w:t>
      </w:r>
      <w:r w:rsidR="002B768F" w:rsidRPr="003F200F">
        <w:rPr>
          <w:rFonts w:ascii="Times New Roman" w:hAnsi="Times New Roman" w:cs="Times New Roman" w:hint="eastAsia"/>
          <w:szCs w:val="21"/>
        </w:rPr>
        <w:t>次</w:t>
      </w:r>
      <w:r w:rsidR="002B768F" w:rsidRPr="003F200F">
        <w:rPr>
          <w:rFonts w:ascii="Times New Roman" w:hAnsi="Times New Roman" w:cs="Times New Roman" w:hint="eastAsia"/>
          <w:szCs w:val="21"/>
        </w:rPr>
        <w:t>/</w:t>
      </w:r>
      <w:r w:rsidR="002B768F" w:rsidRPr="003F200F">
        <w:rPr>
          <w:rFonts w:ascii="Times New Roman" w:hAnsi="Times New Roman" w:cs="Times New Roman" w:hint="eastAsia"/>
          <w:szCs w:val="21"/>
        </w:rPr>
        <w:t>分</w:t>
      </w:r>
      <w:r w:rsidR="00E14641" w:rsidRPr="003F200F">
        <w:rPr>
          <w:rFonts w:ascii="Times New Roman" w:hAnsi="Times New Roman" w:cs="Times New Roman" w:hint="eastAsia"/>
          <w:szCs w:val="21"/>
        </w:rPr>
        <w:t>。两组</w:t>
      </w:r>
      <w:r w:rsidR="00E865B4" w:rsidRPr="003F200F">
        <w:rPr>
          <w:rFonts w:ascii="Times New Roman" w:hAnsi="Times New Roman" w:cs="Times New Roman" w:hint="eastAsia"/>
          <w:szCs w:val="21"/>
        </w:rPr>
        <w:t>FiO</w:t>
      </w:r>
      <w:r w:rsidR="00E865B4" w:rsidRPr="003F200F">
        <w:rPr>
          <w:rFonts w:ascii="Times New Roman" w:hAnsi="Times New Roman" w:cs="Times New Roman" w:hint="eastAsia"/>
          <w:szCs w:val="21"/>
          <w:vertAlign w:val="subscript"/>
        </w:rPr>
        <w:t>2</w:t>
      </w:r>
      <w:r w:rsidR="00ED2EDF" w:rsidRPr="003F200F">
        <w:rPr>
          <w:rFonts w:ascii="Times New Roman" w:hAnsi="Times New Roman" w:cs="Times New Roman" w:hint="eastAsia"/>
          <w:szCs w:val="21"/>
        </w:rPr>
        <w:t>均设置为</w:t>
      </w:r>
      <w:r w:rsidR="008758DD" w:rsidRPr="003F200F">
        <w:rPr>
          <w:rFonts w:ascii="Times New Roman" w:hAnsi="Times New Roman" w:cs="Times New Roman" w:hint="eastAsia"/>
          <w:szCs w:val="21"/>
        </w:rPr>
        <w:t>45</w:t>
      </w:r>
      <w:r w:rsidR="00ED2EDF" w:rsidRPr="003F200F">
        <w:rPr>
          <w:rFonts w:ascii="Times New Roman" w:hAnsi="Times New Roman" w:cs="Times New Roman" w:hint="eastAsia"/>
          <w:szCs w:val="21"/>
        </w:rPr>
        <w:t>%</w:t>
      </w:r>
      <w:r w:rsidR="00ED2EDF" w:rsidRPr="003F200F">
        <w:rPr>
          <w:rFonts w:ascii="Times New Roman" w:hAnsi="Times New Roman" w:cs="Times New Roman" w:hint="eastAsia"/>
          <w:szCs w:val="21"/>
        </w:rPr>
        <w:t>，</w:t>
      </w:r>
      <w:r w:rsidR="00E865B4" w:rsidRPr="003F200F">
        <w:rPr>
          <w:rFonts w:ascii="Times New Roman" w:hAnsi="Times New Roman" w:cs="Times New Roman" w:hint="eastAsia"/>
          <w:szCs w:val="21"/>
        </w:rPr>
        <w:lastRenderedPageBreak/>
        <w:t>PEEP</w:t>
      </w:r>
      <w:r w:rsidR="00ED2EDF" w:rsidRPr="003F200F">
        <w:rPr>
          <w:rFonts w:ascii="Times New Roman" w:hAnsi="Times New Roman" w:cs="Times New Roman" w:hint="eastAsia"/>
          <w:szCs w:val="21"/>
        </w:rPr>
        <w:t>均设置为</w:t>
      </w:r>
      <w:r w:rsidR="00ED2EDF" w:rsidRPr="003F200F">
        <w:rPr>
          <w:rFonts w:ascii="Times New Roman" w:hAnsi="Times New Roman" w:cs="Times New Roman" w:hint="eastAsia"/>
          <w:szCs w:val="21"/>
        </w:rPr>
        <w:t>5cmH</w:t>
      </w:r>
      <w:r w:rsidR="00ED2EDF" w:rsidRPr="003F200F">
        <w:rPr>
          <w:rFonts w:ascii="Times New Roman" w:hAnsi="Times New Roman" w:cs="Times New Roman" w:hint="eastAsia"/>
          <w:szCs w:val="21"/>
          <w:vertAlign w:val="subscript"/>
        </w:rPr>
        <w:t>2</w:t>
      </w:r>
      <w:r w:rsidR="00ED2EDF" w:rsidRPr="003F200F">
        <w:rPr>
          <w:rFonts w:ascii="Times New Roman" w:hAnsi="Times New Roman" w:cs="Times New Roman" w:hint="eastAsia"/>
          <w:szCs w:val="21"/>
        </w:rPr>
        <w:t>O</w:t>
      </w:r>
      <w:r w:rsidR="00ED2EDF" w:rsidRPr="003F200F">
        <w:rPr>
          <w:rFonts w:ascii="Times New Roman" w:hAnsi="Times New Roman" w:cs="Times New Roman" w:hint="eastAsia"/>
          <w:szCs w:val="21"/>
        </w:rPr>
        <w:t>，</w:t>
      </w:r>
      <w:r w:rsidR="00404748" w:rsidRPr="003F200F">
        <w:rPr>
          <w:rFonts w:ascii="Times New Roman" w:hAnsi="Times New Roman" w:cs="Times New Roman" w:hint="eastAsia"/>
          <w:szCs w:val="21"/>
        </w:rPr>
        <w:t>流量</w:t>
      </w:r>
      <w:r w:rsidR="00E14641" w:rsidRPr="003F200F">
        <w:rPr>
          <w:rFonts w:ascii="Times New Roman" w:hAnsi="Times New Roman" w:cs="Times New Roman" w:hint="eastAsia"/>
          <w:szCs w:val="21"/>
        </w:rPr>
        <w:t>触发均设置为</w:t>
      </w:r>
      <w:r w:rsidR="00E14641" w:rsidRPr="003F200F">
        <w:rPr>
          <w:rFonts w:ascii="Times New Roman" w:hAnsi="Times New Roman" w:cs="Times New Roman" w:hint="eastAsia"/>
          <w:szCs w:val="21"/>
        </w:rPr>
        <w:t>2L/min</w:t>
      </w:r>
      <w:r w:rsidR="009C2B0E" w:rsidRPr="003F200F">
        <w:rPr>
          <w:rFonts w:ascii="Times New Roman" w:hAnsi="Times New Roman" w:cs="Times New Roman" w:hint="eastAsia"/>
          <w:szCs w:val="21"/>
        </w:rPr>
        <w:t>，</w:t>
      </w:r>
      <w:r w:rsidR="00F26342">
        <w:rPr>
          <w:rFonts w:ascii="Times New Roman" w:hAnsi="Times New Roman" w:cs="Times New Roman" w:hint="eastAsia"/>
          <w:szCs w:val="21"/>
        </w:rPr>
        <w:t>压力上升时间</w:t>
      </w:r>
      <w:r w:rsidR="00AD6C63" w:rsidRPr="003F200F">
        <w:rPr>
          <w:rFonts w:ascii="Times New Roman" w:hAnsi="Times New Roman" w:cs="Times New Roman" w:hint="eastAsia"/>
          <w:szCs w:val="21"/>
        </w:rPr>
        <w:t>均设置为</w:t>
      </w:r>
      <w:r w:rsidR="00A430B4" w:rsidRPr="003F200F">
        <w:rPr>
          <w:rFonts w:ascii="Times New Roman" w:hAnsi="Times New Roman" w:cs="Times New Roman" w:hint="eastAsia"/>
          <w:szCs w:val="21"/>
        </w:rPr>
        <w:t>5</w:t>
      </w:r>
      <w:r w:rsidR="003B07CA" w:rsidRPr="003F200F">
        <w:rPr>
          <w:rFonts w:ascii="Times New Roman" w:hAnsi="Times New Roman" w:cs="Times New Roman" w:hint="eastAsia"/>
          <w:szCs w:val="21"/>
        </w:rPr>
        <w:t>0</w:t>
      </w:r>
      <w:r w:rsidR="00AD6C63" w:rsidRPr="003F200F">
        <w:rPr>
          <w:rFonts w:ascii="Times New Roman" w:hAnsi="Times New Roman" w:cs="Times New Roman" w:hint="eastAsia"/>
          <w:szCs w:val="21"/>
        </w:rPr>
        <w:t>ms</w:t>
      </w:r>
      <w:r w:rsidR="00AD6C63" w:rsidRPr="003F200F">
        <w:rPr>
          <w:rFonts w:ascii="Times New Roman" w:hAnsi="Times New Roman" w:cs="Times New Roman" w:hint="eastAsia"/>
          <w:szCs w:val="21"/>
        </w:rPr>
        <w:t>，</w:t>
      </w:r>
      <w:r w:rsidR="009C2B0E" w:rsidRPr="003F200F">
        <w:rPr>
          <w:rFonts w:ascii="Times New Roman" w:hAnsi="Times New Roman" w:cs="Times New Roman" w:hint="eastAsia"/>
          <w:szCs w:val="21"/>
        </w:rPr>
        <w:t>通气</w:t>
      </w:r>
      <w:r w:rsidR="009C2B0E" w:rsidRPr="003F200F">
        <w:rPr>
          <w:rFonts w:ascii="Times New Roman" w:hAnsi="Times New Roman" w:cs="Times New Roman" w:hint="eastAsia"/>
          <w:szCs w:val="21"/>
        </w:rPr>
        <w:t>2</w:t>
      </w:r>
      <w:r w:rsidR="00911029" w:rsidRPr="003F200F">
        <w:rPr>
          <w:rFonts w:ascii="Times New Roman" w:hAnsi="Times New Roman" w:cs="Times New Roman" w:hint="eastAsia"/>
          <w:szCs w:val="21"/>
        </w:rPr>
        <w:t>小时后记录各项观察指标</w:t>
      </w:r>
      <w:r w:rsidR="009C2B0E" w:rsidRPr="003F200F">
        <w:rPr>
          <w:rFonts w:ascii="Times New Roman" w:hAnsi="Times New Roman" w:cs="Times New Roman" w:hint="eastAsia"/>
          <w:szCs w:val="21"/>
        </w:rPr>
        <w:t>。</w:t>
      </w:r>
    </w:p>
    <w:p w:rsidR="00A236A5" w:rsidRPr="003F200F" w:rsidRDefault="00CE38B1" w:rsidP="003F200F">
      <w:pPr>
        <w:spacing w:line="360" w:lineRule="auto"/>
        <w:ind w:firstLineChars="300" w:firstLine="630"/>
        <w:jc w:val="left"/>
        <w:rPr>
          <w:b/>
          <w:szCs w:val="21"/>
        </w:rPr>
      </w:pPr>
      <w:r w:rsidRPr="003F200F">
        <w:rPr>
          <w:rFonts w:hint="eastAsia"/>
          <w:szCs w:val="21"/>
        </w:rPr>
        <w:t>观察指标</w:t>
      </w:r>
      <w:r w:rsidR="006B745D" w:rsidRPr="003F200F">
        <w:rPr>
          <w:rFonts w:hint="eastAsia"/>
          <w:szCs w:val="21"/>
        </w:rPr>
        <w:t>：</w:t>
      </w:r>
      <w:r w:rsidR="00115254" w:rsidRPr="003F200F">
        <w:rPr>
          <w:rFonts w:hint="eastAsia"/>
          <w:szCs w:val="21"/>
        </w:rPr>
        <w:t>心率</w:t>
      </w:r>
      <w:r w:rsidR="009010D4" w:rsidRPr="003F200F">
        <w:rPr>
          <w:rFonts w:hint="eastAsia"/>
          <w:szCs w:val="21"/>
        </w:rPr>
        <w:t>（</w:t>
      </w:r>
      <w:r w:rsidR="009010D4" w:rsidRPr="003F200F">
        <w:rPr>
          <w:rFonts w:hint="eastAsia"/>
          <w:szCs w:val="21"/>
        </w:rPr>
        <w:t>HR</w:t>
      </w:r>
      <w:r w:rsidR="009010D4" w:rsidRPr="003F200F">
        <w:rPr>
          <w:rFonts w:hint="eastAsia"/>
          <w:szCs w:val="21"/>
        </w:rPr>
        <w:t>）</w:t>
      </w:r>
      <w:r w:rsidR="00115254" w:rsidRPr="003F200F">
        <w:rPr>
          <w:rFonts w:hint="eastAsia"/>
          <w:szCs w:val="21"/>
        </w:rPr>
        <w:t>、</w:t>
      </w:r>
      <w:r w:rsidR="009167BF" w:rsidRPr="003F200F">
        <w:rPr>
          <w:rFonts w:hint="eastAsia"/>
          <w:szCs w:val="21"/>
        </w:rPr>
        <w:t>呼吸频率</w:t>
      </w:r>
      <w:r w:rsidR="009010D4" w:rsidRPr="003F200F">
        <w:rPr>
          <w:rFonts w:hint="eastAsia"/>
          <w:szCs w:val="21"/>
        </w:rPr>
        <w:t>（</w:t>
      </w:r>
      <w:r w:rsidR="009010D4" w:rsidRPr="003F200F">
        <w:rPr>
          <w:rFonts w:hint="eastAsia"/>
          <w:szCs w:val="21"/>
        </w:rPr>
        <w:t>RR</w:t>
      </w:r>
      <w:r w:rsidR="009010D4" w:rsidRPr="003F200F">
        <w:rPr>
          <w:rFonts w:hint="eastAsia"/>
          <w:szCs w:val="21"/>
        </w:rPr>
        <w:t>）</w:t>
      </w:r>
      <w:r w:rsidR="009167BF" w:rsidRPr="003F200F">
        <w:rPr>
          <w:rFonts w:hint="eastAsia"/>
          <w:szCs w:val="21"/>
        </w:rPr>
        <w:t>、</w:t>
      </w:r>
      <w:r w:rsidR="00115254" w:rsidRPr="003F200F">
        <w:rPr>
          <w:rFonts w:hint="eastAsia"/>
          <w:szCs w:val="21"/>
        </w:rPr>
        <w:t>平均动脉压（</w:t>
      </w:r>
      <w:r w:rsidR="00115254" w:rsidRPr="003F200F">
        <w:rPr>
          <w:rFonts w:ascii="Times New Roman" w:hAnsi="Times New Roman" w:cs="Times New Roman"/>
          <w:szCs w:val="21"/>
        </w:rPr>
        <w:t>MAP</w:t>
      </w:r>
      <w:r w:rsidR="00115254" w:rsidRPr="003F200F">
        <w:rPr>
          <w:rFonts w:hint="eastAsia"/>
          <w:szCs w:val="21"/>
        </w:rPr>
        <w:t>），潮气量</w:t>
      </w:r>
      <w:r w:rsidR="009010D4" w:rsidRPr="003F200F">
        <w:rPr>
          <w:rFonts w:hint="eastAsia"/>
          <w:szCs w:val="21"/>
        </w:rPr>
        <w:t>（</w:t>
      </w:r>
      <w:r w:rsidR="009010D4" w:rsidRPr="003F200F">
        <w:rPr>
          <w:rFonts w:hint="eastAsia"/>
          <w:szCs w:val="21"/>
        </w:rPr>
        <w:t>VT</w:t>
      </w:r>
      <w:r w:rsidR="009010D4" w:rsidRPr="003F200F">
        <w:rPr>
          <w:rFonts w:hint="eastAsia"/>
          <w:szCs w:val="21"/>
        </w:rPr>
        <w:t>）</w:t>
      </w:r>
      <w:r w:rsidR="00115254" w:rsidRPr="003F200F">
        <w:rPr>
          <w:rFonts w:hint="eastAsia"/>
          <w:szCs w:val="21"/>
        </w:rPr>
        <w:t>、</w:t>
      </w:r>
      <w:r w:rsidR="009167BF" w:rsidRPr="003F200F">
        <w:rPr>
          <w:rFonts w:hint="eastAsia"/>
          <w:szCs w:val="21"/>
        </w:rPr>
        <w:t>气道峰压（</w:t>
      </w:r>
      <w:proofErr w:type="spellStart"/>
      <w:r w:rsidR="009167BF" w:rsidRPr="003F200F">
        <w:rPr>
          <w:rFonts w:ascii="Times New Roman" w:hAnsi="Times New Roman" w:cs="Times New Roman"/>
          <w:sz w:val="22"/>
          <w:szCs w:val="21"/>
        </w:rPr>
        <w:t>P</w:t>
      </w:r>
      <w:r w:rsidR="009167BF" w:rsidRPr="003F200F">
        <w:rPr>
          <w:rFonts w:ascii="Times New Roman" w:hAnsi="Times New Roman" w:cs="Times New Roman"/>
          <w:szCs w:val="21"/>
        </w:rPr>
        <w:t>peak</w:t>
      </w:r>
      <w:proofErr w:type="spellEnd"/>
      <w:r w:rsidR="009167BF" w:rsidRPr="003F200F">
        <w:rPr>
          <w:rFonts w:hint="eastAsia"/>
          <w:szCs w:val="21"/>
        </w:rPr>
        <w:t>），平均气道压（</w:t>
      </w:r>
      <w:proofErr w:type="spellStart"/>
      <w:r w:rsidR="00192109" w:rsidRPr="003F200F">
        <w:rPr>
          <w:rFonts w:ascii="Times New Roman" w:hAnsi="Times New Roman" w:cs="Times New Roman"/>
          <w:sz w:val="22"/>
          <w:szCs w:val="21"/>
        </w:rPr>
        <w:t>P</w:t>
      </w:r>
      <w:r w:rsidR="00192109" w:rsidRPr="003F200F">
        <w:rPr>
          <w:rFonts w:ascii="Times New Roman" w:hAnsi="Times New Roman" w:cs="Times New Roman"/>
          <w:szCs w:val="21"/>
        </w:rPr>
        <w:t>mean</w:t>
      </w:r>
      <w:proofErr w:type="spellEnd"/>
      <w:r w:rsidR="009167BF" w:rsidRPr="003F200F">
        <w:rPr>
          <w:rFonts w:hint="eastAsia"/>
          <w:szCs w:val="21"/>
        </w:rPr>
        <w:t>），</w:t>
      </w:r>
      <w:r w:rsidR="005B3EC7" w:rsidRPr="003F200F">
        <w:rPr>
          <w:rFonts w:hint="eastAsia"/>
          <w:szCs w:val="21"/>
        </w:rPr>
        <w:t>气道阻力（</w:t>
      </w:r>
      <w:r w:rsidR="006F3937" w:rsidRPr="003F200F">
        <w:rPr>
          <w:rFonts w:ascii="Times New Roman" w:hAnsi="Times New Roman" w:cs="Times New Roman"/>
          <w:szCs w:val="21"/>
        </w:rPr>
        <w:t>Raw</w:t>
      </w:r>
      <w:r w:rsidR="005B3EC7" w:rsidRPr="003F200F">
        <w:rPr>
          <w:rFonts w:hint="eastAsia"/>
          <w:szCs w:val="21"/>
        </w:rPr>
        <w:t>），肺动态顺应性（</w:t>
      </w:r>
      <w:proofErr w:type="spellStart"/>
      <w:r w:rsidR="005B3EC7" w:rsidRPr="003F200F">
        <w:rPr>
          <w:rFonts w:ascii="Times New Roman" w:hAnsi="Times New Roman" w:cs="Times New Roman"/>
          <w:szCs w:val="21"/>
        </w:rPr>
        <w:t>Cdyn</w:t>
      </w:r>
      <w:proofErr w:type="spellEnd"/>
      <w:r w:rsidR="005B3EC7" w:rsidRPr="003F200F">
        <w:rPr>
          <w:rFonts w:hint="eastAsia"/>
          <w:szCs w:val="21"/>
        </w:rPr>
        <w:t>），</w:t>
      </w:r>
      <w:r w:rsidR="009167BF" w:rsidRPr="003F200F">
        <w:rPr>
          <w:rFonts w:hint="eastAsia"/>
          <w:szCs w:val="21"/>
        </w:rPr>
        <w:t>呼气时间常数（</w:t>
      </w:r>
      <w:proofErr w:type="spellStart"/>
      <w:r w:rsidR="00192109" w:rsidRPr="003F200F">
        <w:rPr>
          <w:rFonts w:ascii="Times New Roman" w:hAnsi="Times New Roman" w:cs="Times New Roman"/>
          <w:sz w:val="22"/>
          <w:szCs w:val="21"/>
        </w:rPr>
        <w:t>RC</w:t>
      </w:r>
      <w:r w:rsidR="00192109" w:rsidRPr="003F200F">
        <w:rPr>
          <w:rFonts w:ascii="Times New Roman" w:hAnsi="Times New Roman" w:cs="Times New Roman"/>
          <w:szCs w:val="21"/>
        </w:rPr>
        <w:t>exp</w:t>
      </w:r>
      <w:proofErr w:type="spellEnd"/>
      <w:r w:rsidR="00EC3A25" w:rsidRPr="003F200F">
        <w:rPr>
          <w:rFonts w:hint="eastAsia"/>
          <w:szCs w:val="21"/>
        </w:rPr>
        <w:t>）。</w:t>
      </w:r>
      <w:r w:rsidR="0078084C" w:rsidRPr="003F200F">
        <w:rPr>
          <w:rFonts w:hint="eastAsia"/>
          <w:szCs w:val="21"/>
        </w:rPr>
        <w:t>进行</w:t>
      </w:r>
      <w:r w:rsidR="00EC3A25" w:rsidRPr="003F200F">
        <w:rPr>
          <w:rFonts w:hint="eastAsia"/>
          <w:szCs w:val="21"/>
        </w:rPr>
        <w:t>动脉</w:t>
      </w:r>
      <w:r w:rsidR="0078084C" w:rsidRPr="003F200F">
        <w:rPr>
          <w:rFonts w:hint="eastAsia"/>
          <w:szCs w:val="21"/>
        </w:rPr>
        <w:t>血气分析</w:t>
      </w:r>
      <w:r w:rsidR="00EC3A25" w:rsidRPr="003F200F">
        <w:rPr>
          <w:rFonts w:hint="eastAsia"/>
          <w:szCs w:val="21"/>
        </w:rPr>
        <w:t>监测</w:t>
      </w:r>
      <w:r w:rsidR="0078084C" w:rsidRPr="003F200F">
        <w:rPr>
          <w:rFonts w:hint="eastAsia"/>
          <w:szCs w:val="21"/>
        </w:rPr>
        <w:t>，记录</w:t>
      </w:r>
      <w:r w:rsidR="007E74C7" w:rsidRPr="003F200F">
        <w:rPr>
          <w:rFonts w:ascii="Times New Roman" w:hAnsi="Times New Roman" w:cs="Times New Roman"/>
          <w:szCs w:val="21"/>
        </w:rPr>
        <w:t>PH</w:t>
      </w:r>
      <w:r w:rsidR="007E74C7" w:rsidRPr="003F200F">
        <w:rPr>
          <w:rFonts w:hint="eastAsia"/>
          <w:szCs w:val="21"/>
        </w:rPr>
        <w:t>值，</w:t>
      </w:r>
      <w:r w:rsidR="007E74C7" w:rsidRPr="003F200F">
        <w:rPr>
          <w:rFonts w:ascii="Times New Roman" w:hAnsi="Times New Roman" w:cs="Times New Roman"/>
          <w:sz w:val="22"/>
          <w:szCs w:val="21"/>
        </w:rPr>
        <w:t>P</w:t>
      </w:r>
      <w:r w:rsidR="007E74C7" w:rsidRPr="003F200F">
        <w:rPr>
          <w:rFonts w:ascii="Times New Roman" w:hAnsi="Times New Roman" w:cs="Times New Roman" w:hint="eastAsia"/>
          <w:szCs w:val="21"/>
        </w:rPr>
        <w:t>aC</w:t>
      </w:r>
      <w:r w:rsidR="007E74C7" w:rsidRPr="003F200F">
        <w:rPr>
          <w:rFonts w:ascii="Times New Roman" w:hAnsi="Times New Roman" w:cs="Times New Roman" w:hint="eastAsia"/>
          <w:sz w:val="24"/>
          <w:szCs w:val="21"/>
        </w:rPr>
        <w:t>O</w:t>
      </w:r>
      <w:r w:rsidR="007E74C7" w:rsidRPr="003F200F">
        <w:rPr>
          <w:rFonts w:ascii="Times New Roman" w:hAnsi="Times New Roman" w:cs="Times New Roman" w:hint="eastAsia"/>
          <w:szCs w:val="21"/>
          <w:vertAlign w:val="subscript"/>
        </w:rPr>
        <w:t>2</w:t>
      </w:r>
      <w:r w:rsidR="007E74C7" w:rsidRPr="003F200F">
        <w:rPr>
          <w:rFonts w:ascii="Times New Roman" w:hAnsi="Times New Roman" w:cs="Times New Roman" w:hint="eastAsia"/>
          <w:szCs w:val="21"/>
        </w:rPr>
        <w:t>、</w:t>
      </w:r>
      <w:r w:rsidR="007E74C7" w:rsidRPr="003F200F">
        <w:rPr>
          <w:rFonts w:ascii="Times New Roman" w:hAnsi="Times New Roman" w:cs="Times New Roman"/>
          <w:sz w:val="22"/>
          <w:szCs w:val="21"/>
        </w:rPr>
        <w:t>P</w:t>
      </w:r>
      <w:r w:rsidR="007E74C7" w:rsidRPr="003F200F">
        <w:rPr>
          <w:rFonts w:ascii="Times New Roman" w:hAnsi="Times New Roman" w:cs="Times New Roman" w:hint="eastAsia"/>
          <w:szCs w:val="21"/>
        </w:rPr>
        <w:t>a</w:t>
      </w:r>
      <w:r w:rsidR="007E74C7" w:rsidRPr="003F200F">
        <w:rPr>
          <w:rFonts w:ascii="Times New Roman" w:hAnsi="Times New Roman" w:cs="Times New Roman" w:hint="eastAsia"/>
          <w:sz w:val="24"/>
          <w:szCs w:val="21"/>
        </w:rPr>
        <w:t>O</w:t>
      </w:r>
      <w:r w:rsidR="007E74C7" w:rsidRPr="003F200F">
        <w:rPr>
          <w:rFonts w:ascii="Times New Roman" w:hAnsi="Times New Roman" w:cs="Times New Roman" w:hint="eastAsia"/>
          <w:szCs w:val="21"/>
          <w:vertAlign w:val="subscript"/>
        </w:rPr>
        <w:t>2</w:t>
      </w:r>
      <w:r w:rsidR="007E74C7" w:rsidRPr="003F200F">
        <w:rPr>
          <w:rFonts w:ascii="Times New Roman" w:hAnsi="Times New Roman" w:cs="Times New Roman" w:hint="eastAsia"/>
          <w:szCs w:val="21"/>
        </w:rPr>
        <w:t>。</w:t>
      </w:r>
    </w:p>
    <w:p w:rsidR="00CE38B1" w:rsidRPr="003F200F" w:rsidRDefault="001E6ADE" w:rsidP="002D2BE9">
      <w:pPr>
        <w:spacing w:line="360" w:lineRule="auto"/>
        <w:ind w:firstLineChars="300" w:firstLine="630"/>
        <w:jc w:val="left"/>
        <w:rPr>
          <w:b/>
          <w:szCs w:val="21"/>
        </w:rPr>
      </w:pPr>
      <w:r>
        <w:rPr>
          <w:szCs w:val="21"/>
        </w:rPr>
        <w:t xml:space="preserve"> </w:t>
      </w:r>
      <w:r w:rsidR="006B745D" w:rsidRPr="003F200F">
        <w:rPr>
          <w:rFonts w:hint="eastAsia"/>
          <w:szCs w:val="21"/>
        </w:rPr>
        <w:t>统计学方法</w:t>
      </w:r>
      <w:r w:rsidR="006B745D" w:rsidRPr="003F200F">
        <w:rPr>
          <w:rFonts w:hint="eastAsia"/>
          <w:b/>
          <w:szCs w:val="21"/>
        </w:rPr>
        <w:t>：</w:t>
      </w:r>
      <w:r w:rsidR="00CE38B1" w:rsidRPr="003F200F">
        <w:rPr>
          <w:rFonts w:hint="eastAsia"/>
          <w:b/>
          <w:szCs w:val="21"/>
        </w:rPr>
        <w:t xml:space="preserve"> </w:t>
      </w:r>
      <w:r w:rsidR="00CE38B1" w:rsidRPr="003F200F">
        <w:rPr>
          <w:rFonts w:hint="eastAsia"/>
          <w:szCs w:val="21"/>
        </w:rPr>
        <w:t xml:space="preserve"> </w:t>
      </w:r>
      <w:r w:rsidR="00E92DAD" w:rsidRPr="003F200F">
        <w:rPr>
          <w:rFonts w:hint="eastAsia"/>
          <w:szCs w:val="21"/>
        </w:rPr>
        <w:t>实验</w:t>
      </w:r>
      <w:r w:rsidR="00CE38B1" w:rsidRPr="003F200F">
        <w:rPr>
          <w:rFonts w:hint="eastAsia"/>
          <w:szCs w:val="21"/>
        </w:rPr>
        <w:t>数据经</w:t>
      </w:r>
      <w:r w:rsidR="00CE38B1" w:rsidRPr="003F200F">
        <w:rPr>
          <w:rFonts w:hint="eastAsia"/>
          <w:szCs w:val="21"/>
        </w:rPr>
        <w:t>SPSS19.0</w:t>
      </w:r>
      <w:r w:rsidR="00CE38B1" w:rsidRPr="003F200F">
        <w:rPr>
          <w:rFonts w:hint="eastAsia"/>
          <w:szCs w:val="21"/>
        </w:rPr>
        <w:t>软件处理</w:t>
      </w:r>
      <w:r w:rsidR="00955664">
        <w:rPr>
          <w:rFonts w:hint="eastAsia"/>
          <w:szCs w:val="21"/>
        </w:rPr>
        <w:t>分析</w:t>
      </w:r>
      <w:r w:rsidR="00CE38B1" w:rsidRPr="003F200F">
        <w:rPr>
          <w:rFonts w:hint="eastAsia"/>
          <w:szCs w:val="21"/>
        </w:rPr>
        <w:t>，计量资料采用</w:t>
      </w:r>
      <m:oMath>
        <m:acc>
          <m:accPr>
            <m:chr m:val="̅"/>
            <m:ctrlPr>
              <w:rPr>
                <w:rFonts w:ascii="Cambria Math" w:hAnsi="Cambria Math" w:cs="Times New Roman"/>
                <w:i/>
                <w:szCs w:val="21"/>
              </w:rPr>
            </m:ctrlPr>
          </m:accPr>
          <m:e>
            <m:r>
              <w:rPr>
                <w:rFonts w:ascii="Cambria Math" w:hAnsi="Cambria Math" w:cs="Times New Roman"/>
                <w:szCs w:val="21"/>
              </w:rPr>
              <m:t>x</m:t>
            </m:r>
          </m:e>
        </m:acc>
      </m:oMath>
      <w:r w:rsidR="00011886" w:rsidRPr="003F200F">
        <w:rPr>
          <w:rFonts w:asciiTheme="minorEastAsia" w:hAnsiTheme="minorEastAsia" w:hint="eastAsia"/>
          <w:szCs w:val="21"/>
        </w:rPr>
        <w:t>±</w:t>
      </w:r>
      <w:r w:rsidR="00011886" w:rsidRPr="003F200F">
        <w:rPr>
          <w:rFonts w:ascii="Times New Roman" w:hAnsi="Times New Roman" w:cs="Times New Roman"/>
          <w:i/>
          <w:szCs w:val="21"/>
        </w:rPr>
        <w:t>s</w:t>
      </w:r>
      <w:r w:rsidR="00011886" w:rsidRPr="003F200F">
        <w:rPr>
          <w:rFonts w:hint="eastAsia"/>
          <w:szCs w:val="21"/>
        </w:rPr>
        <w:t>表示，</w:t>
      </w:r>
      <w:r w:rsidR="00A05599" w:rsidRPr="003F200F">
        <w:rPr>
          <w:rFonts w:hint="eastAsia"/>
          <w:szCs w:val="21"/>
        </w:rPr>
        <w:t>采用</w:t>
      </w:r>
      <w:proofErr w:type="gramStart"/>
      <w:r>
        <w:rPr>
          <w:rFonts w:hint="eastAsia"/>
          <w:szCs w:val="21"/>
        </w:rPr>
        <w:t>两</w:t>
      </w:r>
      <w:r w:rsidR="00A05599" w:rsidRPr="003F200F">
        <w:rPr>
          <w:rFonts w:hint="eastAsia"/>
          <w:szCs w:val="21"/>
        </w:rPr>
        <w:t>独立</w:t>
      </w:r>
      <w:proofErr w:type="gramEnd"/>
      <w:r w:rsidR="00A05599" w:rsidRPr="003F200F">
        <w:rPr>
          <w:rFonts w:hint="eastAsia"/>
          <w:szCs w:val="21"/>
        </w:rPr>
        <w:t>样本</w:t>
      </w:r>
      <w:r w:rsidR="00011886" w:rsidRPr="003F200F">
        <w:rPr>
          <w:rFonts w:ascii="Times New Roman" w:hAnsi="Times New Roman" w:cs="Times New Roman"/>
          <w:i/>
          <w:szCs w:val="21"/>
        </w:rPr>
        <w:t>t</w:t>
      </w:r>
      <w:r w:rsidR="00011886" w:rsidRPr="003F200F">
        <w:rPr>
          <w:rFonts w:hint="eastAsia"/>
          <w:szCs w:val="21"/>
        </w:rPr>
        <w:t>检验，</w:t>
      </w:r>
      <w:r w:rsidR="00011886" w:rsidRPr="003F200F">
        <w:rPr>
          <w:rFonts w:ascii="Times New Roman" w:hAnsi="Times New Roman" w:cs="Times New Roman"/>
          <w:i/>
          <w:szCs w:val="21"/>
        </w:rPr>
        <w:t>P</w:t>
      </w:r>
      <w:r w:rsidR="00FC432A" w:rsidRPr="003F200F">
        <w:rPr>
          <w:rFonts w:ascii="Times New Roman" w:hAnsi="Times New Roman" w:cs="Times New Roman" w:hint="eastAsia"/>
          <w:szCs w:val="21"/>
        </w:rPr>
        <w:t>&lt;0.05</w:t>
      </w:r>
      <w:r w:rsidR="00FC432A" w:rsidRPr="003F200F">
        <w:rPr>
          <w:rFonts w:ascii="Times New Roman" w:hAnsi="Times New Roman" w:cs="Times New Roman" w:hint="eastAsia"/>
          <w:szCs w:val="21"/>
        </w:rPr>
        <w:t>为差异有统计学意义。</w:t>
      </w:r>
    </w:p>
    <w:p w:rsidR="00E2697F" w:rsidRDefault="0004024A" w:rsidP="00E2697F">
      <w:pPr>
        <w:pStyle w:val="a3"/>
        <w:spacing w:line="360" w:lineRule="auto"/>
        <w:ind w:left="425" w:firstLine="422"/>
        <w:jc w:val="left"/>
        <w:rPr>
          <w:b/>
          <w:szCs w:val="21"/>
        </w:rPr>
      </w:pPr>
      <w:r w:rsidRPr="00F65235">
        <w:rPr>
          <w:rFonts w:hint="eastAsia"/>
          <w:b/>
          <w:szCs w:val="21"/>
        </w:rPr>
        <w:t>结</w:t>
      </w:r>
      <w:r w:rsidR="00544CDD">
        <w:rPr>
          <w:rFonts w:hint="eastAsia"/>
          <w:b/>
          <w:szCs w:val="21"/>
        </w:rPr>
        <w:t xml:space="preserve">   </w:t>
      </w:r>
      <w:r w:rsidRPr="00F65235">
        <w:rPr>
          <w:rFonts w:hint="eastAsia"/>
          <w:b/>
          <w:szCs w:val="21"/>
        </w:rPr>
        <w:t>果</w:t>
      </w:r>
      <w:r w:rsidR="00055DC6" w:rsidRPr="00F65235">
        <w:rPr>
          <w:rFonts w:hint="eastAsia"/>
          <w:b/>
          <w:szCs w:val="21"/>
        </w:rPr>
        <w:t xml:space="preserve">   </w:t>
      </w:r>
    </w:p>
    <w:p w:rsidR="00055DC6" w:rsidRPr="00E2697F" w:rsidRDefault="00BF5ADA" w:rsidP="00E2697F">
      <w:pPr>
        <w:spacing w:line="360" w:lineRule="auto"/>
        <w:ind w:firstLineChars="300" w:firstLine="630"/>
        <w:jc w:val="left"/>
        <w:rPr>
          <w:b/>
          <w:szCs w:val="21"/>
        </w:rPr>
      </w:pPr>
      <w:r w:rsidRPr="00B01C8E">
        <w:rPr>
          <w:rFonts w:hint="eastAsia"/>
          <w:color w:val="FF0000"/>
          <w:szCs w:val="21"/>
        </w:rPr>
        <w:t>两组患者</w:t>
      </w:r>
      <w:r w:rsidR="00D543C1" w:rsidRPr="00B01C8E">
        <w:rPr>
          <w:rFonts w:hint="eastAsia"/>
          <w:color w:val="FF0000"/>
          <w:szCs w:val="21"/>
        </w:rPr>
        <w:t>罹患疾病相同，</w:t>
      </w:r>
      <w:r w:rsidR="00431877">
        <w:rPr>
          <w:rFonts w:hint="eastAsia"/>
          <w:color w:val="FF0000"/>
          <w:szCs w:val="21"/>
        </w:rPr>
        <w:t>且</w:t>
      </w:r>
      <w:r w:rsidR="00D543C1" w:rsidRPr="00B01C8E">
        <w:rPr>
          <w:rFonts w:hint="eastAsia"/>
          <w:color w:val="FF0000"/>
          <w:szCs w:val="21"/>
        </w:rPr>
        <w:t>均无其他合并症，</w:t>
      </w:r>
      <w:proofErr w:type="gramStart"/>
      <w:r w:rsidR="00B01C8E" w:rsidRPr="00B01C8E">
        <w:rPr>
          <w:rFonts w:hint="eastAsia"/>
          <w:color w:val="FF0000"/>
          <w:szCs w:val="21"/>
        </w:rPr>
        <w:t>仅应用</w:t>
      </w:r>
      <w:proofErr w:type="gramEnd"/>
      <w:r w:rsidR="00B01C8E" w:rsidRPr="00B01C8E">
        <w:rPr>
          <w:rFonts w:hint="eastAsia"/>
          <w:color w:val="FF0000"/>
          <w:szCs w:val="21"/>
        </w:rPr>
        <w:t>不同通气方式进行治疗</w:t>
      </w:r>
      <w:r w:rsidR="00B01C8E">
        <w:rPr>
          <w:rFonts w:hint="eastAsia"/>
          <w:szCs w:val="21"/>
        </w:rPr>
        <w:t>，</w:t>
      </w:r>
      <w:r w:rsidR="00EF486B" w:rsidRPr="0016421C">
        <w:rPr>
          <w:rFonts w:hint="eastAsia"/>
          <w:color w:val="FF0000"/>
          <w:szCs w:val="21"/>
        </w:rPr>
        <w:t>试验中</w:t>
      </w:r>
      <w:r w:rsidR="00431877">
        <w:rPr>
          <w:rFonts w:hint="eastAsia"/>
          <w:color w:val="FF0000"/>
          <w:szCs w:val="21"/>
        </w:rPr>
        <w:t>两组</w:t>
      </w:r>
      <w:r w:rsidRPr="0016421C">
        <w:rPr>
          <w:rFonts w:hint="eastAsia"/>
          <w:color w:val="FF0000"/>
          <w:szCs w:val="21"/>
        </w:rPr>
        <w:t>均未出现</w:t>
      </w:r>
      <w:r w:rsidR="0016421C" w:rsidRPr="0016421C">
        <w:rPr>
          <w:rFonts w:hint="eastAsia"/>
          <w:color w:val="FF0000"/>
          <w:szCs w:val="21"/>
        </w:rPr>
        <w:t>间质气肿、气胸等表现，均无</w:t>
      </w:r>
      <w:r w:rsidRPr="0016421C">
        <w:rPr>
          <w:rFonts w:ascii="Times New Roman" w:hAnsi="Times New Roman" w:cs="Times New Roman"/>
          <w:color w:val="FF0000"/>
          <w:szCs w:val="21"/>
        </w:rPr>
        <w:t>VILI</w:t>
      </w:r>
      <w:r w:rsidRPr="0016421C">
        <w:rPr>
          <w:rFonts w:hint="eastAsia"/>
          <w:color w:val="FF0000"/>
          <w:szCs w:val="21"/>
        </w:rPr>
        <w:t>病例</w:t>
      </w:r>
      <w:r w:rsidR="0016421C">
        <w:rPr>
          <w:rFonts w:hint="eastAsia"/>
          <w:color w:val="FF0000"/>
          <w:szCs w:val="21"/>
        </w:rPr>
        <w:t>（已</w:t>
      </w:r>
      <w:proofErr w:type="gramStart"/>
      <w:r w:rsidR="0016421C">
        <w:rPr>
          <w:rFonts w:hint="eastAsia"/>
          <w:color w:val="FF0000"/>
          <w:szCs w:val="21"/>
        </w:rPr>
        <w:t>按意见</w:t>
      </w:r>
      <w:proofErr w:type="gramEnd"/>
      <w:r w:rsidR="0016421C">
        <w:rPr>
          <w:rFonts w:hint="eastAsia"/>
          <w:color w:val="FF0000"/>
          <w:szCs w:val="21"/>
        </w:rPr>
        <w:t>修改）</w:t>
      </w:r>
      <w:r w:rsidR="00DD3557">
        <w:rPr>
          <w:rFonts w:hint="eastAsia"/>
          <w:szCs w:val="21"/>
        </w:rPr>
        <w:t>。</w:t>
      </w:r>
      <w:r w:rsidR="00643FCF" w:rsidRPr="00E2697F">
        <w:rPr>
          <w:rFonts w:hint="eastAsia"/>
          <w:szCs w:val="21"/>
        </w:rPr>
        <w:t>与</w:t>
      </w:r>
      <w:r w:rsidR="00544CDD" w:rsidRPr="00E2697F">
        <w:rPr>
          <w:rFonts w:ascii="Times New Roman" w:hAnsi="Times New Roman" w:cs="Times New Roman"/>
          <w:szCs w:val="21"/>
        </w:rPr>
        <w:t>SIMV+PSV</w:t>
      </w:r>
      <w:r w:rsidR="00643FCF" w:rsidRPr="00E2697F">
        <w:rPr>
          <w:rFonts w:hint="eastAsia"/>
          <w:szCs w:val="21"/>
        </w:rPr>
        <w:t>模式相比，</w:t>
      </w:r>
      <w:r w:rsidR="00643FCF" w:rsidRPr="00E2697F">
        <w:rPr>
          <w:rFonts w:ascii="Times New Roman" w:hAnsi="Times New Roman" w:cs="Times New Roman"/>
          <w:szCs w:val="21"/>
        </w:rPr>
        <w:t>ASV</w:t>
      </w:r>
      <w:r w:rsidR="00997A15" w:rsidRPr="00E2697F">
        <w:rPr>
          <w:rFonts w:hint="eastAsia"/>
          <w:szCs w:val="21"/>
        </w:rPr>
        <w:t>组</w:t>
      </w:r>
      <w:r w:rsidR="000032DC" w:rsidRPr="00E2697F">
        <w:rPr>
          <w:rFonts w:hint="eastAsia"/>
          <w:szCs w:val="21"/>
        </w:rPr>
        <w:t>在</w:t>
      </w:r>
      <w:r w:rsidR="00997A15" w:rsidRPr="00E2697F">
        <w:rPr>
          <w:rFonts w:hint="eastAsia"/>
          <w:szCs w:val="21"/>
        </w:rPr>
        <w:t>潮气量</w:t>
      </w:r>
      <w:r w:rsidR="000032DC" w:rsidRPr="00E2697F">
        <w:rPr>
          <w:rFonts w:hint="eastAsia"/>
          <w:szCs w:val="21"/>
        </w:rPr>
        <w:t>、肺动态顺应性、呼气时间常数均</w:t>
      </w:r>
      <w:r w:rsidR="00997A15" w:rsidRPr="00E2697F">
        <w:rPr>
          <w:rFonts w:hint="eastAsia"/>
          <w:szCs w:val="21"/>
        </w:rPr>
        <w:t>高于对照组，</w:t>
      </w:r>
      <w:r w:rsidR="00997A15" w:rsidRPr="00E2697F">
        <w:rPr>
          <w:rFonts w:ascii="Times New Roman" w:hAnsi="Times New Roman" w:cs="Times New Roman"/>
          <w:i/>
          <w:szCs w:val="21"/>
        </w:rPr>
        <w:t>P</w:t>
      </w:r>
      <w:r w:rsidR="00997A15" w:rsidRPr="00E2697F">
        <w:rPr>
          <w:rFonts w:ascii="Times New Roman" w:hAnsi="Times New Roman" w:cs="Times New Roman"/>
          <w:szCs w:val="21"/>
        </w:rPr>
        <w:t>&lt;0.05</w:t>
      </w:r>
      <w:r w:rsidR="00997A15" w:rsidRPr="00E2697F">
        <w:rPr>
          <w:rFonts w:ascii="Times New Roman" w:hAnsi="Times New Roman" w:cs="Times New Roman"/>
          <w:i/>
          <w:szCs w:val="21"/>
        </w:rPr>
        <w:t>,</w:t>
      </w:r>
      <w:r w:rsidR="00984C89" w:rsidRPr="00E2697F">
        <w:rPr>
          <w:rFonts w:hint="eastAsia"/>
          <w:szCs w:val="21"/>
        </w:rPr>
        <w:t xml:space="preserve"> </w:t>
      </w:r>
      <w:r w:rsidR="00997A15" w:rsidRPr="00E2697F">
        <w:rPr>
          <w:rFonts w:hint="eastAsia"/>
          <w:szCs w:val="21"/>
        </w:rPr>
        <w:t>差异有统计学意义；</w:t>
      </w:r>
      <w:r w:rsidR="000032DC" w:rsidRPr="00E2697F">
        <w:rPr>
          <w:rFonts w:hint="eastAsia"/>
          <w:szCs w:val="21"/>
        </w:rPr>
        <w:t>而气道峰压低于对照组，</w:t>
      </w:r>
      <w:r w:rsidR="000032DC" w:rsidRPr="00E2697F">
        <w:rPr>
          <w:rFonts w:ascii="Times New Roman" w:hAnsi="Times New Roman" w:cs="Times New Roman"/>
          <w:i/>
          <w:szCs w:val="21"/>
        </w:rPr>
        <w:t>P</w:t>
      </w:r>
      <w:r w:rsidR="000032DC" w:rsidRPr="00E2697F">
        <w:rPr>
          <w:rFonts w:ascii="Times New Roman" w:hAnsi="Times New Roman" w:cs="Times New Roman"/>
          <w:szCs w:val="21"/>
        </w:rPr>
        <w:t>&lt;0.05</w:t>
      </w:r>
      <w:r w:rsidR="000032DC" w:rsidRPr="00E2697F">
        <w:rPr>
          <w:rFonts w:ascii="Times New Roman" w:hAnsi="Times New Roman" w:cs="Times New Roman"/>
          <w:i/>
          <w:szCs w:val="21"/>
        </w:rPr>
        <w:t>,</w:t>
      </w:r>
      <w:r w:rsidR="000032DC" w:rsidRPr="00E2697F">
        <w:rPr>
          <w:rFonts w:hint="eastAsia"/>
          <w:szCs w:val="21"/>
        </w:rPr>
        <w:t xml:space="preserve"> </w:t>
      </w:r>
      <w:r w:rsidR="000032DC" w:rsidRPr="00E2697F">
        <w:rPr>
          <w:rFonts w:hint="eastAsia"/>
          <w:szCs w:val="21"/>
        </w:rPr>
        <w:t>差异有统计学意义。</w:t>
      </w:r>
      <w:r w:rsidR="00055DC6" w:rsidRPr="00E2697F">
        <w:rPr>
          <w:rFonts w:hint="eastAsia"/>
          <w:szCs w:val="21"/>
        </w:rPr>
        <w:t>见表</w:t>
      </w:r>
      <w:r w:rsidR="00055DC6" w:rsidRPr="00E2697F">
        <w:rPr>
          <w:rFonts w:hint="eastAsia"/>
          <w:szCs w:val="21"/>
        </w:rPr>
        <w:t>1</w:t>
      </w:r>
      <w:r w:rsidR="00055DC6" w:rsidRPr="00E2697F">
        <w:rPr>
          <w:rFonts w:hint="eastAsia"/>
          <w:szCs w:val="21"/>
        </w:rPr>
        <w:t>。</w:t>
      </w:r>
      <w:r w:rsidR="00034F08" w:rsidRPr="00E2697F">
        <w:rPr>
          <w:rFonts w:hint="eastAsia"/>
          <w:szCs w:val="21"/>
        </w:rPr>
        <w:t>两组通气模式在血气分析和血流动力学指标均无明显差异，</w:t>
      </w:r>
      <w:r w:rsidR="00034F08" w:rsidRPr="00E2697F">
        <w:rPr>
          <w:rFonts w:ascii="Times New Roman" w:hAnsi="Times New Roman" w:cs="Times New Roman"/>
          <w:i/>
          <w:szCs w:val="21"/>
        </w:rPr>
        <w:t>P</w:t>
      </w:r>
      <w:r w:rsidR="00034F08" w:rsidRPr="00E2697F">
        <w:rPr>
          <w:rFonts w:ascii="Times New Roman" w:hAnsi="Times New Roman" w:cs="Times New Roman"/>
          <w:szCs w:val="21"/>
        </w:rPr>
        <w:t>&gt;0.05</w:t>
      </w:r>
      <w:r w:rsidR="00034F08" w:rsidRPr="00E2697F">
        <w:rPr>
          <w:rFonts w:ascii="Times New Roman" w:hAnsi="Times New Roman" w:cs="Times New Roman" w:hint="eastAsia"/>
          <w:szCs w:val="21"/>
        </w:rPr>
        <w:t>。</w:t>
      </w:r>
      <w:r w:rsidR="0073103F" w:rsidRPr="00E2697F">
        <w:rPr>
          <w:rFonts w:hint="eastAsia"/>
          <w:szCs w:val="21"/>
        </w:rPr>
        <w:t>见表</w:t>
      </w:r>
      <w:r w:rsidR="0073103F" w:rsidRPr="00E2697F">
        <w:rPr>
          <w:rFonts w:hint="eastAsia"/>
          <w:szCs w:val="21"/>
        </w:rPr>
        <w:t>2</w:t>
      </w:r>
      <w:r w:rsidR="0073103F" w:rsidRPr="00E2697F">
        <w:rPr>
          <w:rFonts w:hint="eastAsia"/>
          <w:szCs w:val="21"/>
        </w:rPr>
        <w:t>。</w:t>
      </w:r>
    </w:p>
    <w:p w:rsidR="0073103F" w:rsidRPr="00F65235" w:rsidRDefault="0073103F" w:rsidP="0073103F">
      <w:pPr>
        <w:pStyle w:val="a3"/>
        <w:ind w:left="425" w:firstLineChars="0" w:firstLine="0"/>
        <w:jc w:val="center"/>
        <w:rPr>
          <w:b/>
          <w:szCs w:val="21"/>
        </w:rPr>
      </w:pPr>
      <w:r>
        <w:rPr>
          <w:rFonts w:hint="eastAsia"/>
          <w:b/>
          <w:szCs w:val="21"/>
        </w:rPr>
        <w:t>表</w:t>
      </w:r>
      <w:r>
        <w:rPr>
          <w:rFonts w:hint="eastAsia"/>
          <w:b/>
          <w:szCs w:val="21"/>
        </w:rPr>
        <w:t>1</w:t>
      </w:r>
      <w:r>
        <w:rPr>
          <w:b/>
          <w:szCs w:val="21"/>
        </w:rPr>
        <w:t xml:space="preserve"> </w:t>
      </w:r>
      <w:r w:rsidRPr="0073103F">
        <w:rPr>
          <w:rFonts w:hint="eastAsia"/>
          <w:szCs w:val="21"/>
        </w:rPr>
        <w:t>两种通气模式下呼吸力学指标</w:t>
      </w:r>
      <w:r>
        <w:rPr>
          <w:rFonts w:hint="eastAsia"/>
          <w:szCs w:val="21"/>
        </w:rPr>
        <w:t>比较分析</w:t>
      </w:r>
    </w:p>
    <w:tbl>
      <w:tblPr>
        <w:tblStyle w:val="a5"/>
        <w:tblW w:w="10774" w:type="dxa"/>
        <w:jc w:val="center"/>
        <w:tblBorders>
          <w:left w:val="none" w:sz="0" w:space="0" w:color="auto"/>
          <w:right w:val="none" w:sz="0" w:space="0" w:color="auto"/>
        </w:tblBorders>
        <w:tblLayout w:type="fixed"/>
        <w:tblLook w:val="04A0" w:firstRow="1" w:lastRow="0" w:firstColumn="1" w:lastColumn="0" w:noHBand="0" w:noVBand="1"/>
      </w:tblPr>
      <w:tblGrid>
        <w:gridCol w:w="1276"/>
        <w:gridCol w:w="567"/>
        <w:gridCol w:w="1514"/>
        <w:gridCol w:w="1166"/>
        <w:gridCol w:w="1289"/>
        <w:gridCol w:w="1276"/>
        <w:gridCol w:w="1276"/>
        <w:gridCol w:w="1275"/>
        <w:gridCol w:w="1135"/>
      </w:tblGrid>
      <w:tr w:rsidR="00F808D8" w:rsidRPr="00F65235" w:rsidTr="003A2395">
        <w:trPr>
          <w:trHeight w:val="1045"/>
          <w:jc w:val="center"/>
        </w:trPr>
        <w:tc>
          <w:tcPr>
            <w:tcW w:w="1276" w:type="dxa"/>
            <w:tcBorders>
              <w:bottom w:val="single" w:sz="4" w:space="0" w:color="auto"/>
              <w:right w:val="nil"/>
            </w:tcBorders>
          </w:tcPr>
          <w:p w:rsidR="000223D0" w:rsidRPr="00F65235" w:rsidRDefault="000223D0" w:rsidP="002251DA">
            <w:pPr>
              <w:pStyle w:val="a3"/>
              <w:ind w:firstLineChars="0" w:firstLine="0"/>
              <w:jc w:val="center"/>
              <w:rPr>
                <w:szCs w:val="21"/>
              </w:rPr>
            </w:pPr>
            <w:r w:rsidRPr="00F65235">
              <w:rPr>
                <w:rFonts w:hint="eastAsia"/>
                <w:szCs w:val="21"/>
              </w:rPr>
              <w:t>模式</w:t>
            </w:r>
          </w:p>
        </w:tc>
        <w:tc>
          <w:tcPr>
            <w:tcW w:w="567" w:type="dxa"/>
            <w:tcBorders>
              <w:left w:val="nil"/>
              <w:bottom w:val="single" w:sz="4" w:space="0" w:color="auto"/>
              <w:right w:val="nil"/>
            </w:tcBorders>
          </w:tcPr>
          <w:p w:rsidR="000223D0" w:rsidRPr="00F65235" w:rsidRDefault="000223D0" w:rsidP="002251DA">
            <w:pPr>
              <w:pStyle w:val="a3"/>
              <w:ind w:firstLineChars="0" w:firstLine="0"/>
              <w:jc w:val="center"/>
              <w:rPr>
                <w:szCs w:val="21"/>
              </w:rPr>
            </w:pPr>
            <w:r w:rsidRPr="00F65235">
              <w:rPr>
                <w:rFonts w:hint="eastAsia"/>
                <w:szCs w:val="21"/>
              </w:rPr>
              <w:t>例数</w:t>
            </w:r>
          </w:p>
        </w:tc>
        <w:tc>
          <w:tcPr>
            <w:tcW w:w="1514" w:type="dxa"/>
            <w:tcBorders>
              <w:left w:val="nil"/>
              <w:bottom w:val="single" w:sz="4" w:space="0" w:color="auto"/>
              <w:right w:val="nil"/>
            </w:tcBorders>
          </w:tcPr>
          <w:p w:rsidR="00476139" w:rsidRDefault="000223D0" w:rsidP="002251DA">
            <w:pPr>
              <w:pStyle w:val="a3"/>
              <w:ind w:firstLineChars="0" w:firstLine="0"/>
              <w:jc w:val="center"/>
              <w:rPr>
                <w:szCs w:val="21"/>
              </w:rPr>
            </w:pPr>
            <w:r>
              <w:rPr>
                <w:rFonts w:hint="eastAsia"/>
                <w:szCs w:val="21"/>
              </w:rPr>
              <w:t>VT</w:t>
            </w:r>
          </w:p>
          <w:p w:rsidR="000223D0" w:rsidRPr="00F65235" w:rsidRDefault="000223D0" w:rsidP="002251DA">
            <w:pPr>
              <w:pStyle w:val="a3"/>
              <w:ind w:firstLineChars="0" w:firstLine="0"/>
              <w:jc w:val="center"/>
              <w:rPr>
                <w:szCs w:val="21"/>
              </w:rPr>
            </w:pPr>
            <w:r w:rsidRPr="00F65235">
              <w:rPr>
                <w:rFonts w:hint="eastAsia"/>
                <w:szCs w:val="21"/>
              </w:rPr>
              <w:t>（</w:t>
            </w:r>
            <w:r w:rsidRPr="00F65235">
              <w:rPr>
                <w:rFonts w:ascii="Times New Roman" w:hAnsi="Times New Roman" w:cs="Times New Roman"/>
                <w:szCs w:val="21"/>
              </w:rPr>
              <w:t>ml</w:t>
            </w:r>
            <w:r w:rsidRPr="00F65235">
              <w:rPr>
                <w:rFonts w:hint="eastAsia"/>
                <w:szCs w:val="21"/>
              </w:rPr>
              <w:t>）</w:t>
            </w:r>
          </w:p>
        </w:tc>
        <w:tc>
          <w:tcPr>
            <w:tcW w:w="1166" w:type="dxa"/>
            <w:tcBorders>
              <w:left w:val="nil"/>
              <w:bottom w:val="single" w:sz="4" w:space="0" w:color="auto"/>
              <w:right w:val="nil"/>
            </w:tcBorders>
          </w:tcPr>
          <w:p w:rsidR="000223D0" w:rsidRPr="00F65235" w:rsidRDefault="000223D0" w:rsidP="002251DA">
            <w:pPr>
              <w:pStyle w:val="a3"/>
              <w:ind w:firstLineChars="0" w:firstLine="0"/>
              <w:jc w:val="center"/>
              <w:rPr>
                <w:szCs w:val="21"/>
              </w:rPr>
            </w:pPr>
            <w:r>
              <w:rPr>
                <w:rFonts w:hint="eastAsia"/>
                <w:szCs w:val="21"/>
              </w:rPr>
              <w:t>RR</w:t>
            </w:r>
            <w:r w:rsidRPr="00F65235">
              <w:rPr>
                <w:rFonts w:hint="eastAsia"/>
                <w:szCs w:val="21"/>
              </w:rPr>
              <w:t>（次</w:t>
            </w:r>
            <w:r w:rsidRPr="00F65235">
              <w:rPr>
                <w:rFonts w:ascii="Times New Roman" w:hAnsi="Times New Roman" w:cs="Times New Roman"/>
                <w:szCs w:val="21"/>
              </w:rPr>
              <w:t>/min</w:t>
            </w:r>
            <w:r w:rsidRPr="00F65235">
              <w:rPr>
                <w:rFonts w:hint="eastAsia"/>
                <w:szCs w:val="21"/>
              </w:rPr>
              <w:t>）</w:t>
            </w:r>
          </w:p>
        </w:tc>
        <w:tc>
          <w:tcPr>
            <w:tcW w:w="1289" w:type="dxa"/>
            <w:tcBorders>
              <w:left w:val="nil"/>
              <w:bottom w:val="single" w:sz="4" w:space="0" w:color="auto"/>
              <w:right w:val="nil"/>
            </w:tcBorders>
          </w:tcPr>
          <w:p w:rsidR="000223D0" w:rsidRPr="00F65235" w:rsidRDefault="000223D0" w:rsidP="002251DA">
            <w:pPr>
              <w:pStyle w:val="a3"/>
              <w:ind w:firstLineChars="0" w:firstLine="0"/>
              <w:jc w:val="center"/>
              <w:rPr>
                <w:rFonts w:ascii="Times New Roman" w:hAnsi="Times New Roman" w:cs="Times New Roman"/>
                <w:szCs w:val="21"/>
              </w:rPr>
            </w:pPr>
            <w:proofErr w:type="spellStart"/>
            <w:r w:rsidRPr="00F65235">
              <w:rPr>
                <w:rFonts w:ascii="Times New Roman" w:hAnsi="Times New Roman" w:cs="Times New Roman"/>
                <w:szCs w:val="21"/>
              </w:rPr>
              <w:t>Ppeak</w:t>
            </w:r>
            <w:proofErr w:type="spellEnd"/>
          </w:p>
          <w:p w:rsidR="000223D0" w:rsidRPr="00F65235" w:rsidRDefault="000223D0" w:rsidP="002251DA">
            <w:pPr>
              <w:pStyle w:val="a3"/>
              <w:ind w:firstLineChars="0" w:firstLine="0"/>
              <w:jc w:val="center"/>
              <w:rPr>
                <w:szCs w:val="21"/>
              </w:rPr>
            </w:pPr>
            <w:r w:rsidRPr="00F65235">
              <w:rPr>
                <w:rFonts w:ascii="Times New Roman" w:hAnsi="Times New Roman" w:cs="Times New Roman"/>
                <w:szCs w:val="21"/>
              </w:rPr>
              <w:t>(cmH</w:t>
            </w:r>
            <w:r w:rsidRPr="00F65235">
              <w:rPr>
                <w:rFonts w:ascii="Times New Roman" w:hAnsi="Times New Roman" w:cs="Times New Roman"/>
                <w:szCs w:val="21"/>
                <w:vertAlign w:val="subscript"/>
              </w:rPr>
              <w:t>2</w:t>
            </w:r>
            <w:r w:rsidRPr="00F65235">
              <w:rPr>
                <w:rFonts w:ascii="Times New Roman" w:hAnsi="Times New Roman" w:cs="Times New Roman"/>
                <w:szCs w:val="21"/>
              </w:rPr>
              <w:t>O)</w:t>
            </w:r>
          </w:p>
        </w:tc>
        <w:tc>
          <w:tcPr>
            <w:tcW w:w="1276" w:type="dxa"/>
            <w:tcBorders>
              <w:left w:val="nil"/>
              <w:bottom w:val="single" w:sz="4" w:space="0" w:color="auto"/>
              <w:right w:val="nil"/>
            </w:tcBorders>
          </w:tcPr>
          <w:p w:rsidR="000223D0" w:rsidRPr="00F65235" w:rsidRDefault="000223D0" w:rsidP="002251DA">
            <w:pPr>
              <w:pStyle w:val="a3"/>
              <w:ind w:firstLineChars="0" w:firstLine="0"/>
              <w:jc w:val="center"/>
              <w:rPr>
                <w:rFonts w:ascii="Times New Roman" w:hAnsi="Times New Roman" w:cs="Times New Roman"/>
                <w:szCs w:val="21"/>
              </w:rPr>
            </w:pPr>
            <w:proofErr w:type="spellStart"/>
            <w:r w:rsidRPr="00F65235">
              <w:rPr>
                <w:rFonts w:ascii="Times New Roman" w:hAnsi="Times New Roman" w:cs="Times New Roman"/>
                <w:szCs w:val="21"/>
              </w:rPr>
              <w:t>Pmean</w:t>
            </w:r>
            <w:proofErr w:type="spellEnd"/>
          </w:p>
          <w:p w:rsidR="000223D0" w:rsidRPr="00F65235" w:rsidRDefault="000223D0" w:rsidP="002251DA">
            <w:pPr>
              <w:pStyle w:val="a3"/>
              <w:ind w:firstLineChars="0" w:firstLine="0"/>
              <w:jc w:val="center"/>
              <w:rPr>
                <w:szCs w:val="21"/>
              </w:rPr>
            </w:pPr>
            <w:r w:rsidRPr="00F65235">
              <w:rPr>
                <w:rFonts w:ascii="Times New Roman" w:hAnsi="Times New Roman" w:cs="Times New Roman"/>
                <w:szCs w:val="21"/>
              </w:rPr>
              <w:t>(cmH</w:t>
            </w:r>
            <w:r w:rsidRPr="00F65235">
              <w:rPr>
                <w:rFonts w:ascii="Times New Roman" w:hAnsi="Times New Roman" w:cs="Times New Roman"/>
                <w:szCs w:val="21"/>
                <w:vertAlign w:val="subscript"/>
              </w:rPr>
              <w:t>2</w:t>
            </w:r>
            <w:r w:rsidRPr="00F65235">
              <w:rPr>
                <w:rFonts w:ascii="Times New Roman" w:hAnsi="Times New Roman" w:cs="Times New Roman"/>
                <w:szCs w:val="21"/>
              </w:rPr>
              <w:t>O)</w:t>
            </w:r>
          </w:p>
        </w:tc>
        <w:tc>
          <w:tcPr>
            <w:tcW w:w="1276" w:type="dxa"/>
            <w:tcBorders>
              <w:left w:val="nil"/>
              <w:bottom w:val="single" w:sz="4" w:space="0" w:color="auto"/>
              <w:right w:val="nil"/>
            </w:tcBorders>
          </w:tcPr>
          <w:p w:rsidR="000223D0" w:rsidRPr="00F65235" w:rsidRDefault="000223D0" w:rsidP="002251DA">
            <w:pPr>
              <w:pStyle w:val="a3"/>
              <w:ind w:firstLineChars="0" w:firstLine="0"/>
              <w:jc w:val="center"/>
              <w:rPr>
                <w:szCs w:val="21"/>
              </w:rPr>
            </w:pPr>
            <w:r>
              <w:rPr>
                <w:rFonts w:ascii="Times New Roman" w:hAnsi="Times New Roman" w:cs="Times New Roman" w:hint="eastAsia"/>
                <w:szCs w:val="21"/>
              </w:rPr>
              <w:t>Raw</w:t>
            </w:r>
            <w:r w:rsidR="00476139">
              <w:rPr>
                <w:rFonts w:ascii="Times New Roman" w:hAnsi="Times New Roman" w:cs="Times New Roman" w:hint="eastAsia"/>
                <w:szCs w:val="21"/>
              </w:rPr>
              <w:t>（</w:t>
            </w:r>
            <w:r w:rsidR="00476139" w:rsidRPr="00476139">
              <w:rPr>
                <w:rFonts w:ascii="Times New Roman" w:hAnsi="Times New Roman" w:cs="Times New Roman"/>
                <w:sz w:val="18"/>
                <w:szCs w:val="21"/>
              </w:rPr>
              <w:t>cmH</w:t>
            </w:r>
            <w:r w:rsidR="00476139" w:rsidRPr="00476139">
              <w:rPr>
                <w:rFonts w:ascii="Times New Roman" w:hAnsi="Times New Roman" w:cs="Times New Roman"/>
                <w:sz w:val="18"/>
                <w:szCs w:val="21"/>
                <w:vertAlign w:val="subscript"/>
              </w:rPr>
              <w:t>2</w:t>
            </w:r>
            <w:r w:rsidR="00476139" w:rsidRPr="00476139">
              <w:rPr>
                <w:rFonts w:ascii="Times New Roman" w:hAnsi="Times New Roman" w:cs="Times New Roman"/>
                <w:sz w:val="18"/>
                <w:szCs w:val="21"/>
              </w:rPr>
              <w:t>O</w:t>
            </w:r>
            <w:r w:rsidR="00476139" w:rsidRPr="00476139">
              <w:rPr>
                <w:rFonts w:ascii="Times New Roman" w:eastAsia="宋体" w:hAnsi="Times New Roman" w:cs="Times New Roman"/>
                <w:sz w:val="18"/>
                <w:szCs w:val="21"/>
              </w:rPr>
              <w:t>·</w:t>
            </w:r>
            <w:r w:rsidR="00476139" w:rsidRPr="00476139">
              <w:rPr>
                <w:rFonts w:ascii="Times New Roman" w:hAnsi="Times New Roman" w:cs="Times New Roman"/>
                <w:sz w:val="18"/>
                <w:szCs w:val="21"/>
              </w:rPr>
              <w:t xml:space="preserve">L </w:t>
            </w:r>
            <w:r w:rsidR="00476139" w:rsidRPr="00476139">
              <w:rPr>
                <w:rFonts w:ascii="Times New Roman" w:hAnsi="Times New Roman" w:cs="Times New Roman"/>
                <w:sz w:val="18"/>
                <w:szCs w:val="21"/>
                <w:vertAlign w:val="superscript"/>
              </w:rPr>
              <w:t>-1</w:t>
            </w:r>
            <w:r w:rsidR="00476139" w:rsidRPr="00476139">
              <w:rPr>
                <w:rFonts w:ascii="Times New Roman" w:eastAsia="宋体" w:hAnsi="Times New Roman" w:cs="Times New Roman"/>
                <w:sz w:val="18"/>
                <w:szCs w:val="21"/>
              </w:rPr>
              <w:t>·s</w:t>
            </w:r>
            <w:r w:rsidR="00476139" w:rsidRPr="00476139">
              <w:rPr>
                <w:rFonts w:ascii="Times New Roman" w:eastAsia="宋体" w:hAnsi="Times New Roman" w:cs="Times New Roman"/>
                <w:sz w:val="18"/>
                <w:szCs w:val="21"/>
                <w:vertAlign w:val="superscript"/>
              </w:rPr>
              <w:t>-1</w:t>
            </w:r>
            <w:r w:rsidR="00476139">
              <w:rPr>
                <w:rFonts w:ascii="Times New Roman" w:hAnsi="Times New Roman" w:cs="Times New Roman" w:hint="eastAsia"/>
                <w:szCs w:val="21"/>
              </w:rPr>
              <w:t>）</w:t>
            </w:r>
          </w:p>
        </w:tc>
        <w:tc>
          <w:tcPr>
            <w:tcW w:w="1275" w:type="dxa"/>
            <w:tcBorders>
              <w:left w:val="nil"/>
              <w:bottom w:val="single" w:sz="4" w:space="0" w:color="auto"/>
              <w:right w:val="nil"/>
            </w:tcBorders>
          </w:tcPr>
          <w:p w:rsidR="00476139" w:rsidRDefault="000223D0" w:rsidP="000223D0">
            <w:pPr>
              <w:pStyle w:val="a3"/>
              <w:ind w:firstLineChars="0" w:firstLine="0"/>
              <w:jc w:val="center"/>
              <w:rPr>
                <w:rFonts w:ascii="Times New Roman" w:hAnsi="Times New Roman" w:cs="Times New Roman"/>
                <w:szCs w:val="21"/>
              </w:rPr>
            </w:pPr>
            <w:proofErr w:type="spellStart"/>
            <w:r>
              <w:rPr>
                <w:rFonts w:ascii="Times New Roman" w:hAnsi="Times New Roman" w:cs="Times New Roman" w:hint="eastAsia"/>
                <w:szCs w:val="21"/>
              </w:rPr>
              <w:t>Cdyn</w:t>
            </w:r>
            <w:proofErr w:type="spellEnd"/>
          </w:p>
          <w:p w:rsidR="000223D0" w:rsidRDefault="00476139" w:rsidP="000223D0">
            <w:pPr>
              <w:pStyle w:val="a3"/>
              <w:ind w:firstLineChars="0" w:firstLine="0"/>
              <w:jc w:val="center"/>
              <w:rPr>
                <w:rFonts w:ascii="Times New Roman" w:hAnsi="Times New Roman" w:cs="Times New Roman"/>
                <w:szCs w:val="21"/>
              </w:rPr>
            </w:pPr>
            <w:r>
              <w:rPr>
                <w:rFonts w:ascii="Times New Roman" w:hAnsi="Times New Roman" w:cs="Times New Roman"/>
                <w:szCs w:val="21"/>
              </w:rPr>
              <w:t>(ml/cmH</w:t>
            </w:r>
            <w:r w:rsidRPr="00476139">
              <w:rPr>
                <w:rFonts w:ascii="Times New Roman" w:hAnsi="Times New Roman" w:cs="Times New Roman"/>
                <w:szCs w:val="21"/>
                <w:vertAlign w:val="subscript"/>
              </w:rPr>
              <w:t>2</w:t>
            </w:r>
            <w:r>
              <w:rPr>
                <w:rFonts w:ascii="Times New Roman" w:hAnsi="Times New Roman" w:cs="Times New Roman"/>
                <w:szCs w:val="21"/>
              </w:rPr>
              <w:t>O)</w:t>
            </w:r>
          </w:p>
        </w:tc>
        <w:tc>
          <w:tcPr>
            <w:tcW w:w="1135" w:type="dxa"/>
            <w:tcBorders>
              <w:left w:val="nil"/>
              <w:bottom w:val="single" w:sz="4" w:space="0" w:color="auto"/>
            </w:tcBorders>
          </w:tcPr>
          <w:p w:rsidR="00476139" w:rsidRDefault="000223D0" w:rsidP="000223D0">
            <w:pPr>
              <w:pStyle w:val="a3"/>
              <w:ind w:firstLineChars="0" w:firstLine="0"/>
              <w:jc w:val="center"/>
              <w:rPr>
                <w:rFonts w:ascii="Times New Roman" w:hAnsi="Times New Roman" w:cs="Times New Roman"/>
                <w:szCs w:val="21"/>
              </w:rPr>
            </w:pPr>
            <w:proofErr w:type="spellStart"/>
            <w:r w:rsidRPr="00F65235">
              <w:rPr>
                <w:rFonts w:ascii="Times New Roman" w:hAnsi="Times New Roman" w:cs="Times New Roman"/>
                <w:szCs w:val="21"/>
              </w:rPr>
              <w:t>RCexp</w:t>
            </w:r>
            <w:proofErr w:type="spellEnd"/>
          </w:p>
          <w:p w:rsidR="000223D0" w:rsidRPr="000223D0" w:rsidRDefault="000223D0" w:rsidP="000223D0">
            <w:pPr>
              <w:pStyle w:val="a3"/>
              <w:ind w:firstLineChars="0" w:firstLine="0"/>
              <w:jc w:val="center"/>
              <w:rPr>
                <w:rFonts w:ascii="Times New Roman" w:hAnsi="Times New Roman" w:cs="Times New Roman"/>
                <w:szCs w:val="21"/>
              </w:rPr>
            </w:pPr>
            <w:r w:rsidRPr="00F65235">
              <w:rPr>
                <w:rFonts w:ascii="Times New Roman" w:hAnsi="Times New Roman" w:cs="Times New Roman"/>
                <w:szCs w:val="21"/>
              </w:rPr>
              <w:t>(s)</w:t>
            </w:r>
          </w:p>
        </w:tc>
      </w:tr>
      <w:tr w:rsidR="00F808D8" w:rsidRPr="00F65235" w:rsidTr="003A2395">
        <w:trPr>
          <w:trHeight w:val="423"/>
          <w:jc w:val="center"/>
        </w:trPr>
        <w:tc>
          <w:tcPr>
            <w:tcW w:w="1276" w:type="dxa"/>
            <w:tcBorders>
              <w:bottom w:val="nil"/>
              <w:right w:val="nil"/>
            </w:tcBorders>
          </w:tcPr>
          <w:p w:rsidR="000223D0" w:rsidRPr="00F65235" w:rsidRDefault="00A05599" w:rsidP="002251DA">
            <w:pPr>
              <w:pStyle w:val="a3"/>
              <w:ind w:firstLineChars="0" w:firstLine="0"/>
              <w:jc w:val="center"/>
              <w:rPr>
                <w:rFonts w:ascii="Times New Roman" w:hAnsi="Times New Roman" w:cs="Times New Roman"/>
                <w:szCs w:val="21"/>
              </w:rPr>
            </w:pPr>
            <w:r w:rsidRPr="00F65235">
              <w:rPr>
                <w:rFonts w:ascii="Times New Roman" w:hAnsi="Times New Roman" w:cs="Times New Roman"/>
                <w:szCs w:val="21"/>
              </w:rPr>
              <w:t>ASV</w:t>
            </w:r>
          </w:p>
        </w:tc>
        <w:tc>
          <w:tcPr>
            <w:tcW w:w="567" w:type="dxa"/>
            <w:tcBorders>
              <w:left w:val="nil"/>
              <w:bottom w:val="nil"/>
              <w:right w:val="nil"/>
            </w:tcBorders>
          </w:tcPr>
          <w:p w:rsidR="000223D0" w:rsidRPr="003A2395" w:rsidRDefault="00A05599"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10</w:t>
            </w:r>
          </w:p>
        </w:tc>
        <w:tc>
          <w:tcPr>
            <w:tcW w:w="1514" w:type="dxa"/>
            <w:tcBorders>
              <w:left w:val="nil"/>
              <w:bottom w:val="nil"/>
              <w:right w:val="nil"/>
            </w:tcBorders>
          </w:tcPr>
          <w:p w:rsidR="000223D0" w:rsidRPr="003A2395" w:rsidRDefault="008D2E21"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684.3±24.7</w:t>
            </w:r>
          </w:p>
        </w:tc>
        <w:tc>
          <w:tcPr>
            <w:tcW w:w="1166" w:type="dxa"/>
            <w:tcBorders>
              <w:left w:val="nil"/>
              <w:bottom w:val="nil"/>
              <w:right w:val="nil"/>
            </w:tcBorders>
          </w:tcPr>
          <w:p w:rsidR="000223D0" w:rsidRPr="003A2395" w:rsidRDefault="000B5FA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9.7±2.5</w:t>
            </w:r>
          </w:p>
        </w:tc>
        <w:tc>
          <w:tcPr>
            <w:tcW w:w="1289" w:type="dxa"/>
            <w:tcBorders>
              <w:left w:val="nil"/>
              <w:bottom w:val="nil"/>
              <w:right w:val="nil"/>
            </w:tcBorders>
          </w:tcPr>
          <w:p w:rsidR="000223D0" w:rsidRPr="003A2395" w:rsidRDefault="004841A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17.7±2.4</w:t>
            </w:r>
          </w:p>
        </w:tc>
        <w:tc>
          <w:tcPr>
            <w:tcW w:w="1276" w:type="dxa"/>
            <w:tcBorders>
              <w:left w:val="nil"/>
              <w:bottom w:val="nil"/>
              <w:right w:val="nil"/>
            </w:tcBorders>
          </w:tcPr>
          <w:p w:rsidR="000223D0" w:rsidRPr="003A2395" w:rsidRDefault="00F808D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9.2±0.5</w:t>
            </w:r>
          </w:p>
        </w:tc>
        <w:tc>
          <w:tcPr>
            <w:tcW w:w="1276" w:type="dxa"/>
            <w:tcBorders>
              <w:left w:val="nil"/>
              <w:bottom w:val="nil"/>
              <w:right w:val="nil"/>
            </w:tcBorders>
          </w:tcPr>
          <w:p w:rsidR="000223D0" w:rsidRPr="003A2395" w:rsidRDefault="00DC2F15"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17.6±4.1</w:t>
            </w:r>
          </w:p>
        </w:tc>
        <w:tc>
          <w:tcPr>
            <w:tcW w:w="1275" w:type="dxa"/>
            <w:tcBorders>
              <w:left w:val="nil"/>
              <w:bottom w:val="nil"/>
              <w:right w:val="nil"/>
            </w:tcBorders>
          </w:tcPr>
          <w:p w:rsidR="000223D0" w:rsidRPr="003A2395" w:rsidRDefault="003A2395"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49.2±4.4</w:t>
            </w:r>
          </w:p>
        </w:tc>
        <w:tc>
          <w:tcPr>
            <w:tcW w:w="1135" w:type="dxa"/>
            <w:tcBorders>
              <w:left w:val="nil"/>
              <w:bottom w:val="nil"/>
            </w:tcBorders>
          </w:tcPr>
          <w:p w:rsidR="000223D0" w:rsidRPr="003A2395" w:rsidRDefault="00B6309E" w:rsidP="008D2E21">
            <w:pPr>
              <w:pStyle w:val="a3"/>
              <w:ind w:firstLineChars="0" w:firstLine="0"/>
              <w:jc w:val="left"/>
              <w:rPr>
                <w:rFonts w:asciiTheme="minorEastAsia" w:hAnsiTheme="minorEastAsia"/>
                <w:szCs w:val="21"/>
              </w:rPr>
            </w:pPr>
            <w:r>
              <w:rPr>
                <w:rFonts w:asciiTheme="minorEastAsia" w:hAnsiTheme="minorEastAsia"/>
                <w:szCs w:val="21"/>
              </w:rPr>
              <w:t>2.1</w:t>
            </w:r>
            <w:r w:rsidRPr="003A2395">
              <w:rPr>
                <w:rFonts w:asciiTheme="minorEastAsia" w:hAnsiTheme="minorEastAsia" w:hint="eastAsia"/>
                <w:szCs w:val="21"/>
              </w:rPr>
              <w:t>±</w:t>
            </w:r>
            <w:r>
              <w:rPr>
                <w:rFonts w:asciiTheme="minorEastAsia" w:hAnsiTheme="minorEastAsia" w:hint="eastAsia"/>
                <w:szCs w:val="21"/>
              </w:rPr>
              <w:t>0.2</w:t>
            </w:r>
          </w:p>
        </w:tc>
      </w:tr>
      <w:tr w:rsidR="00F808D8" w:rsidRPr="00F65235" w:rsidTr="003A2395">
        <w:trPr>
          <w:trHeight w:val="415"/>
          <w:jc w:val="center"/>
        </w:trPr>
        <w:tc>
          <w:tcPr>
            <w:tcW w:w="1276" w:type="dxa"/>
            <w:tcBorders>
              <w:top w:val="nil"/>
              <w:bottom w:val="single" w:sz="4" w:space="0" w:color="auto"/>
              <w:right w:val="nil"/>
            </w:tcBorders>
          </w:tcPr>
          <w:p w:rsidR="000223D0" w:rsidRPr="00F65235" w:rsidRDefault="00A05599" w:rsidP="002251DA">
            <w:pPr>
              <w:pStyle w:val="a3"/>
              <w:ind w:firstLineChars="0" w:firstLine="0"/>
              <w:jc w:val="center"/>
              <w:rPr>
                <w:rFonts w:ascii="Times New Roman" w:hAnsi="Times New Roman" w:cs="Times New Roman"/>
                <w:szCs w:val="21"/>
              </w:rPr>
            </w:pPr>
            <w:r w:rsidRPr="00F65235">
              <w:rPr>
                <w:rFonts w:ascii="Times New Roman" w:hAnsi="Times New Roman" w:cs="Times New Roman"/>
                <w:szCs w:val="21"/>
              </w:rPr>
              <w:t>SIMV+PSV</w:t>
            </w:r>
          </w:p>
        </w:tc>
        <w:tc>
          <w:tcPr>
            <w:tcW w:w="567" w:type="dxa"/>
            <w:tcBorders>
              <w:top w:val="nil"/>
              <w:left w:val="nil"/>
              <w:bottom w:val="single" w:sz="4" w:space="0" w:color="auto"/>
              <w:right w:val="nil"/>
            </w:tcBorders>
          </w:tcPr>
          <w:p w:rsidR="000223D0" w:rsidRPr="003A2395" w:rsidRDefault="00A05599"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10</w:t>
            </w:r>
          </w:p>
        </w:tc>
        <w:tc>
          <w:tcPr>
            <w:tcW w:w="1514" w:type="dxa"/>
            <w:tcBorders>
              <w:top w:val="nil"/>
              <w:left w:val="nil"/>
              <w:bottom w:val="single" w:sz="4" w:space="0" w:color="auto"/>
              <w:right w:val="nil"/>
            </w:tcBorders>
          </w:tcPr>
          <w:p w:rsidR="000223D0" w:rsidRPr="003A2395" w:rsidRDefault="00342353"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475.5±18.4</w:t>
            </w:r>
          </w:p>
        </w:tc>
        <w:tc>
          <w:tcPr>
            <w:tcW w:w="1166" w:type="dxa"/>
            <w:tcBorders>
              <w:top w:val="nil"/>
              <w:left w:val="nil"/>
              <w:bottom w:val="single" w:sz="4" w:space="0" w:color="auto"/>
              <w:right w:val="nil"/>
            </w:tcBorders>
          </w:tcPr>
          <w:p w:rsidR="000223D0" w:rsidRPr="003A2395" w:rsidRDefault="000B5FA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16.1±2.9</w:t>
            </w:r>
          </w:p>
        </w:tc>
        <w:tc>
          <w:tcPr>
            <w:tcW w:w="1289" w:type="dxa"/>
            <w:tcBorders>
              <w:top w:val="nil"/>
              <w:left w:val="nil"/>
              <w:bottom w:val="single" w:sz="4" w:space="0" w:color="auto"/>
              <w:right w:val="nil"/>
            </w:tcBorders>
          </w:tcPr>
          <w:p w:rsidR="000223D0" w:rsidRPr="003A2395" w:rsidRDefault="004841A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23.1±1.7</w:t>
            </w:r>
          </w:p>
        </w:tc>
        <w:tc>
          <w:tcPr>
            <w:tcW w:w="1276" w:type="dxa"/>
            <w:tcBorders>
              <w:top w:val="nil"/>
              <w:left w:val="nil"/>
              <w:bottom w:val="single" w:sz="4" w:space="0" w:color="auto"/>
              <w:right w:val="nil"/>
            </w:tcBorders>
          </w:tcPr>
          <w:p w:rsidR="000223D0" w:rsidRPr="003A2395" w:rsidRDefault="00F808D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9.3±0.3</w:t>
            </w:r>
          </w:p>
        </w:tc>
        <w:tc>
          <w:tcPr>
            <w:tcW w:w="1276" w:type="dxa"/>
            <w:tcBorders>
              <w:top w:val="nil"/>
              <w:left w:val="nil"/>
              <w:bottom w:val="single" w:sz="4" w:space="0" w:color="auto"/>
              <w:right w:val="nil"/>
            </w:tcBorders>
          </w:tcPr>
          <w:p w:rsidR="000223D0" w:rsidRPr="003A2395" w:rsidRDefault="00DC2F15"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19.5±2.7</w:t>
            </w:r>
          </w:p>
        </w:tc>
        <w:tc>
          <w:tcPr>
            <w:tcW w:w="1275" w:type="dxa"/>
            <w:tcBorders>
              <w:top w:val="nil"/>
              <w:left w:val="nil"/>
              <w:bottom w:val="single" w:sz="4" w:space="0" w:color="auto"/>
              <w:right w:val="nil"/>
            </w:tcBorders>
          </w:tcPr>
          <w:p w:rsidR="000223D0" w:rsidRPr="003A2395" w:rsidRDefault="00C909D6" w:rsidP="008D2E21">
            <w:pPr>
              <w:pStyle w:val="a3"/>
              <w:ind w:firstLineChars="0" w:firstLine="0"/>
              <w:jc w:val="left"/>
              <w:rPr>
                <w:rFonts w:asciiTheme="minorEastAsia" w:hAnsiTheme="minorEastAsia"/>
                <w:szCs w:val="21"/>
              </w:rPr>
            </w:pPr>
            <w:r>
              <w:rPr>
                <w:rFonts w:asciiTheme="minorEastAsia" w:hAnsiTheme="minorEastAsia" w:hint="eastAsia"/>
                <w:szCs w:val="21"/>
              </w:rPr>
              <w:t>42.0+7.1</w:t>
            </w:r>
          </w:p>
        </w:tc>
        <w:tc>
          <w:tcPr>
            <w:tcW w:w="1135" w:type="dxa"/>
            <w:tcBorders>
              <w:top w:val="nil"/>
              <w:left w:val="nil"/>
              <w:bottom w:val="single" w:sz="4" w:space="0" w:color="auto"/>
            </w:tcBorders>
          </w:tcPr>
          <w:p w:rsidR="000223D0" w:rsidRPr="003A2395" w:rsidRDefault="00B6309E" w:rsidP="008D2E21">
            <w:pPr>
              <w:pStyle w:val="a3"/>
              <w:ind w:firstLineChars="0" w:firstLine="0"/>
              <w:jc w:val="left"/>
              <w:rPr>
                <w:rFonts w:asciiTheme="minorEastAsia" w:hAnsiTheme="minorEastAsia"/>
                <w:szCs w:val="21"/>
              </w:rPr>
            </w:pPr>
            <w:r>
              <w:rPr>
                <w:rFonts w:asciiTheme="minorEastAsia" w:hAnsiTheme="minorEastAsia" w:hint="eastAsia"/>
                <w:szCs w:val="21"/>
              </w:rPr>
              <w:t>1.7</w:t>
            </w:r>
            <w:r w:rsidRPr="003A2395">
              <w:rPr>
                <w:rFonts w:asciiTheme="minorEastAsia" w:hAnsiTheme="minorEastAsia" w:hint="eastAsia"/>
                <w:szCs w:val="21"/>
              </w:rPr>
              <w:t>±</w:t>
            </w:r>
            <w:r>
              <w:rPr>
                <w:rFonts w:asciiTheme="minorEastAsia" w:hAnsiTheme="minorEastAsia" w:hint="eastAsia"/>
                <w:szCs w:val="21"/>
              </w:rPr>
              <w:t>0.1</w:t>
            </w:r>
          </w:p>
        </w:tc>
      </w:tr>
      <w:tr w:rsidR="00F808D8" w:rsidRPr="00F65235" w:rsidTr="003A2395">
        <w:trPr>
          <w:jc w:val="center"/>
        </w:trPr>
        <w:tc>
          <w:tcPr>
            <w:tcW w:w="1276" w:type="dxa"/>
            <w:tcBorders>
              <w:bottom w:val="nil"/>
              <w:right w:val="nil"/>
            </w:tcBorders>
          </w:tcPr>
          <w:p w:rsidR="000223D0" w:rsidRPr="00F65235" w:rsidRDefault="000223D0" w:rsidP="002251DA">
            <w:pPr>
              <w:pStyle w:val="a3"/>
              <w:ind w:firstLineChars="0" w:firstLine="0"/>
              <w:jc w:val="center"/>
              <w:rPr>
                <w:szCs w:val="21"/>
              </w:rPr>
            </w:pPr>
            <w:r w:rsidRPr="00F65235">
              <w:rPr>
                <w:rFonts w:ascii="Times New Roman" w:hAnsi="Times New Roman" w:cs="Times New Roman"/>
                <w:i/>
                <w:szCs w:val="21"/>
              </w:rPr>
              <w:t>t</w:t>
            </w:r>
            <w:r w:rsidRPr="00F65235">
              <w:rPr>
                <w:rFonts w:ascii="Times New Roman" w:hAnsi="Times New Roman" w:cs="Times New Roman" w:hint="eastAsia"/>
                <w:szCs w:val="21"/>
              </w:rPr>
              <w:t>值</w:t>
            </w:r>
          </w:p>
        </w:tc>
        <w:tc>
          <w:tcPr>
            <w:tcW w:w="567" w:type="dxa"/>
            <w:tcBorders>
              <w:left w:val="nil"/>
              <w:bottom w:val="nil"/>
              <w:right w:val="nil"/>
            </w:tcBorders>
          </w:tcPr>
          <w:p w:rsidR="000223D0" w:rsidRPr="003A2395" w:rsidRDefault="000223D0" w:rsidP="008D2E21">
            <w:pPr>
              <w:pStyle w:val="a3"/>
              <w:ind w:firstLineChars="0" w:firstLine="0"/>
              <w:jc w:val="left"/>
              <w:rPr>
                <w:rFonts w:asciiTheme="minorEastAsia" w:hAnsiTheme="minorEastAsia"/>
                <w:szCs w:val="21"/>
              </w:rPr>
            </w:pPr>
          </w:p>
        </w:tc>
        <w:tc>
          <w:tcPr>
            <w:tcW w:w="1514" w:type="dxa"/>
            <w:tcBorders>
              <w:left w:val="nil"/>
              <w:bottom w:val="nil"/>
              <w:right w:val="nil"/>
            </w:tcBorders>
          </w:tcPr>
          <w:p w:rsidR="000223D0" w:rsidRPr="003A2395" w:rsidRDefault="00342353"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21.369</w:t>
            </w:r>
          </w:p>
        </w:tc>
        <w:tc>
          <w:tcPr>
            <w:tcW w:w="1166" w:type="dxa"/>
            <w:tcBorders>
              <w:left w:val="nil"/>
              <w:bottom w:val="nil"/>
              <w:right w:val="nil"/>
            </w:tcBorders>
          </w:tcPr>
          <w:p w:rsidR="000223D0" w:rsidRPr="003A2395" w:rsidRDefault="000B5FA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5.226</w:t>
            </w:r>
          </w:p>
        </w:tc>
        <w:tc>
          <w:tcPr>
            <w:tcW w:w="1289" w:type="dxa"/>
            <w:tcBorders>
              <w:left w:val="nil"/>
              <w:bottom w:val="nil"/>
              <w:right w:val="nil"/>
            </w:tcBorders>
          </w:tcPr>
          <w:p w:rsidR="000223D0" w:rsidRPr="003A2395" w:rsidRDefault="00F808D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5.692</w:t>
            </w:r>
          </w:p>
        </w:tc>
        <w:tc>
          <w:tcPr>
            <w:tcW w:w="1276" w:type="dxa"/>
            <w:tcBorders>
              <w:left w:val="nil"/>
              <w:bottom w:val="nil"/>
              <w:right w:val="nil"/>
            </w:tcBorders>
          </w:tcPr>
          <w:p w:rsidR="000223D0" w:rsidRPr="003A2395" w:rsidRDefault="00F808D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0.784</w:t>
            </w:r>
          </w:p>
        </w:tc>
        <w:tc>
          <w:tcPr>
            <w:tcW w:w="1276" w:type="dxa"/>
            <w:tcBorders>
              <w:left w:val="nil"/>
              <w:bottom w:val="nil"/>
              <w:right w:val="nil"/>
            </w:tcBorders>
          </w:tcPr>
          <w:p w:rsidR="000223D0" w:rsidRPr="003A2395" w:rsidRDefault="00DC2F15"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1.207</w:t>
            </w:r>
          </w:p>
        </w:tc>
        <w:tc>
          <w:tcPr>
            <w:tcW w:w="1275" w:type="dxa"/>
            <w:tcBorders>
              <w:left w:val="nil"/>
              <w:bottom w:val="nil"/>
              <w:right w:val="nil"/>
            </w:tcBorders>
          </w:tcPr>
          <w:p w:rsidR="000223D0" w:rsidRPr="003A2395" w:rsidRDefault="005A5181" w:rsidP="008D2E21">
            <w:pPr>
              <w:pStyle w:val="a3"/>
              <w:ind w:firstLineChars="0" w:firstLine="0"/>
              <w:jc w:val="left"/>
              <w:rPr>
                <w:rFonts w:asciiTheme="minorEastAsia" w:hAnsiTheme="minorEastAsia"/>
                <w:szCs w:val="21"/>
              </w:rPr>
            </w:pPr>
            <w:r>
              <w:rPr>
                <w:rFonts w:asciiTheme="minorEastAsia" w:hAnsiTheme="minorEastAsia" w:hint="eastAsia"/>
                <w:szCs w:val="21"/>
              </w:rPr>
              <w:t>2.727</w:t>
            </w:r>
          </w:p>
        </w:tc>
        <w:tc>
          <w:tcPr>
            <w:tcW w:w="1135" w:type="dxa"/>
            <w:tcBorders>
              <w:left w:val="nil"/>
              <w:bottom w:val="nil"/>
            </w:tcBorders>
          </w:tcPr>
          <w:p w:rsidR="000223D0" w:rsidRPr="003A2395" w:rsidRDefault="00B6309E" w:rsidP="008D2E21">
            <w:pPr>
              <w:pStyle w:val="a3"/>
              <w:ind w:firstLineChars="0" w:firstLine="0"/>
              <w:jc w:val="left"/>
              <w:rPr>
                <w:rFonts w:asciiTheme="minorEastAsia" w:hAnsiTheme="minorEastAsia"/>
                <w:szCs w:val="21"/>
              </w:rPr>
            </w:pPr>
            <w:r>
              <w:rPr>
                <w:rFonts w:asciiTheme="minorEastAsia" w:hAnsiTheme="minorEastAsia" w:hint="eastAsia"/>
                <w:szCs w:val="21"/>
              </w:rPr>
              <w:t>3.505</w:t>
            </w:r>
          </w:p>
        </w:tc>
      </w:tr>
      <w:tr w:rsidR="00F808D8" w:rsidRPr="00F65235" w:rsidTr="003A2395">
        <w:trPr>
          <w:jc w:val="center"/>
        </w:trPr>
        <w:tc>
          <w:tcPr>
            <w:tcW w:w="1276" w:type="dxa"/>
            <w:tcBorders>
              <w:top w:val="nil"/>
              <w:right w:val="nil"/>
            </w:tcBorders>
          </w:tcPr>
          <w:p w:rsidR="000223D0" w:rsidRPr="00F65235" w:rsidRDefault="000223D0" w:rsidP="002251DA">
            <w:pPr>
              <w:pStyle w:val="a3"/>
              <w:ind w:firstLineChars="0" w:firstLine="0"/>
              <w:jc w:val="center"/>
              <w:rPr>
                <w:szCs w:val="21"/>
              </w:rPr>
            </w:pPr>
            <w:r w:rsidRPr="00F65235">
              <w:rPr>
                <w:rFonts w:ascii="Times New Roman" w:hAnsi="Times New Roman" w:cs="Times New Roman"/>
                <w:i/>
                <w:szCs w:val="21"/>
              </w:rPr>
              <w:t>P</w:t>
            </w:r>
            <w:r w:rsidRPr="00F65235">
              <w:rPr>
                <w:rFonts w:hint="eastAsia"/>
                <w:szCs w:val="21"/>
              </w:rPr>
              <w:t>值</w:t>
            </w:r>
          </w:p>
        </w:tc>
        <w:tc>
          <w:tcPr>
            <w:tcW w:w="567" w:type="dxa"/>
            <w:tcBorders>
              <w:top w:val="nil"/>
              <w:left w:val="nil"/>
              <w:right w:val="nil"/>
            </w:tcBorders>
          </w:tcPr>
          <w:p w:rsidR="000223D0" w:rsidRPr="003A2395" w:rsidRDefault="000223D0" w:rsidP="008D2E21">
            <w:pPr>
              <w:pStyle w:val="a3"/>
              <w:ind w:firstLineChars="0" w:firstLine="0"/>
              <w:jc w:val="left"/>
              <w:rPr>
                <w:rFonts w:asciiTheme="minorEastAsia" w:hAnsiTheme="minorEastAsia"/>
                <w:szCs w:val="21"/>
              </w:rPr>
            </w:pPr>
          </w:p>
        </w:tc>
        <w:tc>
          <w:tcPr>
            <w:tcW w:w="1514" w:type="dxa"/>
            <w:tcBorders>
              <w:top w:val="nil"/>
              <w:left w:val="nil"/>
              <w:right w:val="nil"/>
            </w:tcBorders>
          </w:tcPr>
          <w:p w:rsidR="000223D0" w:rsidRPr="00A83AD3" w:rsidRDefault="00342353" w:rsidP="008D2E21">
            <w:pPr>
              <w:pStyle w:val="a3"/>
              <w:ind w:firstLineChars="0" w:firstLine="0"/>
              <w:jc w:val="left"/>
              <w:rPr>
                <w:rFonts w:asciiTheme="minorEastAsia" w:hAnsiTheme="minorEastAsia"/>
                <w:szCs w:val="21"/>
              </w:rPr>
            </w:pPr>
            <w:r w:rsidRPr="00A83AD3">
              <w:rPr>
                <w:rFonts w:asciiTheme="minorEastAsia" w:hAnsiTheme="minorEastAsia" w:hint="eastAsia"/>
                <w:szCs w:val="21"/>
              </w:rPr>
              <w:t>0.000</w:t>
            </w:r>
          </w:p>
        </w:tc>
        <w:tc>
          <w:tcPr>
            <w:tcW w:w="1166" w:type="dxa"/>
            <w:tcBorders>
              <w:top w:val="nil"/>
              <w:left w:val="nil"/>
              <w:right w:val="nil"/>
            </w:tcBorders>
          </w:tcPr>
          <w:p w:rsidR="000223D0" w:rsidRPr="00A83AD3" w:rsidRDefault="000B5FA8" w:rsidP="008D2E21">
            <w:pPr>
              <w:pStyle w:val="a3"/>
              <w:ind w:firstLineChars="0" w:firstLine="0"/>
              <w:jc w:val="left"/>
              <w:rPr>
                <w:rFonts w:asciiTheme="minorEastAsia" w:hAnsiTheme="minorEastAsia"/>
                <w:szCs w:val="21"/>
              </w:rPr>
            </w:pPr>
            <w:r w:rsidRPr="00A83AD3">
              <w:rPr>
                <w:rFonts w:asciiTheme="minorEastAsia" w:hAnsiTheme="minorEastAsia" w:hint="eastAsia"/>
                <w:szCs w:val="21"/>
              </w:rPr>
              <w:t>0.000</w:t>
            </w:r>
          </w:p>
        </w:tc>
        <w:tc>
          <w:tcPr>
            <w:tcW w:w="1289" w:type="dxa"/>
            <w:tcBorders>
              <w:top w:val="nil"/>
              <w:left w:val="nil"/>
              <w:right w:val="nil"/>
            </w:tcBorders>
          </w:tcPr>
          <w:p w:rsidR="000223D0" w:rsidRPr="00A83AD3" w:rsidRDefault="00F808D8" w:rsidP="008D2E21">
            <w:pPr>
              <w:pStyle w:val="a3"/>
              <w:ind w:firstLineChars="0" w:firstLine="0"/>
              <w:jc w:val="left"/>
              <w:rPr>
                <w:rFonts w:asciiTheme="minorEastAsia" w:hAnsiTheme="minorEastAsia"/>
                <w:szCs w:val="21"/>
              </w:rPr>
            </w:pPr>
            <w:r w:rsidRPr="00A83AD3">
              <w:rPr>
                <w:rFonts w:asciiTheme="minorEastAsia" w:hAnsiTheme="minorEastAsia" w:hint="eastAsia"/>
                <w:szCs w:val="21"/>
              </w:rPr>
              <w:t>0.000</w:t>
            </w:r>
          </w:p>
        </w:tc>
        <w:tc>
          <w:tcPr>
            <w:tcW w:w="1276" w:type="dxa"/>
            <w:tcBorders>
              <w:top w:val="nil"/>
              <w:left w:val="nil"/>
              <w:right w:val="nil"/>
            </w:tcBorders>
          </w:tcPr>
          <w:p w:rsidR="000223D0" w:rsidRPr="003A2395" w:rsidRDefault="00F808D8"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0.443</w:t>
            </w:r>
          </w:p>
        </w:tc>
        <w:tc>
          <w:tcPr>
            <w:tcW w:w="1276" w:type="dxa"/>
            <w:tcBorders>
              <w:top w:val="nil"/>
              <w:left w:val="nil"/>
              <w:right w:val="nil"/>
            </w:tcBorders>
          </w:tcPr>
          <w:p w:rsidR="000223D0" w:rsidRPr="003A2395" w:rsidRDefault="00DC2F15" w:rsidP="008D2E21">
            <w:pPr>
              <w:pStyle w:val="a3"/>
              <w:ind w:firstLineChars="0" w:firstLine="0"/>
              <w:jc w:val="left"/>
              <w:rPr>
                <w:rFonts w:asciiTheme="minorEastAsia" w:hAnsiTheme="minorEastAsia"/>
                <w:szCs w:val="21"/>
              </w:rPr>
            </w:pPr>
            <w:r w:rsidRPr="003A2395">
              <w:rPr>
                <w:rFonts w:asciiTheme="minorEastAsia" w:hAnsiTheme="minorEastAsia" w:hint="eastAsia"/>
                <w:szCs w:val="21"/>
              </w:rPr>
              <w:t>0.243</w:t>
            </w:r>
          </w:p>
        </w:tc>
        <w:tc>
          <w:tcPr>
            <w:tcW w:w="1275" w:type="dxa"/>
            <w:tcBorders>
              <w:top w:val="nil"/>
              <w:left w:val="nil"/>
              <w:right w:val="nil"/>
            </w:tcBorders>
          </w:tcPr>
          <w:p w:rsidR="000223D0" w:rsidRPr="00A83AD3" w:rsidRDefault="005A5181" w:rsidP="008D2E21">
            <w:pPr>
              <w:pStyle w:val="a3"/>
              <w:ind w:firstLineChars="0" w:firstLine="0"/>
              <w:jc w:val="left"/>
              <w:rPr>
                <w:rFonts w:asciiTheme="minorEastAsia" w:hAnsiTheme="minorEastAsia"/>
                <w:szCs w:val="21"/>
              </w:rPr>
            </w:pPr>
            <w:r w:rsidRPr="00A83AD3">
              <w:rPr>
                <w:rFonts w:asciiTheme="minorEastAsia" w:hAnsiTheme="minorEastAsia" w:hint="eastAsia"/>
                <w:szCs w:val="21"/>
              </w:rPr>
              <w:t>0.014</w:t>
            </w:r>
          </w:p>
        </w:tc>
        <w:tc>
          <w:tcPr>
            <w:tcW w:w="1135" w:type="dxa"/>
            <w:tcBorders>
              <w:top w:val="nil"/>
              <w:left w:val="nil"/>
            </w:tcBorders>
          </w:tcPr>
          <w:p w:rsidR="000223D0" w:rsidRPr="00A83AD3" w:rsidRDefault="00B6309E" w:rsidP="008D2E21">
            <w:pPr>
              <w:pStyle w:val="a3"/>
              <w:ind w:firstLineChars="0" w:firstLine="0"/>
              <w:jc w:val="left"/>
              <w:rPr>
                <w:rFonts w:asciiTheme="minorEastAsia" w:hAnsiTheme="minorEastAsia"/>
                <w:szCs w:val="21"/>
              </w:rPr>
            </w:pPr>
            <w:r w:rsidRPr="00A83AD3">
              <w:rPr>
                <w:rFonts w:asciiTheme="minorEastAsia" w:hAnsiTheme="minorEastAsia" w:hint="eastAsia"/>
                <w:szCs w:val="21"/>
              </w:rPr>
              <w:t>0.003</w:t>
            </w:r>
          </w:p>
        </w:tc>
      </w:tr>
    </w:tbl>
    <w:p w:rsidR="00055DC6" w:rsidRPr="00F65235" w:rsidRDefault="00055DC6" w:rsidP="00055DC6">
      <w:pPr>
        <w:pStyle w:val="a3"/>
        <w:ind w:left="425" w:firstLineChars="0" w:firstLine="0"/>
        <w:jc w:val="left"/>
        <w:rPr>
          <w:b/>
          <w:szCs w:val="21"/>
        </w:rPr>
      </w:pPr>
    </w:p>
    <w:p w:rsidR="00302054" w:rsidRPr="0073103F" w:rsidRDefault="0073103F" w:rsidP="0073103F">
      <w:pPr>
        <w:pStyle w:val="a3"/>
        <w:ind w:left="425" w:firstLineChars="0" w:firstLine="0"/>
        <w:jc w:val="center"/>
        <w:rPr>
          <w:b/>
          <w:szCs w:val="21"/>
        </w:rPr>
      </w:pPr>
      <w:r>
        <w:rPr>
          <w:rFonts w:hint="eastAsia"/>
          <w:b/>
          <w:szCs w:val="21"/>
        </w:rPr>
        <w:t xml:space="preserve">   </w:t>
      </w:r>
      <w:r>
        <w:rPr>
          <w:rFonts w:hint="eastAsia"/>
          <w:b/>
          <w:szCs w:val="21"/>
        </w:rPr>
        <w:t>表</w:t>
      </w:r>
      <w:r>
        <w:rPr>
          <w:rFonts w:hint="eastAsia"/>
          <w:b/>
          <w:szCs w:val="21"/>
        </w:rPr>
        <w:t>2</w:t>
      </w:r>
      <w:r>
        <w:rPr>
          <w:b/>
          <w:szCs w:val="21"/>
        </w:rPr>
        <w:t xml:space="preserve"> </w:t>
      </w:r>
      <w:r w:rsidRPr="0073103F">
        <w:rPr>
          <w:rFonts w:hint="eastAsia"/>
          <w:szCs w:val="21"/>
        </w:rPr>
        <w:t>两种通气模式下</w:t>
      </w:r>
      <w:r>
        <w:rPr>
          <w:rFonts w:hint="eastAsia"/>
          <w:szCs w:val="21"/>
        </w:rPr>
        <w:t>血气分析与血流动力学</w:t>
      </w:r>
      <w:r w:rsidRPr="0073103F">
        <w:rPr>
          <w:rFonts w:hint="eastAsia"/>
          <w:szCs w:val="21"/>
        </w:rPr>
        <w:t>指标</w:t>
      </w:r>
      <w:r>
        <w:rPr>
          <w:rFonts w:hint="eastAsia"/>
          <w:szCs w:val="21"/>
        </w:rPr>
        <w:t>比较分析</w:t>
      </w:r>
    </w:p>
    <w:tbl>
      <w:tblPr>
        <w:tblStyle w:val="a5"/>
        <w:tblW w:w="8647" w:type="dxa"/>
        <w:jc w:val="center"/>
        <w:tblBorders>
          <w:left w:val="none" w:sz="0" w:space="0" w:color="auto"/>
          <w:right w:val="none" w:sz="0" w:space="0" w:color="auto"/>
        </w:tblBorders>
        <w:tblLayout w:type="fixed"/>
        <w:tblLook w:val="04A0" w:firstRow="1" w:lastRow="0" w:firstColumn="1" w:lastColumn="0" w:noHBand="0" w:noVBand="1"/>
      </w:tblPr>
      <w:tblGrid>
        <w:gridCol w:w="1246"/>
        <w:gridCol w:w="734"/>
        <w:gridCol w:w="1301"/>
        <w:gridCol w:w="1397"/>
        <w:gridCol w:w="1418"/>
        <w:gridCol w:w="1134"/>
        <w:gridCol w:w="1417"/>
      </w:tblGrid>
      <w:tr w:rsidR="00302054" w:rsidRPr="00F65235" w:rsidTr="00393933">
        <w:trPr>
          <w:trHeight w:val="788"/>
          <w:jc w:val="center"/>
        </w:trPr>
        <w:tc>
          <w:tcPr>
            <w:tcW w:w="1246" w:type="dxa"/>
            <w:tcBorders>
              <w:bottom w:val="single" w:sz="4" w:space="0" w:color="auto"/>
              <w:right w:val="nil"/>
            </w:tcBorders>
          </w:tcPr>
          <w:p w:rsidR="00302054" w:rsidRPr="00F65235" w:rsidRDefault="00302054" w:rsidP="00302054">
            <w:pPr>
              <w:pStyle w:val="a3"/>
              <w:ind w:firstLineChars="0" w:firstLine="0"/>
              <w:jc w:val="center"/>
              <w:rPr>
                <w:szCs w:val="21"/>
              </w:rPr>
            </w:pPr>
            <w:r w:rsidRPr="00F65235">
              <w:rPr>
                <w:rFonts w:hint="eastAsia"/>
                <w:szCs w:val="21"/>
              </w:rPr>
              <w:t>模式</w:t>
            </w:r>
          </w:p>
        </w:tc>
        <w:tc>
          <w:tcPr>
            <w:tcW w:w="734" w:type="dxa"/>
            <w:tcBorders>
              <w:left w:val="nil"/>
              <w:bottom w:val="single" w:sz="4" w:space="0" w:color="auto"/>
              <w:right w:val="nil"/>
            </w:tcBorders>
          </w:tcPr>
          <w:p w:rsidR="00302054" w:rsidRPr="00F65235" w:rsidRDefault="00302054" w:rsidP="00302054">
            <w:pPr>
              <w:pStyle w:val="a3"/>
              <w:ind w:firstLineChars="0" w:firstLine="0"/>
              <w:jc w:val="center"/>
              <w:rPr>
                <w:szCs w:val="21"/>
              </w:rPr>
            </w:pPr>
            <w:r w:rsidRPr="00F65235">
              <w:rPr>
                <w:rFonts w:hint="eastAsia"/>
                <w:szCs w:val="21"/>
              </w:rPr>
              <w:t>例数</w:t>
            </w:r>
          </w:p>
        </w:tc>
        <w:tc>
          <w:tcPr>
            <w:tcW w:w="1301" w:type="dxa"/>
            <w:tcBorders>
              <w:left w:val="nil"/>
              <w:bottom w:val="single" w:sz="4" w:space="0" w:color="auto"/>
              <w:right w:val="nil"/>
            </w:tcBorders>
          </w:tcPr>
          <w:p w:rsidR="00302054" w:rsidRPr="00F65235" w:rsidRDefault="00302054" w:rsidP="00302054">
            <w:pPr>
              <w:pStyle w:val="a3"/>
              <w:ind w:firstLineChars="0" w:firstLine="0"/>
              <w:jc w:val="center"/>
              <w:rPr>
                <w:szCs w:val="21"/>
              </w:rPr>
            </w:pPr>
            <w:r w:rsidRPr="00F65235">
              <w:rPr>
                <w:rFonts w:ascii="Times New Roman" w:hAnsi="Times New Roman" w:cs="Times New Roman"/>
                <w:szCs w:val="21"/>
              </w:rPr>
              <w:t>PH</w:t>
            </w:r>
            <w:r w:rsidRPr="00F65235">
              <w:rPr>
                <w:rFonts w:hint="eastAsia"/>
                <w:szCs w:val="21"/>
              </w:rPr>
              <w:t>值</w:t>
            </w:r>
          </w:p>
        </w:tc>
        <w:tc>
          <w:tcPr>
            <w:tcW w:w="1397" w:type="dxa"/>
            <w:tcBorders>
              <w:left w:val="nil"/>
              <w:bottom w:val="single" w:sz="4" w:space="0" w:color="auto"/>
              <w:right w:val="nil"/>
            </w:tcBorders>
          </w:tcPr>
          <w:p w:rsidR="00302054" w:rsidRPr="00F65235" w:rsidRDefault="00302054" w:rsidP="00302054">
            <w:pPr>
              <w:pStyle w:val="a3"/>
              <w:ind w:firstLineChars="0" w:firstLine="0"/>
              <w:jc w:val="center"/>
              <w:rPr>
                <w:rFonts w:ascii="Times New Roman" w:hAnsi="Times New Roman" w:cs="Times New Roman"/>
                <w:szCs w:val="21"/>
              </w:rPr>
            </w:pPr>
            <w:r w:rsidRPr="00F65235">
              <w:rPr>
                <w:rFonts w:ascii="Times New Roman" w:hAnsi="Times New Roman" w:cs="Times New Roman"/>
                <w:szCs w:val="21"/>
              </w:rPr>
              <w:t>P</w:t>
            </w:r>
            <w:r w:rsidRPr="00F65235">
              <w:rPr>
                <w:rFonts w:ascii="Times New Roman" w:hAnsi="Times New Roman" w:cs="Times New Roman" w:hint="eastAsia"/>
                <w:szCs w:val="21"/>
              </w:rPr>
              <w:t>aCO</w:t>
            </w:r>
            <w:r w:rsidRPr="00F65235">
              <w:rPr>
                <w:rFonts w:ascii="Times New Roman" w:hAnsi="Times New Roman" w:cs="Times New Roman" w:hint="eastAsia"/>
                <w:szCs w:val="21"/>
                <w:vertAlign w:val="subscript"/>
              </w:rPr>
              <w:t>2</w:t>
            </w:r>
          </w:p>
          <w:p w:rsidR="00302054" w:rsidRPr="00F65235" w:rsidRDefault="00302054" w:rsidP="00302054">
            <w:pPr>
              <w:pStyle w:val="a3"/>
              <w:ind w:firstLineChars="0" w:firstLine="0"/>
              <w:jc w:val="center"/>
              <w:rPr>
                <w:szCs w:val="21"/>
              </w:rPr>
            </w:pPr>
            <w:r w:rsidRPr="00F65235">
              <w:rPr>
                <w:rFonts w:ascii="Times New Roman" w:hAnsi="Times New Roman" w:cs="Times New Roman"/>
                <w:szCs w:val="21"/>
              </w:rPr>
              <w:t>(m</w:t>
            </w:r>
            <w:r w:rsidRPr="00F65235">
              <w:rPr>
                <w:rFonts w:ascii="Times New Roman" w:hAnsi="Times New Roman" w:cs="Times New Roman" w:hint="eastAsia"/>
                <w:szCs w:val="21"/>
              </w:rPr>
              <w:t>m</w:t>
            </w:r>
            <w:r w:rsidRPr="00F65235">
              <w:rPr>
                <w:rFonts w:ascii="Times New Roman" w:hAnsi="Times New Roman" w:cs="Times New Roman"/>
                <w:szCs w:val="21"/>
              </w:rPr>
              <w:t>H</w:t>
            </w:r>
            <w:r w:rsidRPr="00F65235">
              <w:rPr>
                <w:rFonts w:ascii="Times New Roman" w:hAnsi="Times New Roman" w:cs="Times New Roman" w:hint="eastAsia"/>
                <w:szCs w:val="21"/>
                <w:vertAlign w:val="subscript"/>
              </w:rPr>
              <w:t>g</w:t>
            </w:r>
            <w:r w:rsidRPr="00F65235">
              <w:rPr>
                <w:rFonts w:ascii="Times New Roman" w:hAnsi="Times New Roman" w:cs="Times New Roman"/>
                <w:szCs w:val="21"/>
              </w:rPr>
              <w:t>)</w:t>
            </w:r>
          </w:p>
        </w:tc>
        <w:tc>
          <w:tcPr>
            <w:tcW w:w="1418" w:type="dxa"/>
            <w:tcBorders>
              <w:left w:val="nil"/>
              <w:bottom w:val="single" w:sz="4" w:space="0" w:color="auto"/>
              <w:right w:val="nil"/>
            </w:tcBorders>
          </w:tcPr>
          <w:p w:rsidR="00302054" w:rsidRPr="00F65235" w:rsidRDefault="00302054" w:rsidP="00302054">
            <w:pPr>
              <w:pStyle w:val="a3"/>
              <w:ind w:firstLineChars="0" w:firstLine="0"/>
              <w:jc w:val="center"/>
              <w:rPr>
                <w:rFonts w:ascii="Times New Roman" w:hAnsi="Times New Roman" w:cs="Times New Roman"/>
                <w:szCs w:val="21"/>
              </w:rPr>
            </w:pPr>
            <w:r w:rsidRPr="00F65235">
              <w:rPr>
                <w:rFonts w:ascii="Times New Roman" w:hAnsi="Times New Roman" w:cs="Times New Roman"/>
                <w:szCs w:val="21"/>
              </w:rPr>
              <w:t>P</w:t>
            </w:r>
            <w:r w:rsidRPr="00F65235">
              <w:rPr>
                <w:rFonts w:ascii="Times New Roman" w:hAnsi="Times New Roman" w:cs="Times New Roman" w:hint="eastAsia"/>
                <w:szCs w:val="21"/>
              </w:rPr>
              <w:t>aO</w:t>
            </w:r>
            <w:r w:rsidRPr="00F65235">
              <w:rPr>
                <w:rFonts w:ascii="Times New Roman" w:hAnsi="Times New Roman" w:cs="Times New Roman" w:hint="eastAsia"/>
                <w:szCs w:val="21"/>
                <w:vertAlign w:val="subscript"/>
              </w:rPr>
              <w:t>2</w:t>
            </w:r>
            <w:r w:rsidRPr="00F65235">
              <w:rPr>
                <w:rFonts w:ascii="Times New Roman" w:hAnsi="Times New Roman" w:cs="Times New Roman"/>
                <w:szCs w:val="21"/>
              </w:rPr>
              <w:t xml:space="preserve"> (m</w:t>
            </w:r>
            <w:r w:rsidRPr="00F65235">
              <w:rPr>
                <w:rFonts w:ascii="Times New Roman" w:hAnsi="Times New Roman" w:cs="Times New Roman" w:hint="eastAsia"/>
                <w:szCs w:val="21"/>
              </w:rPr>
              <w:t>m</w:t>
            </w:r>
            <w:r w:rsidRPr="00F65235">
              <w:rPr>
                <w:rFonts w:ascii="Times New Roman" w:hAnsi="Times New Roman" w:cs="Times New Roman"/>
                <w:szCs w:val="21"/>
              </w:rPr>
              <w:t>H</w:t>
            </w:r>
            <w:r w:rsidRPr="00F65235">
              <w:rPr>
                <w:rFonts w:ascii="Times New Roman" w:hAnsi="Times New Roman" w:cs="Times New Roman" w:hint="eastAsia"/>
                <w:szCs w:val="21"/>
                <w:vertAlign w:val="subscript"/>
              </w:rPr>
              <w:t>g</w:t>
            </w:r>
            <w:r w:rsidRPr="00F65235">
              <w:rPr>
                <w:rFonts w:ascii="Times New Roman" w:hAnsi="Times New Roman" w:cs="Times New Roman"/>
                <w:szCs w:val="21"/>
              </w:rPr>
              <w:t>)</w:t>
            </w:r>
          </w:p>
        </w:tc>
        <w:tc>
          <w:tcPr>
            <w:tcW w:w="1134" w:type="dxa"/>
            <w:tcBorders>
              <w:left w:val="nil"/>
              <w:bottom w:val="single" w:sz="4" w:space="0" w:color="auto"/>
              <w:right w:val="nil"/>
            </w:tcBorders>
          </w:tcPr>
          <w:p w:rsidR="00302054" w:rsidRPr="00F65235" w:rsidRDefault="00302054" w:rsidP="00302054">
            <w:pPr>
              <w:pStyle w:val="a3"/>
              <w:ind w:firstLineChars="0" w:firstLine="0"/>
              <w:jc w:val="center"/>
              <w:rPr>
                <w:szCs w:val="21"/>
              </w:rPr>
            </w:pPr>
            <w:r w:rsidRPr="00F65235">
              <w:rPr>
                <w:rFonts w:ascii="Times New Roman" w:hAnsi="Times New Roman" w:cs="Times New Roman" w:hint="eastAsia"/>
                <w:szCs w:val="21"/>
              </w:rPr>
              <w:t>HR</w:t>
            </w:r>
            <w:r w:rsidRPr="00F65235">
              <w:rPr>
                <w:rFonts w:hint="eastAsia"/>
                <w:szCs w:val="21"/>
              </w:rPr>
              <w:t>（次</w:t>
            </w:r>
            <w:r w:rsidRPr="00F65235">
              <w:rPr>
                <w:rFonts w:ascii="Times New Roman" w:hAnsi="Times New Roman" w:cs="Times New Roman"/>
                <w:szCs w:val="21"/>
              </w:rPr>
              <w:t>/min</w:t>
            </w:r>
            <w:r w:rsidRPr="00F65235">
              <w:rPr>
                <w:rFonts w:hint="eastAsia"/>
                <w:szCs w:val="21"/>
              </w:rPr>
              <w:t>）</w:t>
            </w:r>
          </w:p>
        </w:tc>
        <w:tc>
          <w:tcPr>
            <w:tcW w:w="1417" w:type="dxa"/>
            <w:tcBorders>
              <w:left w:val="nil"/>
              <w:bottom w:val="single" w:sz="4" w:space="0" w:color="auto"/>
            </w:tcBorders>
          </w:tcPr>
          <w:p w:rsidR="00302054" w:rsidRPr="00F65235" w:rsidRDefault="00302054" w:rsidP="00302054">
            <w:pPr>
              <w:pStyle w:val="a3"/>
              <w:ind w:firstLineChars="0" w:firstLine="0"/>
              <w:jc w:val="center"/>
              <w:rPr>
                <w:rFonts w:ascii="Times New Roman" w:hAnsi="Times New Roman" w:cs="Times New Roman"/>
                <w:szCs w:val="21"/>
              </w:rPr>
            </w:pPr>
            <w:r w:rsidRPr="00F65235">
              <w:rPr>
                <w:rFonts w:ascii="Times New Roman" w:hAnsi="Times New Roman" w:cs="Times New Roman" w:hint="eastAsia"/>
                <w:szCs w:val="21"/>
              </w:rPr>
              <w:t>MAP</w:t>
            </w:r>
          </w:p>
          <w:p w:rsidR="00302054" w:rsidRPr="00F65235" w:rsidRDefault="00302054" w:rsidP="00302054">
            <w:pPr>
              <w:pStyle w:val="a3"/>
              <w:ind w:firstLineChars="0" w:firstLine="0"/>
              <w:jc w:val="center"/>
              <w:rPr>
                <w:szCs w:val="21"/>
              </w:rPr>
            </w:pPr>
            <w:r w:rsidRPr="00F65235">
              <w:rPr>
                <w:rFonts w:ascii="Times New Roman" w:hAnsi="Times New Roman" w:cs="Times New Roman"/>
                <w:szCs w:val="21"/>
              </w:rPr>
              <w:t>(m</w:t>
            </w:r>
            <w:r w:rsidRPr="00F65235">
              <w:rPr>
                <w:rFonts w:ascii="Times New Roman" w:hAnsi="Times New Roman" w:cs="Times New Roman" w:hint="eastAsia"/>
                <w:szCs w:val="21"/>
              </w:rPr>
              <w:t>m</w:t>
            </w:r>
            <w:r w:rsidRPr="00F65235">
              <w:rPr>
                <w:rFonts w:ascii="Times New Roman" w:hAnsi="Times New Roman" w:cs="Times New Roman"/>
                <w:szCs w:val="21"/>
              </w:rPr>
              <w:t>H</w:t>
            </w:r>
            <w:r w:rsidRPr="00F65235">
              <w:rPr>
                <w:rFonts w:ascii="Times New Roman" w:hAnsi="Times New Roman" w:cs="Times New Roman" w:hint="eastAsia"/>
                <w:szCs w:val="21"/>
                <w:vertAlign w:val="subscript"/>
              </w:rPr>
              <w:t>g</w:t>
            </w:r>
            <w:r w:rsidRPr="00F65235">
              <w:rPr>
                <w:rFonts w:ascii="Times New Roman" w:hAnsi="Times New Roman" w:cs="Times New Roman"/>
                <w:szCs w:val="21"/>
              </w:rPr>
              <w:t>)</w:t>
            </w:r>
          </w:p>
        </w:tc>
      </w:tr>
      <w:tr w:rsidR="00302054" w:rsidRPr="00F65235" w:rsidTr="00393933">
        <w:trPr>
          <w:trHeight w:val="423"/>
          <w:jc w:val="center"/>
        </w:trPr>
        <w:tc>
          <w:tcPr>
            <w:tcW w:w="1246" w:type="dxa"/>
            <w:tcBorders>
              <w:bottom w:val="nil"/>
              <w:right w:val="nil"/>
            </w:tcBorders>
          </w:tcPr>
          <w:p w:rsidR="00302054" w:rsidRPr="00F65235" w:rsidRDefault="00302054" w:rsidP="0040471A">
            <w:pPr>
              <w:pStyle w:val="a3"/>
              <w:ind w:firstLineChars="0" w:firstLine="0"/>
              <w:jc w:val="center"/>
              <w:rPr>
                <w:rFonts w:ascii="Times New Roman" w:hAnsi="Times New Roman" w:cs="Times New Roman"/>
                <w:szCs w:val="21"/>
              </w:rPr>
            </w:pPr>
            <w:r w:rsidRPr="00F65235">
              <w:rPr>
                <w:rFonts w:ascii="Times New Roman" w:hAnsi="Times New Roman" w:cs="Times New Roman"/>
                <w:szCs w:val="21"/>
              </w:rPr>
              <w:t>ASV</w:t>
            </w:r>
          </w:p>
        </w:tc>
        <w:tc>
          <w:tcPr>
            <w:tcW w:w="734" w:type="dxa"/>
            <w:tcBorders>
              <w:left w:val="nil"/>
              <w:bottom w:val="nil"/>
              <w:right w:val="nil"/>
            </w:tcBorders>
          </w:tcPr>
          <w:p w:rsidR="00302054" w:rsidRPr="00F65235" w:rsidRDefault="00916E62" w:rsidP="00916E62">
            <w:pPr>
              <w:pStyle w:val="a3"/>
              <w:ind w:firstLineChars="0" w:firstLine="0"/>
              <w:jc w:val="left"/>
              <w:rPr>
                <w:szCs w:val="21"/>
              </w:rPr>
            </w:pPr>
            <w:r>
              <w:rPr>
                <w:rFonts w:hint="eastAsia"/>
                <w:szCs w:val="21"/>
              </w:rPr>
              <w:t>10</w:t>
            </w:r>
          </w:p>
        </w:tc>
        <w:tc>
          <w:tcPr>
            <w:tcW w:w="1301" w:type="dxa"/>
            <w:tcBorders>
              <w:left w:val="nil"/>
              <w:bottom w:val="nil"/>
              <w:right w:val="nil"/>
            </w:tcBorders>
          </w:tcPr>
          <w:p w:rsidR="00302054" w:rsidRPr="00F65235" w:rsidRDefault="00E641EA" w:rsidP="00916E62">
            <w:pPr>
              <w:pStyle w:val="a3"/>
              <w:ind w:firstLineChars="0" w:firstLine="0"/>
              <w:jc w:val="left"/>
              <w:rPr>
                <w:szCs w:val="21"/>
              </w:rPr>
            </w:pPr>
            <w:r>
              <w:rPr>
                <w:rFonts w:hint="eastAsia"/>
                <w:szCs w:val="21"/>
              </w:rPr>
              <w:t>7.37</w:t>
            </w:r>
            <w:r w:rsidRPr="00F65235">
              <w:rPr>
                <w:rFonts w:asciiTheme="minorEastAsia" w:hAnsiTheme="minorEastAsia" w:hint="eastAsia"/>
                <w:szCs w:val="21"/>
              </w:rPr>
              <w:t>±</w:t>
            </w:r>
            <w:r>
              <w:rPr>
                <w:rFonts w:asciiTheme="minorEastAsia" w:hAnsiTheme="minorEastAsia" w:hint="eastAsia"/>
                <w:szCs w:val="21"/>
              </w:rPr>
              <w:t>0.05</w:t>
            </w:r>
          </w:p>
        </w:tc>
        <w:tc>
          <w:tcPr>
            <w:tcW w:w="1397" w:type="dxa"/>
            <w:tcBorders>
              <w:left w:val="nil"/>
              <w:bottom w:val="nil"/>
              <w:right w:val="nil"/>
            </w:tcBorders>
          </w:tcPr>
          <w:p w:rsidR="00302054" w:rsidRPr="00F65235" w:rsidRDefault="007334D6" w:rsidP="00916E62">
            <w:pPr>
              <w:pStyle w:val="a3"/>
              <w:ind w:firstLineChars="0" w:firstLine="0"/>
              <w:jc w:val="left"/>
              <w:rPr>
                <w:szCs w:val="21"/>
              </w:rPr>
            </w:pPr>
            <w:r>
              <w:rPr>
                <w:rFonts w:hint="eastAsia"/>
                <w:szCs w:val="21"/>
              </w:rPr>
              <w:t>52.3</w:t>
            </w:r>
            <w:r w:rsidRPr="00F65235">
              <w:rPr>
                <w:rFonts w:asciiTheme="minorEastAsia" w:hAnsiTheme="minorEastAsia" w:hint="eastAsia"/>
                <w:szCs w:val="21"/>
              </w:rPr>
              <w:t>±</w:t>
            </w:r>
            <w:r>
              <w:rPr>
                <w:rFonts w:asciiTheme="minorEastAsia" w:hAnsiTheme="minorEastAsia" w:hint="eastAsia"/>
                <w:szCs w:val="21"/>
              </w:rPr>
              <w:t>3.0</w:t>
            </w:r>
          </w:p>
        </w:tc>
        <w:tc>
          <w:tcPr>
            <w:tcW w:w="1418" w:type="dxa"/>
            <w:tcBorders>
              <w:left w:val="nil"/>
              <w:bottom w:val="nil"/>
              <w:right w:val="nil"/>
            </w:tcBorders>
          </w:tcPr>
          <w:p w:rsidR="00302054" w:rsidRPr="00F65235" w:rsidRDefault="005B79D3" w:rsidP="00916E62">
            <w:pPr>
              <w:pStyle w:val="a3"/>
              <w:ind w:firstLineChars="0" w:firstLine="0"/>
              <w:jc w:val="left"/>
              <w:rPr>
                <w:szCs w:val="21"/>
              </w:rPr>
            </w:pPr>
            <w:r>
              <w:rPr>
                <w:rFonts w:hint="eastAsia"/>
                <w:szCs w:val="21"/>
              </w:rPr>
              <w:t>96.7</w:t>
            </w:r>
            <w:r w:rsidRPr="00F65235">
              <w:rPr>
                <w:rFonts w:asciiTheme="minorEastAsia" w:hAnsiTheme="minorEastAsia" w:hint="eastAsia"/>
                <w:szCs w:val="21"/>
              </w:rPr>
              <w:t>±</w:t>
            </w:r>
            <w:r>
              <w:rPr>
                <w:rFonts w:asciiTheme="minorEastAsia" w:hAnsiTheme="minorEastAsia" w:hint="eastAsia"/>
                <w:szCs w:val="21"/>
              </w:rPr>
              <w:t>7.9</w:t>
            </w:r>
          </w:p>
        </w:tc>
        <w:tc>
          <w:tcPr>
            <w:tcW w:w="1134" w:type="dxa"/>
            <w:tcBorders>
              <w:left w:val="nil"/>
              <w:bottom w:val="nil"/>
              <w:right w:val="nil"/>
            </w:tcBorders>
          </w:tcPr>
          <w:p w:rsidR="00302054" w:rsidRPr="00F65235" w:rsidRDefault="00393933" w:rsidP="00916E62">
            <w:pPr>
              <w:pStyle w:val="a3"/>
              <w:ind w:firstLineChars="0" w:firstLine="0"/>
              <w:jc w:val="left"/>
              <w:rPr>
                <w:szCs w:val="21"/>
              </w:rPr>
            </w:pPr>
            <w:r>
              <w:rPr>
                <w:rFonts w:hint="eastAsia"/>
                <w:szCs w:val="21"/>
              </w:rPr>
              <w:t>88.7</w:t>
            </w:r>
            <w:r w:rsidRPr="00F65235">
              <w:rPr>
                <w:rFonts w:asciiTheme="minorEastAsia" w:hAnsiTheme="minorEastAsia" w:hint="eastAsia"/>
                <w:szCs w:val="21"/>
              </w:rPr>
              <w:t>±</w:t>
            </w:r>
            <w:r>
              <w:rPr>
                <w:rFonts w:asciiTheme="minorEastAsia" w:hAnsiTheme="minorEastAsia" w:hint="eastAsia"/>
                <w:szCs w:val="21"/>
              </w:rPr>
              <w:t>5.1</w:t>
            </w:r>
          </w:p>
        </w:tc>
        <w:tc>
          <w:tcPr>
            <w:tcW w:w="1417" w:type="dxa"/>
            <w:tcBorders>
              <w:left w:val="nil"/>
              <w:bottom w:val="nil"/>
            </w:tcBorders>
          </w:tcPr>
          <w:p w:rsidR="00302054" w:rsidRPr="00F65235" w:rsidRDefault="004234B1" w:rsidP="00916E62">
            <w:pPr>
              <w:pStyle w:val="a3"/>
              <w:ind w:firstLineChars="0" w:firstLine="0"/>
              <w:jc w:val="left"/>
              <w:rPr>
                <w:szCs w:val="21"/>
              </w:rPr>
            </w:pPr>
            <w:r>
              <w:rPr>
                <w:rFonts w:hint="eastAsia"/>
                <w:szCs w:val="21"/>
              </w:rPr>
              <w:t>93.5</w:t>
            </w:r>
            <w:r w:rsidRPr="00F65235">
              <w:rPr>
                <w:rFonts w:asciiTheme="minorEastAsia" w:hAnsiTheme="minorEastAsia" w:hint="eastAsia"/>
                <w:szCs w:val="21"/>
              </w:rPr>
              <w:t>±</w:t>
            </w:r>
            <w:r>
              <w:rPr>
                <w:rFonts w:asciiTheme="minorEastAsia" w:hAnsiTheme="minorEastAsia" w:hint="eastAsia"/>
                <w:szCs w:val="21"/>
              </w:rPr>
              <w:t>9.1</w:t>
            </w:r>
          </w:p>
        </w:tc>
      </w:tr>
      <w:tr w:rsidR="00302054" w:rsidRPr="00F65235" w:rsidTr="00393933">
        <w:trPr>
          <w:trHeight w:val="415"/>
          <w:jc w:val="center"/>
        </w:trPr>
        <w:tc>
          <w:tcPr>
            <w:tcW w:w="1246" w:type="dxa"/>
            <w:tcBorders>
              <w:top w:val="nil"/>
              <w:bottom w:val="single" w:sz="4" w:space="0" w:color="auto"/>
              <w:right w:val="nil"/>
            </w:tcBorders>
          </w:tcPr>
          <w:p w:rsidR="00302054" w:rsidRPr="00F65235" w:rsidRDefault="00302054" w:rsidP="0040471A">
            <w:pPr>
              <w:pStyle w:val="a3"/>
              <w:ind w:firstLineChars="0" w:firstLine="0"/>
              <w:jc w:val="center"/>
              <w:rPr>
                <w:rFonts w:ascii="Times New Roman" w:hAnsi="Times New Roman" w:cs="Times New Roman"/>
                <w:szCs w:val="21"/>
              </w:rPr>
            </w:pPr>
            <w:r w:rsidRPr="00F65235">
              <w:rPr>
                <w:rFonts w:ascii="Times New Roman" w:hAnsi="Times New Roman" w:cs="Times New Roman"/>
                <w:szCs w:val="21"/>
              </w:rPr>
              <w:t>SIMV+PSV</w:t>
            </w:r>
          </w:p>
        </w:tc>
        <w:tc>
          <w:tcPr>
            <w:tcW w:w="734" w:type="dxa"/>
            <w:tcBorders>
              <w:top w:val="nil"/>
              <w:left w:val="nil"/>
              <w:bottom w:val="single" w:sz="4" w:space="0" w:color="auto"/>
              <w:right w:val="nil"/>
            </w:tcBorders>
          </w:tcPr>
          <w:p w:rsidR="00302054" w:rsidRPr="00F65235" w:rsidRDefault="00916E62" w:rsidP="00916E62">
            <w:pPr>
              <w:pStyle w:val="a3"/>
              <w:ind w:firstLineChars="0" w:firstLine="0"/>
              <w:jc w:val="left"/>
              <w:rPr>
                <w:szCs w:val="21"/>
              </w:rPr>
            </w:pPr>
            <w:r>
              <w:rPr>
                <w:rFonts w:hint="eastAsia"/>
                <w:szCs w:val="21"/>
              </w:rPr>
              <w:t>10</w:t>
            </w:r>
          </w:p>
        </w:tc>
        <w:tc>
          <w:tcPr>
            <w:tcW w:w="1301" w:type="dxa"/>
            <w:tcBorders>
              <w:top w:val="nil"/>
              <w:left w:val="nil"/>
              <w:bottom w:val="single" w:sz="4" w:space="0" w:color="auto"/>
              <w:right w:val="nil"/>
            </w:tcBorders>
          </w:tcPr>
          <w:p w:rsidR="00302054" w:rsidRPr="00F65235" w:rsidRDefault="00E641EA" w:rsidP="00916E62">
            <w:pPr>
              <w:pStyle w:val="a3"/>
              <w:ind w:firstLineChars="0" w:firstLine="0"/>
              <w:jc w:val="left"/>
              <w:rPr>
                <w:szCs w:val="21"/>
              </w:rPr>
            </w:pPr>
            <w:r>
              <w:rPr>
                <w:rFonts w:hint="eastAsia"/>
                <w:szCs w:val="21"/>
              </w:rPr>
              <w:t>7.36</w:t>
            </w:r>
            <w:r w:rsidRPr="00F65235">
              <w:rPr>
                <w:rFonts w:asciiTheme="minorEastAsia" w:hAnsiTheme="minorEastAsia" w:hint="eastAsia"/>
                <w:szCs w:val="21"/>
              </w:rPr>
              <w:t>±</w:t>
            </w:r>
            <w:r>
              <w:rPr>
                <w:rFonts w:asciiTheme="minorEastAsia" w:hAnsiTheme="minorEastAsia" w:hint="eastAsia"/>
                <w:szCs w:val="21"/>
              </w:rPr>
              <w:t>0.04</w:t>
            </w:r>
          </w:p>
        </w:tc>
        <w:tc>
          <w:tcPr>
            <w:tcW w:w="1397" w:type="dxa"/>
            <w:tcBorders>
              <w:top w:val="nil"/>
              <w:left w:val="nil"/>
              <w:bottom w:val="single" w:sz="4" w:space="0" w:color="auto"/>
              <w:right w:val="nil"/>
            </w:tcBorders>
          </w:tcPr>
          <w:p w:rsidR="00302054" w:rsidRPr="00F65235" w:rsidRDefault="007334D6" w:rsidP="00916E62">
            <w:pPr>
              <w:pStyle w:val="a3"/>
              <w:ind w:firstLineChars="0" w:firstLine="0"/>
              <w:jc w:val="left"/>
              <w:rPr>
                <w:szCs w:val="21"/>
              </w:rPr>
            </w:pPr>
            <w:r>
              <w:rPr>
                <w:rFonts w:hint="eastAsia"/>
                <w:szCs w:val="21"/>
              </w:rPr>
              <w:t>53.6</w:t>
            </w:r>
            <w:r w:rsidRPr="00F65235">
              <w:rPr>
                <w:rFonts w:asciiTheme="minorEastAsia" w:hAnsiTheme="minorEastAsia" w:hint="eastAsia"/>
                <w:szCs w:val="21"/>
              </w:rPr>
              <w:t>±</w:t>
            </w:r>
            <w:r>
              <w:rPr>
                <w:rFonts w:asciiTheme="minorEastAsia" w:hAnsiTheme="minorEastAsia" w:hint="eastAsia"/>
                <w:szCs w:val="21"/>
              </w:rPr>
              <w:t>5.2</w:t>
            </w:r>
          </w:p>
        </w:tc>
        <w:tc>
          <w:tcPr>
            <w:tcW w:w="1418" w:type="dxa"/>
            <w:tcBorders>
              <w:top w:val="nil"/>
              <w:left w:val="nil"/>
              <w:bottom w:val="single" w:sz="4" w:space="0" w:color="auto"/>
              <w:right w:val="nil"/>
            </w:tcBorders>
          </w:tcPr>
          <w:p w:rsidR="00302054" w:rsidRPr="00F65235" w:rsidRDefault="005B79D3" w:rsidP="005B79D3">
            <w:pPr>
              <w:pStyle w:val="a3"/>
              <w:ind w:firstLineChars="0" w:firstLine="0"/>
              <w:jc w:val="left"/>
              <w:rPr>
                <w:szCs w:val="21"/>
              </w:rPr>
            </w:pPr>
            <w:r>
              <w:rPr>
                <w:szCs w:val="21"/>
              </w:rPr>
              <w:t>100.8</w:t>
            </w:r>
            <w:r w:rsidRPr="00F65235">
              <w:rPr>
                <w:rFonts w:asciiTheme="minorEastAsia" w:hAnsiTheme="minorEastAsia" w:hint="eastAsia"/>
                <w:szCs w:val="21"/>
              </w:rPr>
              <w:t>±</w:t>
            </w:r>
            <w:r>
              <w:rPr>
                <w:rFonts w:asciiTheme="minorEastAsia" w:hAnsiTheme="minorEastAsia"/>
                <w:szCs w:val="21"/>
              </w:rPr>
              <w:t>12.6</w:t>
            </w:r>
          </w:p>
        </w:tc>
        <w:tc>
          <w:tcPr>
            <w:tcW w:w="1134" w:type="dxa"/>
            <w:tcBorders>
              <w:top w:val="nil"/>
              <w:left w:val="nil"/>
              <w:bottom w:val="single" w:sz="4" w:space="0" w:color="auto"/>
              <w:right w:val="nil"/>
            </w:tcBorders>
          </w:tcPr>
          <w:p w:rsidR="00302054" w:rsidRPr="00F65235" w:rsidRDefault="00393933" w:rsidP="00916E62">
            <w:pPr>
              <w:pStyle w:val="a3"/>
              <w:ind w:firstLineChars="0" w:firstLine="0"/>
              <w:jc w:val="left"/>
              <w:rPr>
                <w:szCs w:val="21"/>
              </w:rPr>
            </w:pPr>
            <w:r>
              <w:rPr>
                <w:rFonts w:hint="eastAsia"/>
                <w:szCs w:val="21"/>
              </w:rPr>
              <w:t>91.3</w:t>
            </w:r>
            <w:r w:rsidRPr="00F65235">
              <w:rPr>
                <w:rFonts w:asciiTheme="minorEastAsia" w:hAnsiTheme="minorEastAsia" w:hint="eastAsia"/>
                <w:szCs w:val="21"/>
              </w:rPr>
              <w:t>±</w:t>
            </w:r>
            <w:r>
              <w:rPr>
                <w:rFonts w:asciiTheme="minorEastAsia" w:hAnsiTheme="minorEastAsia" w:hint="eastAsia"/>
                <w:szCs w:val="21"/>
              </w:rPr>
              <w:t>7.1</w:t>
            </w:r>
          </w:p>
        </w:tc>
        <w:tc>
          <w:tcPr>
            <w:tcW w:w="1417" w:type="dxa"/>
            <w:tcBorders>
              <w:top w:val="nil"/>
              <w:left w:val="nil"/>
              <w:bottom w:val="single" w:sz="4" w:space="0" w:color="auto"/>
            </w:tcBorders>
          </w:tcPr>
          <w:p w:rsidR="00302054" w:rsidRPr="00F65235" w:rsidRDefault="004234B1" w:rsidP="00916E62">
            <w:pPr>
              <w:pStyle w:val="a3"/>
              <w:ind w:firstLineChars="0" w:firstLine="0"/>
              <w:jc w:val="left"/>
              <w:rPr>
                <w:szCs w:val="21"/>
              </w:rPr>
            </w:pPr>
            <w:r>
              <w:rPr>
                <w:rFonts w:hint="eastAsia"/>
                <w:szCs w:val="21"/>
              </w:rPr>
              <w:t>93.3</w:t>
            </w:r>
            <w:r w:rsidRPr="00F65235">
              <w:rPr>
                <w:rFonts w:asciiTheme="minorEastAsia" w:hAnsiTheme="minorEastAsia" w:hint="eastAsia"/>
                <w:szCs w:val="21"/>
              </w:rPr>
              <w:t>±</w:t>
            </w:r>
            <w:r>
              <w:rPr>
                <w:rFonts w:asciiTheme="minorEastAsia" w:hAnsiTheme="minorEastAsia" w:hint="eastAsia"/>
                <w:szCs w:val="21"/>
              </w:rPr>
              <w:t>9.2</w:t>
            </w:r>
          </w:p>
        </w:tc>
      </w:tr>
      <w:tr w:rsidR="00302054" w:rsidRPr="00F65235" w:rsidTr="00393933">
        <w:trPr>
          <w:jc w:val="center"/>
        </w:trPr>
        <w:tc>
          <w:tcPr>
            <w:tcW w:w="1246" w:type="dxa"/>
            <w:tcBorders>
              <w:bottom w:val="nil"/>
              <w:right w:val="nil"/>
            </w:tcBorders>
          </w:tcPr>
          <w:p w:rsidR="00302054" w:rsidRPr="00F65235" w:rsidRDefault="00302054" w:rsidP="0040471A">
            <w:pPr>
              <w:pStyle w:val="a3"/>
              <w:ind w:firstLineChars="0" w:firstLine="0"/>
              <w:jc w:val="center"/>
              <w:rPr>
                <w:szCs w:val="21"/>
              </w:rPr>
            </w:pPr>
            <w:r w:rsidRPr="00F65235">
              <w:rPr>
                <w:rFonts w:ascii="Times New Roman" w:hAnsi="Times New Roman" w:cs="Times New Roman"/>
                <w:i/>
                <w:szCs w:val="21"/>
              </w:rPr>
              <w:t>t</w:t>
            </w:r>
            <w:r w:rsidRPr="00F65235">
              <w:rPr>
                <w:rFonts w:ascii="Times New Roman" w:hAnsi="Times New Roman" w:cs="Times New Roman" w:hint="eastAsia"/>
                <w:szCs w:val="21"/>
              </w:rPr>
              <w:t>值</w:t>
            </w:r>
          </w:p>
        </w:tc>
        <w:tc>
          <w:tcPr>
            <w:tcW w:w="734" w:type="dxa"/>
            <w:tcBorders>
              <w:left w:val="nil"/>
              <w:bottom w:val="nil"/>
              <w:right w:val="nil"/>
            </w:tcBorders>
          </w:tcPr>
          <w:p w:rsidR="00302054" w:rsidRPr="00F65235" w:rsidRDefault="00302054" w:rsidP="00916E62">
            <w:pPr>
              <w:pStyle w:val="a3"/>
              <w:ind w:firstLineChars="0" w:firstLine="0"/>
              <w:jc w:val="left"/>
              <w:rPr>
                <w:szCs w:val="21"/>
              </w:rPr>
            </w:pPr>
          </w:p>
        </w:tc>
        <w:tc>
          <w:tcPr>
            <w:tcW w:w="1301" w:type="dxa"/>
            <w:tcBorders>
              <w:left w:val="nil"/>
              <w:bottom w:val="nil"/>
              <w:right w:val="nil"/>
            </w:tcBorders>
          </w:tcPr>
          <w:p w:rsidR="00302054" w:rsidRPr="00F65235" w:rsidRDefault="00E641EA" w:rsidP="00916E62">
            <w:pPr>
              <w:pStyle w:val="a3"/>
              <w:ind w:firstLineChars="0" w:firstLine="0"/>
              <w:jc w:val="left"/>
              <w:rPr>
                <w:szCs w:val="21"/>
              </w:rPr>
            </w:pPr>
            <w:r>
              <w:rPr>
                <w:rFonts w:hint="eastAsia"/>
                <w:szCs w:val="21"/>
              </w:rPr>
              <w:t>0.096</w:t>
            </w:r>
          </w:p>
        </w:tc>
        <w:tc>
          <w:tcPr>
            <w:tcW w:w="1397" w:type="dxa"/>
            <w:tcBorders>
              <w:left w:val="nil"/>
              <w:bottom w:val="nil"/>
              <w:right w:val="nil"/>
            </w:tcBorders>
          </w:tcPr>
          <w:p w:rsidR="00302054" w:rsidRPr="00F65235" w:rsidRDefault="007334D6" w:rsidP="00916E62">
            <w:pPr>
              <w:pStyle w:val="a3"/>
              <w:ind w:firstLineChars="0" w:firstLine="0"/>
              <w:jc w:val="left"/>
              <w:rPr>
                <w:szCs w:val="21"/>
              </w:rPr>
            </w:pPr>
            <w:r>
              <w:rPr>
                <w:rFonts w:hint="eastAsia"/>
                <w:szCs w:val="21"/>
              </w:rPr>
              <w:t>0.672</w:t>
            </w:r>
          </w:p>
        </w:tc>
        <w:tc>
          <w:tcPr>
            <w:tcW w:w="1418" w:type="dxa"/>
            <w:tcBorders>
              <w:left w:val="nil"/>
              <w:bottom w:val="nil"/>
              <w:right w:val="nil"/>
            </w:tcBorders>
          </w:tcPr>
          <w:p w:rsidR="00302054" w:rsidRPr="00F65235" w:rsidRDefault="005B79D3" w:rsidP="00916E62">
            <w:pPr>
              <w:pStyle w:val="a3"/>
              <w:ind w:firstLineChars="0" w:firstLine="0"/>
              <w:jc w:val="left"/>
              <w:rPr>
                <w:szCs w:val="21"/>
              </w:rPr>
            </w:pPr>
            <w:r>
              <w:rPr>
                <w:rFonts w:hint="eastAsia"/>
                <w:szCs w:val="21"/>
              </w:rPr>
              <w:t>0.865</w:t>
            </w:r>
          </w:p>
        </w:tc>
        <w:tc>
          <w:tcPr>
            <w:tcW w:w="1134" w:type="dxa"/>
            <w:tcBorders>
              <w:left w:val="nil"/>
              <w:bottom w:val="nil"/>
              <w:right w:val="nil"/>
            </w:tcBorders>
          </w:tcPr>
          <w:p w:rsidR="00302054" w:rsidRPr="00F65235" w:rsidRDefault="00393933" w:rsidP="00916E62">
            <w:pPr>
              <w:pStyle w:val="a3"/>
              <w:ind w:firstLineChars="0" w:firstLine="0"/>
              <w:jc w:val="left"/>
              <w:rPr>
                <w:szCs w:val="21"/>
              </w:rPr>
            </w:pPr>
            <w:r>
              <w:rPr>
                <w:rFonts w:hint="eastAsia"/>
                <w:szCs w:val="21"/>
              </w:rPr>
              <w:t>0.938</w:t>
            </w:r>
          </w:p>
        </w:tc>
        <w:tc>
          <w:tcPr>
            <w:tcW w:w="1417" w:type="dxa"/>
            <w:tcBorders>
              <w:left w:val="nil"/>
              <w:bottom w:val="nil"/>
            </w:tcBorders>
          </w:tcPr>
          <w:p w:rsidR="00302054" w:rsidRPr="00F65235" w:rsidRDefault="004234B1" w:rsidP="00916E62">
            <w:pPr>
              <w:pStyle w:val="a3"/>
              <w:ind w:firstLineChars="0" w:firstLine="0"/>
              <w:jc w:val="left"/>
              <w:rPr>
                <w:szCs w:val="21"/>
              </w:rPr>
            </w:pPr>
            <w:r>
              <w:rPr>
                <w:rFonts w:hint="eastAsia"/>
                <w:szCs w:val="21"/>
              </w:rPr>
              <w:t>0.049</w:t>
            </w:r>
          </w:p>
        </w:tc>
      </w:tr>
      <w:tr w:rsidR="00302054" w:rsidRPr="00F65235" w:rsidTr="00393933">
        <w:trPr>
          <w:jc w:val="center"/>
        </w:trPr>
        <w:tc>
          <w:tcPr>
            <w:tcW w:w="1246" w:type="dxa"/>
            <w:tcBorders>
              <w:top w:val="nil"/>
              <w:right w:val="nil"/>
            </w:tcBorders>
          </w:tcPr>
          <w:p w:rsidR="00302054" w:rsidRPr="00F65235" w:rsidRDefault="00302054" w:rsidP="0040471A">
            <w:pPr>
              <w:pStyle w:val="a3"/>
              <w:ind w:firstLineChars="0" w:firstLine="0"/>
              <w:jc w:val="center"/>
              <w:rPr>
                <w:szCs w:val="21"/>
              </w:rPr>
            </w:pPr>
            <w:r w:rsidRPr="00F65235">
              <w:rPr>
                <w:rFonts w:ascii="Times New Roman" w:hAnsi="Times New Roman" w:cs="Times New Roman"/>
                <w:i/>
                <w:szCs w:val="21"/>
              </w:rPr>
              <w:t>P</w:t>
            </w:r>
            <w:r w:rsidRPr="00F65235">
              <w:rPr>
                <w:rFonts w:hint="eastAsia"/>
                <w:szCs w:val="21"/>
              </w:rPr>
              <w:t>值</w:t>
            </w:r>
          </w:p>
        </w:tc>
        <w:tc>
          <w:tcPr>
            <w:tcW w:w="734" w:type="dxa"/>
            <w:tcBorders>
              <w:top w:val="nil"/>
              <w:left w:val="nil"/>
              <w:right w:val="nil"/>
            </w:tcBorders>
          </w:tcPr>
          <w:p w:rsidR="00302054" w:rsidRPr="00F65235" w:rsidRDefault="00302054" w:rsidP="00916E62">
            <w:pPr>
              <w:pStyle w:val="a3"/>
              <w:ind w:firstLineChars="0" w:firstLine="0"/>
              <w:jc w:val="left"/>
              <w:rPr>
                <w:szCs w:val="21"/>
              </w:rPr>
            </w:pPr>
          </w:p>
        </w:tc>
        <w:tc>
          <w:tcPr>
            <w:tcW w:w="1301" w:type="dxa"/>
            <w:tcBorders>
              <w:top w:val="nil"/>
              <w:left w:val="nil"/>
              <w:right w:val="nil"/>
            </w:tcBorders>
          </w:tcPr>
          <w:p w:rsidR="00302054" w:rsidRPr="00F65235" w:rsidRDefault="00E641EA" w:rsidP="00916E62">
            <w:pPr>
              <w:pStyle w:val="a3"/>
              <w:ind w:firstLineChars="0" w:firstLine="0"/>
              <w:jc w:val="left"/>
              <w:rPr>
                <w:szCs w:val="21"/>
              </w:rPr>
            </w:pPr>
            <w:r>
              <w:rPr>
                <w:rFonts w:hint="eastAsia"/>
                <w:szCs w:val="21"/>
              </w:rPr>
              <w:t>0.924</w:t>
            </w:r>
          </w:p>
        </w:tc>
        <w:tc>
          <w:tcPr>
            <w:tcW w:w="1397" w:type="dxa"/>
            <w:tcBorders>
              <w:top w:val="nil"/>
              <w:left w:val="nil"/>
              <w:right w:val="nil"/>
            </w:tcBorders>
          </w:tcPr>
          <w:p w:rsidR="00302054" w:rsidRPr="00F65235" w:rsidRDefault="007334D6" w:rsidP="00916E62">
            <w:pPr>
              <w:pStyle w:val="a3"/>
              <w:ind w:firstLineChars="0" w:firstLine="0"/>
              <w:jc w:val="left"/>
              <w:rPr>
                <w:szCs w:val="21"/>
              </w:rPr>
            </w:pPr>
            <w:r>
              <w:rPr>
                <w:rFonts w:hint="eastAsia"/>
                <w:szCs w:val="21"/>
              </w:rPr>
              <w:t>0.510</w:t>
            </w:r>
          </w:p>
        </w:tc>
        <w:tc>
          <w:tcPr>
            <w:tcW w:w="1418" w:type="dxa"/>
            <w:tcBorders>
              <w:top w:val="nil"/>
              <w:left w:val="nil"/>
              <w:right w:val="nil"/>
            </w:tcBorders>
          </w:tcPr>
          <w:p w:rsidR="00302054" w:rsidRPr="00F65235" w:rsidRDefault="005B79D3" w:rsidP="00916E62">
            <w:pPr>
              <w:pStyle w:val="a3"/>
              <w:ind w:firstLineChars="0" w:firstLine="0"/>
              <w:jc w:val="left"/>
              <w:rPr>
                <w:szCs w:val="21"/>
              </w:rPr>
            </w:pPr>
            <w:r>
              <w:rPr>
                <w:rFonts w:hint="eastAsia"/>
                <w:szCs w:val="21"/>
              </w:rPr>
              <w:t>0.398</w:t>
            </w:r>
          </w:p>
        </w:tc>
        <w:tc>
          <w:tcPr>
            <w:tcW w:w="1134" w:type="dxa"/>
            <w:tcBorders>
              <w:top w:val="nil"/>
              <w:left w:val="nil"/>
              <w:right w:val="nil"/>
            </w:tcBorders>
          </w:tcPr>
          <w:p w:rsidR="00302054" w:rsidRPr="00F65235" w:rsidRDefault="00393933" w:rsidP="00916E62">
            <w:pPr>
              <w:pStyle w:val="a3"/>
              <w:ind w:firstLineChars="0" w:firstLine="0"/>
              <w:jc w:val="left"/>
              <w:rPr>
                <w:szCs w:val="21"/>
              </w:rPr>
            </w:pPr>
            <w:r>
              <w:rPr>
                <w:rFonts w:hint="eastAsia"/>
                <w:szCs w:val="21"/>
              </w:rPr>
              <w:t>0.361</w:t>
            </w:r>
          </w:p>
        </w:tc>
        <w:tc>
          <w:tcPr>
            <w:tcW w:w="1417" w:type="dxa"/>
            <w:tcBorders>
              <w:top w:val="nil"/>
              <w:left w:val="nil"/>
            </w:tcBorders>
          </w:tcPr>
          <w:p w:rsidR="00302054" w:rsidRPr="00F65235" w:rsidRDefault="004234B1" w:rsidP="00916E62">
            <w:pPr>
              <w:pStyle w:val="a3"/>
              <w:ind w:firstLineChars="0" w:firstLine="0"/>
              <w:jc w:val="left"/>
              <w:rPr>
                <w:szCs w:val="21"/>
              </w:rPr>
            </w:pPr>
            <w:r>
              <w:rPr>
                <w:rFonts w:hint="eastAsia"/>
                <w:szCs w:val="21"/>
              </w:rPr>
              <w:t>0.962</w:t>
            </w:r>
          </w:p>
        </w:tc>
      </w:tr>
    </w:tbl>
    <w:p w:rsidR="00302054" w:rsidRPr="008104F5" w:rsidRDefault="00302054" w:rsidP="008104F5">
      <w:pPr>
        <w:jc w:val="left"/>
        <w:rPr>
          <w:b/>
          <w:szCs w:val="21"/>
        </w:rPr>
      </w:pPr>
    </w:p>
    <w:p w:rsidR="0004024A" w:rsidRPr="00544CDD" w:rsidRDefault="0004024A" w:rsidP="00544CDD">
      <w:pPr>
        <w:spacing w:line="360" w:lineRule="auto"/>
        <w:ind w:firstLineChars="300" w:firstLine="632"/>
        <w:jc w:val="left"/>
        <w:rPr>
          <w:b/>
          <w:szCs w:val="21"/>
        </w:rPr>
      </w:pPr>
      <w:r w:rsidRPr="00544CDD">
        <w:rPr>
          <w:rFonts w:hint="eastAsia"/>
          <w:b/>
          <w:szCs w:val="21"/>
        </w:rPr>
        <w:t>讨</w:t>
      </w:r>
      <w:r w:rsidR="00544CDD">
        <w:rPr>
          <w:rFonts w:hint="eastAsia"/>
          <w:b/>
          <w:szCs w:val="21"/>
        </w:rPr>
        <w:t xml:space="preserve">   </w:t>
      </w:r>
      <w:r w:rsidRPr="00544CDD">
        <w:rPr>
          <w:rFonts w:hint="eastAsia"/>
          <w:b/>
          <w:szCs w:val="21"/>
        </w:rPr>
        <w:t>论</w:t>
      </w:r>
    </w:p>
    <w:p w:rsidR="00612B11" w:rsidRPr="0032567E" w:rsidRDefault="00CC38A5" w:rsidP="00F13740">
      <w:pPr>
        <w:spacing w:line="360" w:lineRule="auto"/>
        <w:ind w:left="425" w:firstLineChars="300" w:firstLine="630"/>
        <w:jc w:val="left"/>
        <w:rPr>
          <w:rFonts w:ascii="Times New Roman" w:hAnsi="Times New Roman" w:cs="Times New Roman"/>
          <w:szCs w:val="21"/>
        </w:rPr>
      </w:pPr>
      <w:r w:rsidRPr="00643FCF">
        <w:rPr>
          <w:rFonts w:ascii="Times New Roman" w:hAnsi="Times New Roman" w:cs="Times New Roman"/>
          <w:szCs w:val="21"/>
        </w:rPr>
        <w:t>ASV</w:t>
      </w:r>
      <w:r w:rsidR="00554932">
        <w:rPr>
          <w:rFonts w:ascii="Times New Roman" w:hAnsi="Times New Roman" w:cs="Times New Roman" w:hint="eastAsia"/>
          <w:szCs w:val="21"/>
        </w:rPr>
        <w:t>模式是</w:t>
      </w:r>
      <w:r w:rsidR="00F2436F">
        <w:rPr>
          <w:rFonts w:ascii="Times New Roman" w:hAnsi="Times New Roman" w:cs="Times New Roman" w:hint="eastAsia"/>
          <w:szCs w:val="21"/>
        </w:rPr>
        <w:t>结合了容积和压力两种控制模式优点的自动通气模式</w:t>
      </w:r>
      <w:r w:rsidR="00F2436F">
        <w:fldChar w:fldCharType="begin"/>
      </w:r>
      <w:r w:rsidR="00F2436F">
        <w:instrText xml:space="preserve"> ADDIN KyMedRef2008REF:REF{7C5501A3-3604-4018-B285-4CC83ACB688F}</w:instrText>
      </w:r>
      <w:r w:rsidR="00F2436F">
        <w:fldChar w:fldCharType="separate"/>
      </w:r>
      <w:r w:rsidR="00FD1841" w:rsidRPr="00FD1841">
        <w:rPr>
          <w:rFonts w:ascii="Times New Roman" w:eastAsia="宋体"/>
          <w:color w:val="FF0000"/>
          <w:vertAlign w:val="superscript"/>
        </w:rPr>
        <w:t>[5]</w:t>
      </w:r>
      <w:r w:rsidR="00F2436F">
        <w:fldChar w:fldCharType="end"/>
      </w:r>
      <w:r w:rsidR="00F2436F">
        <w:rPr>
          <w:rFonts w:ascii="Times New Roman" w:hAnsi="Times New Roman" w:cs="Times New Roman" w:hint="eastAsia"/>
          <w:szCs w:val="21"/>
        </w:rPr>
        <w:t>，是以压力控制为基础的一种双重控制模式，</w:t>
      </w:r>
      <w:r w:rsidR="0006380B">
        <w:rPr>
          <w:rFonts w:ascii="Times New Roman" w:hAnsi="Times New Roman" w:cs="Times New Roman" w:hint="eastAsia"/>
          <w:szCs w:val="21"/>
        </w:rPr>
        <w:t>通气目标是在保证一定分钟通气量的同时获得最佳的、最符合生理的呼吸形成</w:t>
      </w:r>
      <w:r w:rsidR="0006380B">
        <w:fldChar w:fldCharType="begin"/>
      </w:r>
      <w:r w:rsidR="0006380B">
        <w:instrText xml:space="preserve"> ADDIN KyMedRef2008REF:REF{338DEB7A-ECF0-4604-9CE6-11A36FC7849E}</w:instrText>
      </w:r>
      <w:r w:rsidR="0006380B">
        <w:fldChar w:fldCharType="separate"/>
      </w:r>
      <w:r w:rsidR="00FD1841" w:rsidRPr="00FD1841">
        <w:rPr>
          <w:rFonts w:ascii="Times New Roman" w:eastAsia="宋体"/>
          <w:color w:val="FF0000"/>
          <w:vertAlign w:val="superscript"/>
        </w:rPr>
        <w:t>[6]</w:t>
      </w:r>
      <w:r w:rsidR="0006380B">
        <w:fldChar w:fldCharType="end"/>
      </w:r>
      <w:r w:rsidR="0006380B">
        <w:rPr>
          <w:rFonts w:ascii="Times New Roman" w:hAnsi="Times New Roman" w:cs="Times New Roman" w:hint="eastAsia"/>
          <w:szCs w:val="21"/>
        </w:rPr>
        <w:t>。</w:t>
      </w:r>
      <w:r w:rsidR="00BF1124">
        <w:rPr>
          <w:rFonts w:ascii="Times New Roman" w:hAnsi="Times New Roman" w:cs="Times New Roman" w:hint="eastAsia"/>
          <w:szCs w:val="21"/>
        </w:rPr>
        <w:t>呼吸机</w:t>
      </w:r>
      <w:r w:rsidR="002F076E">
        <w:rPr>
          <w:rFonts w:ascii="Times New Roman" w:hAnsi="Times New Roman" w:cs="Times New Roman" w:hint="eastAsia"/>
          <w:szCs w:val="21"/>
        </w:rPr>
        <w:t>通过</w:t>
      </w:r>
      <w:r w:rsidR="00BF1124">
        <w:rPr>
          <w:rFonts w:ascii="Times New Roman" w:hAnsi="Times New Roman" w:cs="Times New Roman" w:hint="eastAsia"/>
          <w:szCs w:val="21"/>
        </w:rPr>
        <w:t>Y</w:t>
      </w:r>
      <w:proofErr w:type="gramStart"/>
      <w:r w:rsidR="003A5277">
        <w:rPr>
          <w:rFonts w:ascii="Times New Roman" w:hAnsi="Times New Roman" w:cs="Times New Roman" w:hint="eastAsia"/>
          <w:szCs w:val="21"/>
        </w:rPr>
        <w:t>型管近端</w:t>
      </w:r>
      <w:proofErr w:type="gramEnd"/>
      <w:r w:rsidR="00BF1124">
        <w:rPr>
          <w:rFonts w:ascii="Times New Roman" w:hAnsi="Times New Roman" w:cs="Times New Roman" w:hint="eastAsia"/>
          <w:szCs w:val="21"/>
        </w:rPr>
        <w:t>处的流量传感器连续监测患者气道内</w:t>
      </w:r>
      <w:r w:rsidR="00BF1124">
        <w:rPr>
          <w:rFonts w:ascii="Times New Roman" w:hAnsi="Times New Roman" w:cs="Times New Roman" w:hint="eastAsia"/>
          <w:szCs w:val="21"/>
        </w:rPr>
        <w:lastRenderedPageBreak/>
        <w:t>的压力、流速变化，</w:t>
      </w:r>
      <w:proofErr w:type="gramStart"/>
      <w:r w:rsidR="00BF1124">
        <w:rPr>
          <w:rFonts w:ascii="Times New Roman" w:hAnsi="Times New Roman" w:cs="Times New Roman" w:hint="eastAsia"/>
          <w:szCs w:val="21"/>
        </w:rPr>
        <w:t>经</w:t>
      </w:r>
      <w:r w:rsidR="00BF1124">
        <w:rPr>
          <w:rFonts w:hint="eastAsia"/>
          <w:szCs w:val="21"/>
        </w:rPr>
        <w:t>微处理</w:t>
      </w:r>
      <w:proofErr w:type="gramEnd"/>
      <w:r w:rsidR="00BF1124">
        <w:rPr>
          <w:rFonts w:hint="eastAsia"/>
          <w:szCs w:val="21"/>
        </w:rPr>
        <w:t>系统</w:t>
      </w:r>
      <w:r w:rsidR="00BF1124" w:rsidRPr="001C6807">
        <w:rPr>
          <w:rFonts w:hint="eastAsia"/>
          <w:szCs w:val="21"/>
        </w:rPr>
        <w:t>计算出</w:t>
      </w:r>
      <w:r w:rsidR="00BF1124">
        <w:rPr>
          <w:rFonts w:hint="eastAsia"/>
          <w:szCs w:val="21"/>
        </w:rPr>
        <w:t>患者的气道阻力、肺动态顺应性、呼气时间常数，</w:t>
      </w:r>
      <w:r w:rsidR="00F013B7">
        <w:rPr>
          <w:rFonts w:hint="eastAsia"/>
          <w:szCs w:val="21"/>
        </w:rPr>
        <w:t>通过</w:t>
      </w:r>
      <w:r w:rsidR="00F013B7" w:rsidRPr="00205D50">
        <w:rPr>
          <w:rFonts w:ascii="Times New Roman" w:hAnsi="Times New Roman" w:cs="Times New Roman"/>
          <w:szCs w:val="21"/>
        </w:rPr>
        <w:t>Otis</w:t>
      </w:r>
      <w:r w:rsidR="00F013B7">
        <w:rPr>
          <w:rFonts w:ascii="Times New Roman" w:hAnsi="Times New Roman" w:cs="Times New Roman" w:hint="eastAsia"/>
          <w:szCs w:val="21"/>
        </w:rPr>
        <w:t>公式</w:t>
      </w:r>
      <w:r w:rsidR="007879F0">
        <w:fldChar w:fldCharType="begin"/>
      </w:r>
      <w:r w:rsidR="007879F0">
        <w:instrText xml:space="preserve"> ADDIN KyMedRef2008REF:REF{35517CB7-3B7F-4561-8F44-A662A7044226}</w:instrText>
      </w:r>
      <w:r w:rsidR="007879F0">
        <w:fldChar w:fldCharType="separate"/>
      </w:r>
      <w:r w:rsidR="00FD1841" w:rsidRPr="00FD1841">
        <w:rPr>
          <w:rFonts w:ascii="Times New Roman" w:eastAsia="宋体"/>
          <w:color w:val="FF0000"/>
          <w:vertAlign w:val="superscript"/>
        </w:rPr>
        <w:t>[1]</w:t>
      </w:r>
      <w:r w:rsidR="007879F0">
        <w:fldChar w:fldCharType="end"/>
      </w:r>
      <w:r w:rsidR="00F013B7">
        <w:rPr>
          <w:rFonts w:ascii="Times New Roman" w:hAnsi="Times New Roman" w:cs="Times New Roman" w:hint="eastAsia"/>
          <w:szCs w:val="21"/>
        </w:rPr>
        <w:t>计算出</w:t>
      </w:r>
      <w:r w:rsidR="00466410">
        <w:rPr>
          <w:rFonts w:ascii="Times New Roman" w:hAnsi="Times New Roman" w:cs="Times New Roman" w:hint="eastAsia"/>
          <w:szCs w:val="21"/>
        </w:rPr>
        <w:t>目标</w:t>
      </w:r>
      <w:r w:rsidR="003A5277">
        <w:rPr>
          <w:rFonts w:ascii="Times New Roman" w:hAnsi="Times New Roman" w:cs="Times New Roman" w:hint="eastAsia"/>
          <w:szCs w:val="21"/>
        </w:rPr>
        <w:t>呼吸频率，</w:t>
      </w:r>
      <w:r w:rsidR="00F13740">
        <w:rPr>
          <w:rFonts w:ascii="Times New Roman" w:hAnsi="Times New Roman" w:cs="Times New Roman" w:hint="eastAsia"/>
          <w:szCs w:val="21"/>
        </w:rPr>
        <w:t>进而算出目</w:t>
      </w:r>
      <w:r w:rsidR="003A5277">
        <w:rPr>
          <w:rFonts w:ascii="Times New Roman" w:hAnsi="Times New Roman" w:cs="Times New Roman"/>
          <w:szCs w:val="21"/>
        </w:rPr>
        <w:br/>
      </w:r>
      <w:r w:rsidR="00A44ED1" w:rsidRPr="0032567E">
        <w:rPr>
          <w:rFonts w:ascii="Times New Roman" w:hAnsi="Times New Roman" w:cs="Times New Roman"/>
          <w:sz w:val="32"/>
          <w:szCs w:val="21"/>
        </w:rPr>
        <w:t>f</w:t>
      </w:r>
      <w:r w:rsidR="008A60B5">
        <w:rPr>
          <w:rFonts w:ascii="Times New Roman" w:hAnsi="Times New Roman" w:cs="Times New Roman"/>
          <w:sz w:val="32"/>
          <w:szCs w:val="21"/>
        </w:rPr>
        <w:t xml:space="preserve"> </w:t>
      </w:r>
      <w:r w:rsidR="0032567E" w:rsidRPr="008A60B5">
        <w:rPr>
          <w:rFonts w:ascii="Times New Roman" w:hAnsi="Times New Roman" w:cs="Times New Roman"/>
          <w:sz w:val="32"/>
          <w:szCs w:val="21"/>
          <w:vertAlign w:val="subscript"/>
        </w:rPr>
        <w:t>target</w:t>
      </w:r>
      <w:r w:rsidR="00A44ED1" w:rsidRPr="0032567E">
        <w:rPr>
          <w:rFonts w:ascii="Times New Roman" w:hAnsi="Times New Roman" w:cs="Times New Roman"/>
          <w:sz w:val="32"/>
          <w:szCs w:val="21"/>
        </w:rPr>
        <w:t>=</w:t>
      </w:r>
      <w:r w:rsidR="00374D0D" w:rsidRPr="0032567E">
        <w:rPr>
          <w:rFonts w:ascii="Times New Roman" w:hAnsi="Times New Roman" w:cs="Times New Roman"/>
          <w:sz w:val="32"/>
          <w:szCs w:val="21"/>
        </w:rPr>
        <w:t xml:space="preserve"> </w:t>
      </w:r>
      <m:oMath>
        <m:f>
          <m:fPr>
            <m:ctrlPr>
              <w:rPr>
                <w:rFonts w:ascii="Cambria Math" w:hAnsi="Cambria Math" w:cs="Times New Roman"/>
                <w:sz w:val="32"/>
                <w:szCs w:val="21"/>
              </w:rPr>
            </m:ctrlPr>
          </m:fPr>
          <m:num>
            <m:rad>
              <m:radPr>
                <m:degHide m:val="1"/>
                <m:ctrlPr>
                  <w:rPr>
                    <w:rFonts w:ascii="Cambria Math" w:hAnsi="Cambria Math" w:cs="Times New Roman"/>
                    <w:sz w:val="32"/>
                    <w:szCs w:val="21"/>
                  </w:rPr>
                </m:ctrlPr>
              </m:radPr>
              <m:deg/>
              <m:e>
                <m:r>
                  <m:rPr>
                    <m:sty m:val="p"/>
                  </m:rPr>
                  <w:rPr>
                    <w:rFonts w:ascii="Cambria Math" w:hAnsi="Cambria Math" w:cs="Times New Roman"/>
                    <w:sz w:val="32"/>
                    <w:szCs w:val="21"/>
                  </w:rPr>
                  <m:t>1+4</m:t>
                </m:r>
                <m:sSup>
                  <m:sSupPr>
                    <m:ctrlPr>
                      <w:rPr>
                        <w:rFonts w:ascii="Cambria Math" w:hAnsi="Cambria Math" w:cs="Times New Roman"/>
                        <w:sz w:val="32"/>
                        <w:szCs w:val="21"/>
                      </w:rPr>
                    </m:ctrlPr>
                  </m:sSupPr>
                  <m:e>
                    <m:r>
                      <m:rPr>
                        <m:sty m:val="p"/>
                      </m:rPr>
                      <w:rPr>
                        <w:rFonts w:ascii="Cambria Math" w:hAnsi="Cambria Math" w:cs="Times New Roman"/>
                        <w:sz w:val="32"/>
                        <w:szCs w:val="21"/>
                      </w:rPr>
                      <m:t>π</m:t>
                    </m:r>
                  </m:e>
                  <m:sup>
                    <m:r>
                      <w:rPr>
                        <w:rFonts w:ascii="Cambria Math" w:hAnsi="Cambria Math" w:cs="Times New Roman"/>
                        <w:sz w:val="32"/>
                        <w:szCs w:val="21"/>
                      </w:rPr>
                      <m:t>2</m:t>
                    </m:r>
                  </m:sup>
                </m:sSup>
                <m:r>
                  <w:rPr>
                    <w:rFonts w:ascii="Cambria Math" w:hAnsi="Cambria Math" w:cs="Times New Roman"/>
                    <w:sz w:val="32"/>
                    <w:szCs w:val="21"/>
                  </w:rPr>
                  <m:t>RCe</m:t>
                </m:r>
                <m:f>
                  <m:fPr>
                    <m:ctrlPr>
                      <w:rPr>
                        <w:rFonts w:ascii="Cambria Math" w:hAnsi="Cambria Math" w:cs="Times New Roman"/>
                        <w:i/>
                        <w:sz w:val="32"/>
                        <w:szCs w:val="21"/>
                      </w:rPr>
                    </m:ctrlPr>
                  </m:fPr>
                  <m:num>
                    <m:r>
                      <w:rPr>
                        <w:rFonts w:ascii="Cambria Math" w:hAnsi="Cambria Math" w:cs="Times New Roman"/>
                        <w:sz w:val="32"/>
                        <w:szCs w:val="21"/>
                      </w:rPr>
                      <m:t>MV-</m:t>
                    </m:r>
                    <m:r>
                      <w:rPr>
                        <w:rFonts w:ascii="Cambria Math" w:hAnsi="Cambria Math" w:cs="Times New Roman" w:hint="eastAsia"/>
                        <w:sz w:val="32"/>
                        <w:szCs w:val="21"/>
                      </w:rPr>
                      <m:t>f</m:t>
                    </m:r>
                    <m:r>
                      <w:rPr>
                        <w:rFonts w:ascii="MS Mincho" w:hAnsi="MS Mincho" w:cs="MS Mincho"/>
                        <w:sz w:val="32"/>
                        <w:szCs w:val="21"/>
                      </w:rPr>
                      <m:t>*</m:t>
                    </m:r>
                    <m:r>
                      <w:rPr>
                        <w:rFonts w:ascii="Cambria Math" w:hAnsi="Cambria Math" w:cs="Times New Roman"/>
                        <w:sz w:val="32"/>
                        <w:szCs w:val="21"/>
                      </w:rPr>
                      <m:t>VD</m:t>
                    </m:r>
                  </m:num>
                  <m:den>
                    <m:r>
                      <w:rPr>
                        <w:rFonts w:ascii="Cambria Math" w:hAnsi="Cambria Math" w:cs="Times New Roman"/>
                        <w:sz w:val="32"/>
                        <w:szCs w:val="21"/>
                      </w:rPr>
                      <m:t>VD</m:t>
                    </m:r>
                  </m:den>
                </m:f>
                <m:r>
                  <w:rPr>
                    <w:rFonts w:ascii="Cambria Math" w:hAnsi="Cambria Math" w:cs="Times New Roman"/>
                    <w:sz w:val="32"/>
                    <w:szCs w:val="21"/>
                  </w:rPr>
                  <m:t>-1</m:t>
                </m:r>
              </m:e>
            </m:rad>
          </m:num>
          <m:den>
            <m:r>
              <m:rPr>
                <m:sty m:val="p"/>
              </m:rPr>
              <w:rPr>
                <w:rFonts w:ascii="Cambria Math" w:hAnsi="Cambria Math" w:cs="Times New Roman"/>
                <w:sz w:val="32"/>
                <w:szCs w:val="21"/>
              </w:rPr>
              <m:t>2</m:t>
            </m:r>
            <m:sSup>
              <m:sSupPr>
                <m:ctrlPr>
                  <w:rPr>
                    <w:rFonts w:ascii="Cambria Math" w:hAnsi="Cambria Math" w:cs="Times New Roman"/>
                    <w:sz w:val="32"/>
                    <w:szCs w:val="21"/>
                  </w:rPr>
                </m:ctrlPr>
              </m:sSupPr>
              <m:e>
                <m:r>
                  <m:rPr>
                    <m:sty m:val="p"/>
                  </m:rPr>
                  <w:rPr>
                    <w:rFonts w:ascii="Cambria Math" w:hAnsi="Cambria Math" w:cs="Times New Roman"/>
                    <w:sz w:val="32"/>
                    <w:szCs w:val="21"/>
                  </w:rPr>
                  <m:t>π</m:t>
                </m:r>
              </m:e>
              <m:sup>
                <m:r>
                  <w:rPr>
                    <w:rFonts w:ascii="Cambria Math" w:hAnsi="Cambria Math" w:cs="Times New Roman"/>
                    <w:sz w:val="32"/>
                    <w:szCs w:val="21"/>
                  </w:rPr>
                  <m:t>2</m:t>
                </m:r>
              </m:sup>
            </m:sSup>
            <m:r>
              <w:rPr>
                <w:rFonts w:ascii="Cambria Math" w:hAnsi="Cambria Math" w:cs="Times New Roman"/>
                <w:sz w:val="32"/>
                <w:szCs w:val="21"/>
              </w:rPr>
              <m:t>RCe</m:t>
            </m:r>
          </m:den>
        </m:f>
      </m:oMath>
      <w:r w:rsidR="00653EDC" w:rsidRPr="0032567E">
        <w:rPr>
          <w:rFonts w:ascii="Times New Roman" w:hAnsi="Times New Roman" w:cs="Times New Roman"/>
          <w:sz w:val="28"/>
          <w:szCs w:val="21"/>
        </w:rPr>
        <w:t xml:space="preserve">  </w:t>
      </w:r>
      <w:r w:rsidR="0079597F" w:rsidRPr="0032567E">
        <w:rPr>
          <w:rFonts w:ascii="Times New Roman" w:hAnsi="Times New Roman" w:cs="Times New Roman"/>
          <w:sz w:val="28"/>
          <w:szCs w:val="21"/>
        </w:rPr>
        <w:t>；</w:t>
      </w:r>
      <w:r w:rsidR="00AC2E38">
        <w:rPr>
          <w:rFonts w:ascii="Times New Roman" w:hAnsi="Times New Roman" w:cs="Times New Roman" w:hint="eastAsia"/>
          <w:sz w:val="28"/>
          <w:szCs w:val="21"/>
        </w:rPr>
        <w:t xml:space="preserve"> </w:t>
      </w:r>
      <w:r w:rsidR="00653EDC" w:rsidRPr="0032567E">
        <w:rPr>
          <w:rFonts w:ascii="Times New Roman" w:hAnsi="Times New Roman" w:cs="Times New Roman"/>
          <w:sz w:val="24"/>
          <w:szCs w:val="21"/>
        </w:rPr>
        <w:t>VT</w:t>
      </w:r>
      <w:r w:rsidR="00F027C6">
        <w:rPr>
          <w:rFonts w:ascii="Times New Roman" w:hAnsi="Times New Roman" w:cs="Times New Roman"/>
          <w:sz w:val="24"/>
          <w:szCs w:val="21"/>
        </w:rPr>
        <w:t xml:space="preserve"> </w:t>
      </w:r>
      <w:r w:rsidR="00B55CCD">
        <w:rPr>
          <w:rFonts w:ascii="Times New Roman" w:hAnsi="Times New Roman" w:cs="Times New Roman" w:hint="eastAsia"/>
          <w:sz w:val="24"/>
          <w:szCs w:val="21"/>
          <w:vertAlign w:val="subscript"/>
        </w:rPr>
        <w:t>target</w:t>
      </w:r>
      <w:r w:rsidR="00653EDC" w:rsidRPr="0032567E">
        <w:rPr>
          <w:rFonts w:ascii="Times New Roman" w:hAnsi="Times New Roman" w:cs="Times New Roman"/>
          <w:sz w:val="24"/>
          <w:szCs w:val="21"/>
        </w:rPr>
        <w:t>=</w:t>
      </w:r>
      <m:oMath>
        <m:f>
          <m:fPr>
            <m:ctrlPr>
              <w:rPr>
                <w:rFonts w:ascii="Cambria Math" w:hAnsi="Cambria Math" w:cs="Times New Roman"/>
                <w:sz w:val="32"/>
                <w:szCs w:val="21"/>
              </w:rPr>
            </m:ctrlPr>
          </m:fPr>
          <m:num>
            <m:r>
              <w:rPr>
                <w:rFonts w:ascii="Cambria Math" w:hAnsi="Cambria Math" w:cs="Times New Roman"/>
                <w:sz w:val="32"/>
                <w:szCs w:val="21"/>
              </w:rPr>
              <m:t>MV</m:t>
            </m:r>
          </m:num>
          <m:den>
            <m:sSub>
              <m:sSubPr>
                <m:ctrlPr>
                  <w:rPr>
                    <w:rFonts w:ascii="Cambria Math" w:hAnsi="Cambria Math" w:cs="Times New Roman"/>
                    <w:i/>
                    <w:sz w:val="32"/>
                    <w:szCs w:val="21"/>
                  </w:rPr>
                </m:ctrlPr>
              </m:sSubPr>
              <m:e>
                <m:r>
                  <w:rPr>
                    <w:rFonts w:ascii="Cambria Math" w:hAnsi="Cambria Math" w:cs="Times New Roman"/>
                    <w:sz w:val="32"/>
                    <w:szCs w:val="21"/>
                  </w:rPr>
                  <m:t>f</m:t>
                </m:r>
              </m:e>
              <m:sub>
                <m:r>
                  <w:rPr>
                    <w:rFonts w:ascii="Cambria Math" w:hAnsi="Cambria Math" w:cs="Times New Roman"/>
                    <w:sz w:val="32"/>
                    <w:szCs w:val="21"/>
                  </w:rPr>
                  <m:t>target</m:t>
                </m:r>
              </m:sub>
            </m:sSub>
          </m:den>
        </m:f>
      </m:oMath>
    </w:p>
    <w:p w:rsidR="001B3AA1" w:rsidRPr="008247A5" w:rsidRDefault="00F13740" w:rsidP="009E1670">
      <w:pPr>
        <w:spacing w:line="360" w:lineRule="auto"/>
        <w:ind w:left="425"/>
        <w:jc w:val="left"/>
        <w:rPr>
          <w:color w:val="FF0000"/>
        </w:rPr>
      </w:pPr>
      <w:r>
        <w:rPr>
          <w:rFonts w:ascii="Times New Roman" w:hAnsi="Times New Roman" w:cs="Times New Roman" w:hint="eastAsia"/>
          <w:szCs w:val="21"/>
        </w:rPr>
        <w:t>标潮气量，式中</w:t>
      </w:r>
      <w:proofErr w:type="spellStart"/>
      <w:r w:rsidRPr="00F13740">
        <w:rPr>
          <w:rFonts w:ascii="Times New Roman" w:hAnsi="Times New Roman" w:cs="Times New Roman"/>
          <w:szCs w:val="21"/>
        </w:rPr>
        <w:t>RCe</w:t>
      </w:r>
      <w:proofErr w:type="spellEnd"/>
      <w:r>
        <w:rPr>
          <w:rFonts w:ascii="Times New Roman" w:hAnsi="Times New Roman" w:cs="Times New Roman" w:hint="eastAsia"/>
          <w:szCs w:val="21"/>
        </w:rPr>
        <w:t>：</w:t>
      </w:r>
      <w:r>
        <w:rPr>
          <w:rFonts w:hint="eastAsia"/>
          <w:szCs w:val="21"/>
        </w:rPr>
        <w:t>呼气时间常数，</w:t>
      </w:r>
      <w:r w:rsidRPr="00F13740">
        <w:rPr>
          <w:rFonts w:ascii="Times New Roman" w:hAnsi="Times New Roman" w:cs="Times New Roman"/>
          <w:szCs w:val="21"/>
        </w:rPr>
        <w:t>MV</w:t>
      </w:r>
      <w:r>
        <w:rPr>
          <w:rFonts w:ascii="Times New Roman" w:hAnsi="Times New Roman" w:cs="Times New Roman" w:hint="eastAsia"/>
          <w:szCs w:val="21"/>
        </w:rPr>
        <w:t>：分钟通气量，</w:t>
      </w:r>
      <w:r w:rsidRPr="00F13740">
        <w:rPr>
          <w:rFonts w:ascii="Times New Roman" w:hAnsi="Times New Roman" w:cs="Times New Roman"/>
          <w:szCs w:val="21"/>
        </w:rPr>
        <w:t>VD</w:t>
      </w:r>
      <w:r>
        <w:rPr>
          <w:rFonts w:ascii="Times New Roman" w:hAnsi="Times New Roman" w:cs="Times New Roman" w:hint="eastAsia"/>
          <w:szCs w:val="21"/>
        </w:rPr>
        <w:t>：死腔量</w:t>
      </w:r>
      <w:r w:rsidR="004F5048">
        <w:rPr>
          <w:rFonts w:ascii="Times New Roman" w:hAnsi="Times New Roman" w:cs="Times New Roman" w:hint="eastAsia"/>
          <w:szCs w:val="21"/>
        </w:rPr>
        <w:t>（每公斤体重</w:t>
      </w:r>
      <w:r w:rsidR="004F5048">
        <w:rPr>
          <w:rFonts w:ascii="Times New Roman" w:hAnsi="Times New Roman" w:cs="Times New Roman" w:hint="eastAsia"/>
          <w:szCs w:val="21"/>
        </w:rPr>
        <w:t>2.2ml</w:t>
      </w:r>
      <w:r w:rsidR="004F5048">
        <w:rPr>
          <w:rFonts w:ascii="Times New Roman" w:hAnsi="Times New Roman" w:cs="Times New Roman" w:hint="eastAsia"/>
          <w:szCs w:val="21"/>
        </w:rPr>
        <w:t>）</w:t>
      </w:r>
      <w:r>
        <w:rPr>
          <w:rFonts w:ascii="Times New Roman" w:hAnsi="Times New Roman" w:cs="Times New Roman" w:hint="eastAsia"/>
          <w:szCs w:val="21"/>
        </w:rPr>
        <w:t>，</w:t>
      </w:r>
      <w:r w:rsidRPr="00F13740">
        <w:rPr>
          <w:rFonts w:ascii="Times New Roman" w:hAnsi="Times New Roman" w:cs="Times New Roman"/>
          <w:szCs w:val="21"/>
        </w:rPr>
        <w:t>VT</w:t>
      </w:r>
      <w:r>
        <w:rPr>
          <w:rFonts w:ascii="Times New Roman" w:hAnsi="Times New Roman" w:cs="Times New Roman" w:hint="eastAsia"/>
          <w:szCs w:val="21"/>
        </w:rPr>
        <w:t>：潮气量。</w:t>
      </w:r>
      <w:r w:rsidR="001F1CD3">
        <w:rPr>
          <w:rFonts w:ascii="Times New Roman" w:hAnsi="Times New Roman" w:cs="Times New Roman" w:hint="eastAsia"/>
          <w:szCs w:val="21"/>
        </w:rPr>
        <w:t>由公式中可看出，因</w:t>
      </w:r>
      <w:r w:rsidR="001F1CD3">
        <w:rPr>
          <w:rFonts w:ascii="Times New Roman" w:hAnsi="Times New Roman" w:cs="Times New Roman" w:hint="eastAsia"/>
          <w:szCs w:val="21"/>
        </w:rPr>
        <w:t>AECOPD</w:t>
      </w:r>
      <w:r w:rsidR="001F1CD3">
        <w:rPr>
          <w:rFonts w:ascii="Times New Roman" w:hAnsi="Times New Roman" w:cs="Times New Roman" w:hint="eastAsia"/>
          <w:szCs w:val="21"/>
        </w:rPr>
        <w:t>患者</w:t>
      </w:r>
      <w:r w:rsidR="001F1CD3">
        <w:rPr>
          <w:rFonts w:hint="eastAsia"/>
          <w:szCs w:val="21"/>
        </w:rPr>
        <w:t>呼气时间常数</w:t>
      </w:r>
      <w:r w:rsidR="00CC4BA4">
        <w:rPr>
          <w:rFonts w:hint="eastAsia"/>
          <w:szCs w:val="21"/>
        </w:rPr>
        <w:t>通常</w:t>
      </w:r>
      <w:r w:rsidR="001F1CD3">
        <w:rPr>
          <w:rFonts w:hint="eastAsia"/>
          <w:szCs w:val="21"/>
        </w:rPr>
        <w:t>较长，所以目标呼吸频率较低，这也符合</w:t>
      </w:r>
      <w:r w:rsidR="001F1CD3">
        <w:rPr>
          <w:rFonts w:ascii="Times New Roman" w:hAnsi="Times New Roman" w:cs="Times New Roman" w:hint="eastAsia"/>
          <w:szCs w:val="21"/>
        </w:rPr>
        <w:t>AECOPD</w:t>
      </w:r>
      <w:r w:rsidR="001F1CD3">
        <w:rPr>
          <w:rFonts w:ascii="Times New Roman" w:hAnsi="Times New Roman" w:cs="Times New Roman" w:hint="eastAsia"/>
          <w:szCs w:val="21"/>
        </w:rPr>
        <w:t>患者的呼吸力学状况，使病人获得更长的呼气时间，利于二氧化碳的排除，有利于防止动态</w:t>
      </w:r>
      <w:r w:rsidR="00840757">
        <w:rPr>
          <w:rFonts w:ascii="Times New Roman" w:hAnsi="Times New Roman" w:cs="Times New Roman" w:hint="eastAsia"/>
          <w:szCs w:val="21"/>
        </w:rPr>
        <w:t>肺</w:t>
      </w:r>
      <w:r w:rsidR="001F1CD3">
        <w:rPr>
          <w:rFonts w:ascii="Times New Roman" w:hAnsi="Times New Roman" w:cs="Times New Roman" w:hint="eastAsia"/>
          <w:szCs w:val="21"/>
        </w:rPr>
        <w:t>过度充气降低增加内源性</w:t>
      </w:r>
      <w:r w:rsidR="001F1CD3">
        <w:rPr>
          <w:rFonts w:ascii="Times New Roman" w:hAnsi="Times New Roman" w:cs="Times New Roman" w:hint="eastAsia"/>
          <w:szCs w:val="21"/>
        </w:rPr>
        <w:t>PEEP</w:t>
      </w:r>
      <w:r w:rsidR="001F1CD3">
        <w:rPr>
          <w:rFonts w:ascii="Times New Roman" w:hAnsi="Times New Roman" w:cs="Times New Roman" w:hint="eastAsia"/>
          <w:szCs w:val="21"/>
        </w:rPr>
        <w:t>的风</w:t>
      </w:r>
      <w:r w:rsidR="00955D73">
        <w:rPr>
          <w:rFonts w:ascii="Times New Roman" w:hAnsi="Times New Roman" w:cs="Times New Roman" w:hint="eastAsia"/>
          <w:szCs w:val="21"/>
        </w:rPr>
        <w:t>险</w:t>
      </w:r>
      <w:r w:rsidR="00850F7E">
        <w:fldChar w:fldCharType="begin"/>
      </w:r>
      <w:r w:rsidR="00850F7E">
        <w:instrText xml:space="preserve"> ADDIN KyMedRef2008REF:REF{81146596-439E-42FA-970D-6BB96811442A}</w:instrText>
      </w:r>
      <w:r w:rsidR="00850F7E">
        <w:fldChar w:fldCharType="separate"/>
      </w:r>
      <w:r w:rsidR="00FD1841" w:rsidRPr="00FD1841">
        <w:rPr>
          <w:rFonts w:ascii="Times New Roman" w:eastAsia="宋体"/>
          <w:color w:val="FF0000"/>
          <w:vertAlign w:val="superscript"/>
        </w:rPr>
        <w:t>[7]</w:t>
      </w:r>
      <w:r w:rsidR="00850F7E">
        <w:fldChar w:fldCharType="end"/>
      </w:r>
      <w:r w:rsidR="00955D73">
        <w:rPr>
          <w:rFonts w:ascii="Times New Roman" w:hAnsi="Times New Roman" w:cs="Times New Roman" w:hint="eastAsia"/>
          <w:szCs w:val="21"/>
        </w:rPr>
        <w:t>。</w:t>
      </w:r>
      <w:r w:rsidR="001C0310">
        <w:rPr>
          <w:rFonts w:ascii="Times New Roman" w:hAnsi="Times New Roman" w:cs="Times New Roman" w:hint="eastAsia"/>
          <w:szCs w:val="21"/>
        </w:rPr>
        <w:t>当患者自主呼吸功能恢复时</w:t>
      </w:r>
      <w:r w:rsidR="001C0310">
        <w:rPr>
          <w:rFonts w:ascii="Times New Roman" w:hAnsi="Times New Roman" w:cs="Times New Roman" w:hint="eastAsia"/>
          <w:szCs w:val="21"/>
        </w:rPr>
        <w:t>ASV</w:t>
      </w:r>
      <w:r w:rsidR="001C0310">
        <w:rPr>
          <w:rFonts w:ascii="Times New Roman" w:hAnsi="Times New Roman" w:cs="Times New Roman" w:hint="eastAsia"/>
          <w:szCs w:val="21"/>
        </w:rPr>
        <w:t>自发从压力控制通气调节至同步间歇指令通气或压力支持通气，如果患者自主呼吸功能较强，</w:t>
      </w:r>
      <w:r w:rsidR="001C0310">
        <w:rPr>
          <w:rFonts w:ascii="Times New Roman" w:hAnsi="Times New Roman" w:cs="Times New Roman" w:hint="eastAsia"/>
          <w:szCs w:val="21"/>
        </w:rPr>
        <w:t>ASV</w:t>
      </w:r>
      <w:r w:rsidR="001C0310">
        <w:rPr>
          <w:rFonts w:ascii="Times New Roman" w:hAnsi="Times New Roman" w:cs="Times New Roman" w:hint="eastAsia"/>
          <w:szCs w:val="21"/>
        </w:rPr>
        <w:t>自动下调压力支持水平引导患者进入脱机过程，直至完全撤机</w:t>
      </w:r>
      <w:r w:rsidR="001C0310">
        <w:rPr>
          <w:rFonts w:hint="eastAsia"/>
        </w:rPr>
        <w:t>，</w:t>
      </w:r>
      <w:r w:rsidR="001C0310" w:rsidRPr="00834466">
        <w:rPr>
          <w:rFonts w:ascii="Times New Roman" w:hAnsi="Times New Roman" w:cs="Times New Roman"/>
        </w:rPr>
        <w:t>Brunner</w:t>
      </w:r>
      <w:r w:rsidR="001C0310">
        <w:rPr>
          <w:rFonts w:hint="eastAsia"/>
        </w:rPr>
        <w:t>等</w:t>
      </w:r>
      <w:r w:rsidR="001C0310">
        <w:fldChar w:fldCharType="begin"/>
      </w:r>
      <w:r w:rsidR="001C0310">
        <w:instrText xml:space="preserve"> ADDIN KyMedRef2008REF:REF{7777A9D1-72F0-4492-9760-1BBF35DF6938}</w:instrText>
      </w:r>
      <w:r w:rsidR="001C0310">
        <w:fldChar w:fldCharType="separate"/>
      </w:r>
      <w:r w:rsidR="00FD1841" w:rsidRPr="00FD1841">
        <w:rPr>
          <w:rFonts w:ascii="Times New Roman" w:eastAsia="宋体"/>
          <w:color w:val="FF0000"/>
          <w:vertAlign w:val="superscript"/>
        </w:rPr>
        <w:t>[8]</w:t>
      </w:r>
      <w:r w:rsidR="001C0310">
        <w:fldChar w:fldCharType="end"/>
      </w:r>
      <w:r w:rsidR="001C0310">
        <w:rPr>
          <w:rFonts w:hint="eastAsia"/>
        </w:rPr>
        <w:t>认为</w:t>
      </w:r>
      <w:r w:rsidR="001C0310" w:rsidRPr="00834466">
        <w:rPr>
          <w:rFonts w:ascii="Times New Roman" w:hAnsi="Times New Roman" w:cs="Times New Roman"/>
        </w:rPr>
        <w:t>ASV</w:t>
      </w:r>
      <w:r w:rsidR="001C0310">
        <w:rPr>
          <w:rFonts w:hint="eastAsia"/>
        </w:rPr>
        <w:t>同样是一种好的脱机方式</w:t>
      </w:r>
      <w:r w:rsidR="001C0310">
        <w:rPr>
          <w:rFonts w:ascii="Times New Roman" w:hAnsi="Times New Roman" w:cs="Times New Roman" w:hint="eastAsia"/>
          <w:szCs w:val="21"/>
        </w:rPr>
        <w:t>。</w:t>
      </w:r>
      <w:r w:rsidR="00955D73" w:rsidRPr="00955D73">
        <w:rPr>
          <w:rFonts w:ascii="Times New Roman" w:hAnsi="Times New Roman" w:cs="Times New Roman"/>
        </w:rPr>
        <w:t>ASV</w:t>
      </w:r>
      <w:r w:rsidR="00955D73">
        <w:rPr>
          <w:rFonts w:ascii="Arial" w:eastAsia="宋体" w:hAnsi="宋体" w:hint="eastAsia"/>
          <w:color w:val="000000" w:themeColor="text1"/>
          <w:kern w:val="24"/>
          <w:szCs w:val="21"/>
        </w:rPr>
        <w:t>模式以患者</w:t>
      </w:r>
      <w:r w:rsidR="003A5277" w:rsidRPr="003A5277">
        <w:rPr>
          <w:rFonts w:ascii="Arial" w:eastAsia="宋体" w:hAnsi="宋体" w:hint="eastAsia"/>
          <w:color w:val="000000" w:themeColor="text1"/>
          <w:kern w:val="24"/>
          <w:szCs w:val="21"/>
        </w:rPr>
        <w:t>呼吸动力学变化</w:t>
      </w:r>
      <w:r w:rsidR="00955D73">
        <w:rPr>
          <w:rFonts w:ascii="Arial" w:eastAsia="宋体" w:hAnsi="宋体" w:hint="eastAsia"/>
          <w:color w:val="000000" w:themeColor="text1"/>
          <w:kern w:val="24"/>
          <w:szCs w:val="21"/>
        </w:rPr>
        <w:t>为导向，</w:t>
      </w:r>
      <w:r w:rsidR="003A5277" w:rsidRPr="003A5277">
        <w:rPr>
          <w:rFonts w:ascii="Arial" w:eastAsia="宋体" w:hAnsi="宋体" w:hint="eastAsia"/>
          <w:color w:val="000000" w:themeColor="text1"/>
          <w:kern w:val="24"/>
          <w:szCs w:val="21"/>
        </w:rPr>
        <w:t>根据监测结果自动计算并调整下次供气的最佳参数，达到以最低的呼吸频率及支持压力满足</w:t>
      </w:r>
      <w:r w:rsidR="00CC4BA4">
        <w:rPr>
          <w:rFonts w:ascii="Arial" w:eastAsia="宋体" w:hAnsi="宋体" w:hint="eastAsia"/>
          <w:color w:val="000000" w:themeColor="text1"/>
          <w:kern w:val="24"/>
          <w:szCs w:val="21"/>
        </w:rPr>
        <w:t>患者</w:t>
      </w:r>
      <w:r w:rsidR="003A5277" w:rsidRPr="003A5277">
        <w:rPr>
          <w:rFonts w:ascii="Arial" w:eastAsia="宋体" w:hAnsi="宋体" w:hint="eastAsia"/>
          <w:color w:val="000000" w:themeColor="text1"/>
          <w:kern w:val="24"/>
          <w:szCs w:val="21"/>
        </w:rPr>
        <w:t>呼吸的需求，</w:t>
      </w:r>
      <w:r w:rsidR="00CC4BA4">
        <w:rPr>
          <w:rFonts w:ascii="Arial" w:eastAsia="宋体" w:hAnsi="宋体" w:hint="eastAsia"/>
          <w:color w:val="000000" w:themeColor="text1"/>
          <w:kern w:val="24"/>
          <w:szCs w:val="21"/>
        </w:rPr>
        <w:t>减少患者呼吸功耗，</w:t>
      </w:r>
      <w:r w:rsidR="001D066F">
        <w:rPr>
          <w:rFonts w:ascii="Arial" w:eastAsia="宋体" w:hAnsi="宋体" w:hint="eastAsia"/>
          <w:color w:val="000000" w:themeColor="text1"/>
          <w:kern w:val="24"/>
          <w:szCs w:val="21"/>
        </w:rPr>
        <w:t>改善人机协调性，</w:t>
      </w:r>
      <w:r w:rsidR="00CC4BA4">
        <w:rPr>
          <w:rFonts w:ascii="Arial" w:eastAsia="宋体" w:hAnsi="宋体" w:hint="eastAsia"/>
          <w:color w:val="000000" w:themeColor="text1"/>
          <w:kern w:val="24"/>
          <w:szCs w:val="21"/>
        </w:rPr>
        <w:t>避免造成</w:t>
      </w:r>
      <w:r w:rsidR="00593245">
        <w:rPr>
          <w:rFonts w:ascii="Arial" w:eastAsia="宋体" w:hAnsi="宋体" w:hint="eastAsia"/>
          <w:color w:val="000000" w:themeColor="text1"/>
          <w:kern w:val="24"/>
          <w:szCs w:val="21"/>
        </w:rPr>
        <w:t>气压伤及容积</w:t>
      </w:r>
      <w:r w:rsidR="003A5277" w:rsidRPr="003A5277">
        <w:rPr>
          <w:rFonts w:ascii="Arial" w:eastAsia="宋体" w:hAnsi="宋体" w:hint="eastAsia"/>
          <w:color w:val="000000" w:themeColor="text1"/>
          <w:kern w:val="24"/>
          <w:szCs w:val="21"/>
        </w:rPr>
        <w:t>伤的目的</w:t>
      </w:r>
      <w:r w:rsidR="001D066F">
        <w:fldChar w:fldCharType="begin"/>
      </w:r>
      <w:r w:rsidR="001D066F">
        <w:instrText xml:space="preserve"> ADDIN KyMedRef2008REF:REF{F213DAF0-E422-4025-8CF5-90ECCFBD07BB}</w:instrText>
      </w:r>
      <w:r w:rsidR="001D066F">
        <w:fldChar w:fldCharType="separate"/>
      </w:r>
      <w:r w:rsidR="00FD1841" w:rsidRPr="00FD1841">
        <w:rPr>
          <w:rFonts w:ascii="Times New Roman" w:eastAsia="宋体"/>
          <w:color w:val="FF0000"/>
          <w:vertAlign w:val="superscript"/>
        </w:rPr>
        <w:t>[9]</w:t>
      </w:r>
      <w:r w:rsidR="001D066F">
        <w:fldChar w:fldCharType="end"/>
      </w:r>
      <w:r w:rsidR="003A5277" w:rsidRPr="003A5277">
        <w:rPr>
          <w:rFonts w:ascii="Arial" w:eastAsia="宋体" w:hAnsi="宋体" w:hint="eastAsia"/>
          <w:color w:val="000000" w:themeColor="text1"/>
          <w:kern w:val="24"/>
          <w:szCs w:val="21"/>
        </w:rPr>
        <w:t>。</w:t>
      </w:r>
      <w:r w:rsidR="009E1670">
        <w:rPr>
          <w:rFonts w:ascii="Arial" w:eastAsia="宋体" w:hAnsi="宋体" w:hint="eastAsia"/>
          <w:color w:val="000000" w:themeColor="text1"/>
          <w:kern w:val="24"/>
          <w:szCs w:val="21"/>
        </w:rPr>
        <w:t>综上所述，</w:t>
      </w:r>
      <w:r w:rsidR="009E1670" w:rsidRPr="002B127A">
        <w:rPr>
          <w:rFonts w:ascii="Times New Roman" w:eastAsia="宋体" w:hAnsi="Times New Roman" w:cs="Times New Roman"/>
          <w:color w:val="000000" w:themeColor="text1"/>
          <w:kern w:val="24"/>
          <w:szCs w:val="21"/>
        </w:rPr>
        <w:t>ASV</w:t>
      </w:r>
      <w:r w:rsidR="00997A15">
        <w:rPr>
          <w:rFonts w:ascii="Arial" w:eastAsia="宋体" w:hAnsi="宋体" w:hint="eastAsia"/>
          <w:color w:val="000000" w:themeColor="text1"/>
          <w:kern w:val="24"/>
          <w:szCs w:val="21"/>
        </w:rPr>
        <w:t>用</w:t>
      </w:r>
      <w:r w:rsidR="009E1670">
        <w:rPr>
          <w:rFonts w:ascii="Arial" w:eastAsia="宋体" w:hAnsi="宋体" w:hint="eastAsia"/>
          <w:color w:val="000000" w:themeColor="text1"/>
          <w:kern w:val="24"/>
          <w:szCs w:val="21"/>
        </w:rPr>
        <w:t>于</w:t>
      </w:r>
      <w:r w:rsidR="00622D34">
        <w:rPr>
          <w:rFonts w:ascii="Arial" w:eastAsia="宋体" w:hAnsi="宋体" w:hint="eastAsia"/>
          <w:color w:val="000000" w:themeColor="text1"/>
          <w:kern w:val="24"/>
          <w:szCs w:val="21"/>
        </w:rPr>
        <w:t>治疗</w:t>
      </w:r>
      <w:r w:rsidR="009E1670" w:rsidRPr="002B127A">
        <w:rPr>
          <w:rFonts w:ascii="Times New Roman" w:eastAsia="宋体" w:hAnsi="Times New Roman" w:cs="Times New Roman"/>
          <w:color w:val="000000" w:themeColor="text1"/>
          <w:kern w:val="24"/>
          <w:szCs w:val="21"/>
        </w:rPr>
        <w:t>AECOPD</w:t>
      </w:r>
      <w:r w:rsidR="009E1670">
        <w:rPr>
          <w:rFonts w:ascii="Arial" w:eastAsia="宋体" w:hAnsi="宋体" w:hint="eastAsia"/>
          <w:color w:val="000000" w:themeColor="text1"/>
          <w:kern w:val="24"/>
          <w:szCs w:val="21"/>
        </w:rPr>
        <w:t>患者是一种安全、有效的</w:t>
      </w:r>
      <w:r w:rsidR="003A5277" w:rsidRPr="003A5277">
        <w:rPr>
          <w:rFonts w:ascii="Arial" w:eastAsia="宋体" w:hAnsi="Arial"/>
          <w:color w:val="000000" w:themeColor="text1"/>
          <w:kern w:val="24"/>
          <w:szCs w:val="21"/>
        </w:rPr>
        <w:t>智能化通气模式</w:t>
      </w:r>
      <w:r w:rsidR="009E1670">
        <w:rPr>
          <w:rFonts w:ascii="Arial" w:eastAsia="宋体" w:hAnsi="Arial" w:hint="eastAsia"/>
          <w:color w:val="000000" w:themeColor="text1"/>
          <w:kern w:val="24"/>
          <w:szCs w:val="21"/>
        </w:rPr>
        <w:t>，</w:t>
      </w:r>
      <w:r w:rsidR="003A5277" w:rsidRPr="003A5277">
        <w:rPr>
          <w:rFonts w:ascii="Arial" w:eastAsia="宋体" w:hAnsi="Arial"/>
          <w:color w:val="000000" w:themeColor="text1"/>
          <w:kern w:val="24"/>
          <w:szCs w:val="21"/>
        </w:rPr>
        <w:t>是先进的计算机技术与临床应用相结合的成果，</w:t>
      </w:r>
      <w:r w:rsidR="00D752C6">
        <w:rPr>
          <w:rFonts w:ascii="Arial" w:eastAsia="宋体" w:hAnsi="Arial" w:hint="eastAsia"/>
          <w:color w:val="000000" w:themeColor="text1"/>
          <w:kern w:val="24"/>
          <w:szCs w:val="21"/>
        </w:rPr>
        <w:t>患者的舒适性更高</w:t>
      </w:r>
      <w:r w:rsidR="00FD1841">
        <w:fldChar w:fldCharType="begin"/>
      </w:r>
      <w:r w:rsidR="00470586">
        <w:instrText xml:space="preserve"> ADDIN KyMedRef2008REF:REF{D40C19DB-402F-4A9F-878C-B0C9F61BE0C1}</w:instrText>
      </w:r>
      <w:r w:rsidR="00FD1841">
        <w:fldChar w:fldCharType="separate"/>
      </w:r>
      <w:r w:rsidR="00FD1841" w:rsidRPr="00FD1841">
        <w:rPr>
          <w:rFonts w:ascii="Times New Roman" w:eastAsia="宋体"/>
          <w:color w:val="FF0000"/>
          <w:vertAlign w:val="superscript"/>
        </w:rPr>
        <w:t>[10]</w:t>
      </w:r>
      <w:r w:rsidR="00FD1841">
        <w:fldChar w:fldCharType="end"/>
      </w:r>
      <w:r w:rsidR="00D752C6">
        <w:rPr>
          <w:rFonts w:ascii="Arial" w:eastAsia="宋体" w:hAnsi="Arial" w:hint="eastAsia"/>
          <w:color w:val="000000" w:themeColor="text1"/>
          <w:kern w:val="24"/>
          <w:szCs w:val="21"/>
        </w:rPr>
        <w:t>，同时也</w:t>
      </w:r>
      <w:r w:rsidR="003A5277" w:rsidRPr="003A5277">
        <w:rPr>
          <w:rFonts w:ascii="Arial" w:eastAsia="宋体" w:hAnsi="Arial"/>
          <w:color w:val="000000" w:themeColor="text1"/>
          <w:kern w:val="24"/>
          <w:szCs w:val="21"/>
        </w:rPr>
        <w:t>避免了以往呼吸机复杂的参数调节，</w:t>
      </w:r>
      <w:r w:rsidR="00F863EA">
        <w:rPr>
          <w:rFonts w:ascii="Arial" w:eastAsia="宋体" w:hAnsi="Arial" w:hint="eastAsia"/>
          <w:color w:val="000000" w:themeColor="text1"/>
          <w:kern w:val="24"/>
          <w:szCs w:val="21"/>
        </w:rPr>
        <w:t>值得临床推广使用</w:t>
      </w:r>
      <w:r w:rsidR="008247A5">
        <w:rPr>
          <w:rFonts w:ascii="Arial" w:eastAsia="宋体" w:hAnsi="Arial" w:hint="eastAsia"/>
          <w:color w:val="000000" w:themeColor="text1"/>
          <w:kern w:val="24"/>
          <w:szCs w:val="21"/>
        </w:rPr>
        <w:t>。</w:t>
      </w:r>
      <w:r w:rsidR="008247A5" w:rsidRPr="008247A5">
        <w:rPr>
          <w:rFonts w:ascii="Arial" w:eastAsia="宋体" w:hAnsi="Arial" w:hint="eastAsia"/>
          <w:color w:val="FF0000"/>
          <w:kern w:val="24"/>
          <w:szCs w:val="21"/>
        </w:rPr>
        <w:t>但本</w:t>
      </w:r>
      <w:proofErr w:type="gramStart"/>
      <w:r w:rsidR="008247A5" w:rsidRPr="008247A5">
        <w:rPr>
          <w:rFonts w:ascii="Arial" w:eastAsia="宋体" w:hAnsi="Arial" w:hint="eastAsia"/>
          <w:color w:val="FF0000"/>
          <w:kern w:val="24"/>
          <w:szCs w:val="21"/>
        </w:rPr>
        <w:t>试验仅</w:t>
      </w:r>
      <w:proofErr w:type="gramEnd"/>
      <w:r w:rsidR="008247A5" w:rsidRPr="008247A5">
        <w:rPr>
          <w:rFonts w:ascii="Arial" w:eastAsia="宋体" w:hAnsi="Arial" w:hint="eastAsia"/>
          <w:color w:val="FF0000"/>
          <w:kern w:val="24"/>
          <w:szCs w:val="21"/>
        </w:rPr>
        <w:t>在</w:t>
      </w:r>
      <w:r w:rsidR="008247A5" w:rsidRPr="008247A5">
        <w:rPr>
          <w:rFonts w:ascii="Arial" w:eastAsia="宋体" w:hAnsi="Arial" w:hint="eastAsia"/>
          <w:color w:val="FF0000"/>
          <w:kern w:val="24"/>
          <w:szCs w:val="21"/>
        </w:rPr>
        <w:t>AECOPD</w:t>
      </w:r>
      <w:r w:rsidR="008247A5" w:rsidRPr="008247A5">
        <w:rPr>
          <w:rFonts w:ascii="Arial" w:eastAsia="宋体" w:hAnsi="Arial" w:hint="eastAsia"/>
          <w:color w:val="FF0000"/>
          <w:kern w:val="24"/>
          <w:szCs w:val="21"/>
        </w:rPr>
        <w:t>患者出现严重呼吸衰竭行有创通气时进行</w:t>
      </w:r>
      <w:r w:rsidR="008247A5" w:rsidRPr="008247A5">
        <w:rPr>
          <w:rFonts w:ascii="Arial" w:eastAsia="宋体" w:hAnsi="Arial" w:hint="eastAsia"/>
          <w:color w:val="FF0000"/>
          <w:kern w:val="24"/>
          <w:szCs w:val="21"/>
        </w:rPr>
        <w:t>2</w:t>
      </w:r>
      <w:r w:rsidR="008247A5" w:rsidRPr="008247A5">
        <w:rPr>
          <w:rFonts w:ascii="Arial" w:eastAsia="宋体" w:hAnsi="Arial" w:hint="eastAsia"/>
          <w:color w:val="FF0000"/>
          <w:kern w:val="24"/>
          <w:szCs w:val="21"/>
        </w:rPr>
        <w:t>小时的对照观察，</w:t>
      </w:r>
      <w:r w:rsidR="008247A5">
        <w:rPr>
          <w:rFonts w:ascii="Arial" w:eastAsia="宋体" w:hAnsi="Arial" w:hint="eastAsia"/>
          <w:color w:val="FF0000"/>
          <w:kern w:val="24"/>
          <w:szCs w:val="21"/>
        </w:rPr>
        <w:t>试验结果不能涵盖</w:t>
      </w:r>
      <w:r w:rsidR="00C66482">
        <w:rPr>
          <w:rFonts w:ascii="Arial" w:eastAsia="宋体" w:hAnsi="Arial" w:hint="eastAsia"/>
          <w:color w:val="FF0000"/>
          <w:kern w:val="24"/>
          <w:szCs w:val="21"/>
        </w:rPr>
        <w:t>ASV</w:t>
      </w:r>
      <w:r w:rsidR="00C66482">
        <w:rPr>
          <w:rFonts w:ascii="Arial" w:eastAsia="宋体" w:hAnsi="Arial" w:hint="eastAsia"/>
          <w:color w:val="FF0000"/>
          <w:kern w:val="24"/>
          <w:szCs w:val="21"/>
        </w:rPr>
        <w:t>对于</w:t>
      </w:r>
      <w:r w:rsidR="008247A5">
        <w:rPr>
          <w:rFonts w:ascii="Arial" w:eastAsia="宋体" w:hAnsi="Arial" w:hint="eastAsia"/>
          <w:color w:val="FF0000"/>
          <w:kern w:val="24"/>
          <w:szCs w:val="21"/>
        </w:rPr>
        <w:t>此类疾病</w:t>
      </w:r>
      <w:r w:rsidR="00C66482">
        <w:rPr>
          <w:rFonts w:ascii="Arial" w:eastAsia="宋体" w:hAnsi="Arial" w:hint="eastAsia"/>
          <w:color w:val="FF0000"/>
          <w:kern w:val="24"/>
          <w:szCs w:val="21"/>
        </w:rPr>
        <w:t>的</w:t>
      </w:r>
      <w:r w:rsidR="008247A5">
        <w:rPr>
          <w:rFonts w:ascii="Arial" w:eastAsia="宋体" w:hAnsi="Arial" w:hint="eastAsia"/>
          <w:color w:val="FF0000"/>
          <w:kern w:val="24"/>
          <w:szCs w:val="21"/>
        </w:rPr>
        <w:t>最终疗效，</w:t>
      </w:r>
      <w:r w:rsidR="008247A5" w:rsidRPr="008247A5">
        <w:rPr>
          <w:rFonts w:ascii="Arial" w:eastAsia="宋体" w:hAnsi="Arial" w:hint="eastAsia"/>
          <w:color w:val="FF0000"/>
          <w:kern w:val="24"/>
          <w:szCs w:val="21"/>
        </w:rPr>
        <w:t>仍有待于进一步</w:t>
      </w:r>
      <w:r w:rsidR="008247A5">
        <w:rPr>
          <w:rFonts w:ascii="Arial" w:eastAsia="宋体" w:hAnsi="Arial" w:hint="eastAsia"/>
          <w:color w:val="FF0000"/>
          <w:kern w:val="24"/>
          <w:szCs w:val="21"/>
        </w:rPr>
        <w:t>深入</w:t>
      </w:r>
      <w:r w:rsidR="008247A5" w:rsidRPr="008247A5">
        <w:rPr>
          <w:rFonts w:ascii="Arial" w:eastAsia="宋体" w:hAnsi="Arial" w:hint="eastAsia"/>
          <w:color w:val="FF0000"/>
          <w:kern w:val="24"/>
          <w:szCs w:val="21"/>
        </w:rPr>
        <w:t>研究</w:t>
      </w:r>
      <w:r w:rsidR="009E1670">
        <w:rPr>
          <w:rFonts w:ascii="Arial" w:eastAsia="宋体" w:hAnsi="Arial" w:hint="eastAsia"/>
          <w:color w:val="000000" w:themeColor="text1"/>
          <w:kern w:val="24"/>
          <w:szCs w:val="21"/>
        </w:rPr>
        <w:t>。</w:t>
      </w:r>
      <w:r w:rsidR="008247A5" w:rsidRPr="008247A5">
        <w:rPr>
          <w:rFonts w:ascii="Arial" w:eastAsia="宋体" w:hAnsi="Arial" w:hint="eastAsia"/>
          <w:color w:val="FF0000"/>
          <w:kern w:val="24"/>
          <w:szCs w:val="21"/>
        </w:rPr>
        <w:t>（已</w:t>
      </w:r>
      <w:proofErr w:type="gramStart"/>
      <w:r w:rsidR="008247A5" w:rsidRPr="008247A5">
        <w:rPr>
          <w:rFonts w:ascii="Arial" w:eastAsia="宋体" w:hAnsi="Arial" w:hint="eastAsia"/>
          <w:color w:val="FF0000"/>
          <w:kern w:val="24"/>
          <w:szCs w:val="21"/>
        </w:rPr>
        <w:t>按意见</w:t>
      </w:r>
      <w:proofErr w:type="gramEnd"/>
      <w:r w:rsidR="008247A5" w:rsidRPr="008247A5">
        <w:rPr>
          <w:rFonts w:ascii="Arial" w:eastAsia="宋体" w:hAnsi="Arial" w:hint="eastAsia"/>
          <w:color w:val="FF0000"/>
          <w:kern w:val="24"/>
          <w:szCs w:val="21"/>
        </w:rPr>
        <w:t>修改）</w:t>
      </w:r>
      <w:bookmarkStart w:id="0" w:name="_GoBack"/>
      <w:bookmarkEnd w:id="0"/>
    </w:p>
    <w:p w:rsidR="00FD1841" w:rsidRDefault="001B3AA1">
      <w:pPr>
        <w:jc w:val="center"/>
      </w:pPr>
      <w:r>
        <w:fldChar w:fldCharType="begin"/>
      </w:r>
      <w:r>
        <w:instrText xml:space="preserve"> ADDIN KyMedRef2008REF:DOC{25243E55-B1D8-4883-9797-DE9CC2F8D0DE}</w:instrText>
      </w:r>
      <w:r>
        <w:fldChar w:fldCharType="separate"/>
      </w:r>
      <w:r w:rsidR="00FD1841">
        <w:rPr>
          <w:rFonts w:ascii="Times New Roman" w:eastAsia="宋体" w:hAnsi="Times New Roman"/>
          <w:b/>
          <w:sz w:val="32"/>
        </w:rPr>
        <w:t>参考文献</w:t>
      </w:r>
    </w:p>
    <w:p w:rsidR="00FD1841" w:rsidRDefault="00FD1841">
      <w:pPr>
        <w:rPr>
          <w:rFonts w:ascii="宋体" w:hAnsi="宋体"/>
        </w:rPr>
      </w:pPr>
    </w:p>
    <w:p w:rsidR="00FD1841" w:rsidRDefault="00DE536B">
      <w:pPr>
        <w:ind w:left="540" w:hangingChars="300" w:hanging="540"/>
      </w:pPr>
      <w:r>
        <w:rPr>
          <w:rFonts w:ascii="Times New Roman" w:eastAsia="宋体" w:hAnsi="Times New Roman"/>
          <w:sz w:val="18"/>
        </w:rPr>
        <w:t>[1]</w:t>
      </w:r>
      <w:r>
        <w:rPr>
          <w:rFonts w:ascii="Times New Roman" w:eastAsia="宋体" w:hAnsi="Times New Roman"/>
          <w:sz w:val="18"/>
        </w:rPr>
        <w:tab/>
        <w:t>Otis AB, Fenn WO, Rahn</w:t>
      </w:r>
      <w:r w:rsidR="00FD1841">
        <w:rPr>
          <w:rFonts w:ascii="Times New Roman" w:eastAsia="宋体" w:hAnsi="Times New Roman"/>
          <w:sz w:val="18"/>
        </w:rPr>
        <w:t xml:space="preserve"> H. Mechanics of breathing in man. J Appl Physiol, 1950,2(11):592-607.</w:t>
      </w:r>
    </w:p>
    <w:p w:rsidR="00FD1841" w:rsidRDefault="00FD1841">
      <w:pPr>
        <w:ind w:left="540" w:hangingChars="300" w:hanging="540"/>
      </w:pPr>
      <w:r>
        <w:rPr>
          <w:rFonts w:ascii="Times New Roman" w:eastAsia="宋体" w:hAnsi="Times New Roman"/>
          <w:sz w:val="18"/>
        </w:rPr>
        <w:t>[2]</w:t>
      </w:r>
      <w:r>
        <w:rPr>
          <w:rFonts w:ascii="Times New Roman" w:eastAsia="宋体" w:hAnsi="Times New Roman"/>
          <w:sz w:val="18"/>
        </w:rPr>
        <w:tab/>
      </w:r>
      <w:r>
        <w:rPr>
          <w:rFonts w:ascii="Times New Roman" w:eastAsia="宋体" w:hAnsi="Times New Roman"/>
          <w:sz w:val="18"/>
        </w:rPr>
        <w:t>中华医学会重症医学分会</w:t>
      </w:r>
      <w:r>
        <w:rPr>
          <w:rFonts w:ascii="Times New Roman" w:eastAsia="宋体" w:hAnsi="Times New Roman"/>
          <w:sz w:val="18"/>
        </w:rPr>
        <w:t xml:space="preserve">. </w:t>
      </w:r>
      <w:r>
        <w:rPr>
          <w:rFonts w:ascii="Times New Roman" w:eastAsia="宋体" w:hAnsi="Times New Roman"/>
          <w:sz w:val="18"/>
        </w:rPr>
        <w:t>慢性阻塞性肺疾病急性加重患者的机械通气指南</w:t>
      </w:r>
      <w:r>
        <w:rPr>
          <w:rFonts w:ascii="Times New Roman" w:eastAsia="宋体" w:hAnsi="Times New Roman"/>
          <w:sz w:val="18"/>
        </w:rPr>
        <w:t xml:space="preserve">(2007). </w:t>
      </w:r>
      <w:r>
        <w:rPr>
          <w:rFonts w:ascii="Times New Roman" w:eastAsia="宋体" w:hAnsi="Times New Roman"/>
          <w:sz w:val="18"/>
        </w:rPr>
        <w:t>中国危重病急救医学</w:t>
      </w:r>
      <w:r>
        <w:rPr>
          <w:rFonts w:ascii="Times New Roman" w:eastAsia="宋体" w:hAnsi="Times New Roman"/>
          <w:sz w:val="18"/>
        </w:rPr>
        <w:t>, 2007,19(9):513-518.</w:t>
      </w:r>
    </w:p>
    <w:p w:rsidR="00FD1841" w:rsidRDefault="00FD1841">
      <w:pPr>
        <w:ind w:left="540" w:hangingChars="300" w:hanging="540"/>
      </w:pPr>
      <w:r>
        <w:rPr>
          <w:rFonts w:ascii="Times New Roman" w:eastAsia="宋体" w:hAnsi="Times New Roman"/>
          <w:sz w:val="18"/>
        </w:rPr>
        <w:t>[3]</w:t>
      </w:r>
      <w:r>
        <w:rPr>
          <w:rFonts w:ascii="Times New Roman" w:eastAsia="宋体" w:hAnsi="Times New Roman"/>
          <w:sz w:val="18"/>
        </w:rPr>
        <w:tab/>
      </w:r>
      <w:r>
        <w:rPr>
          <w:rFonts w:ascii="Times New Roman" w:eastAsia="宋体" w:hAnsi="Times New Roman"/>
          <w:sz w:val="18"/>
        </w:rPr>
        <w:t>中华医学会呼吸病学分会慢性阻塞性肺疾病学组</w:t>
      </w:r>
      <w:r>
        <w:rPr>
          <w:rFonts w:ascii="Times New Roman" w:eastAsia="宋体" w:hAnsi="Times New Roman"/>
          <w:sz w:val="18"/>
        </w:rPr>
        <w:t xml:space="preserve">. </w:t>
      </w:r>
      <w:r>
        <w:rPr>
          <w:rFonts w:ascii="Times New Roman" w:eastAsia="宋体" w:hAnsi="Times New Roman"/>
          <w:sz w:val="18"/>
        </w:rPr>
        <w:t>慢性阻塞性肺疾病诊治指南</w:t>
      </w:r>
      <w:r>
        <w:rPr>
          <w:rFonts w:ascii="Times New Roman" w:eastAsia="宋体" w:hAnsi="Times New Roman"/>
          <w:sz w:val="18"/>
        </w:rPr>
        <w:t>(2013</w:t>
      </w:r>
      <w:r>
        <w:rPr>
          <w:rFonts w:ascii="Times New Roman" w:eastAsia="宋体" w:hAnsi="Times New Roman"/>
          <w:sz w:val="18"/>
        </w:rPr>
        <w:t>年修订版</w:t>
      </w:r>
      <w:r>
        <w:rPr>
          <w:rFonts w:ascii="Times New Roman" w:eastAsia="宋体" w:hAnsi="Times New Roman"/>
          <w:sz w:val="18"/>
        </w:rPr>
        <w:t xml:space="preserve">). </w:t>
      </w:r>
      <w:r>
        <w:rPr>
          <w:rFonts w:ascii="Times New Roman" w:eastAsia="宋体" w:hAnsi="Times New Roman"/>
          <w:sz w:val="18"/>
        </w:rPr>
        <w:t>中华结核和呼吸杂志</w:t>
      </w:r>
      <w:r>
        <w:rPr>
          <w:rFonts w:ascii="Times New Roman" w:eastAsia="宋体" w:hAnsi="Times New Roman"/>
          <w:sz w:val="18"/>
        </w:rPr>
        <w:t>, 2013,36(4):255-264.</w:t>
      </w:r>
    </w:p>
    <w:p w:rsidR="00FD1841" w:rsidRDefault="00FD1841">
      <w:pPr>
        <w:ind w:left="540" w:hangingChars="300" w:hanging="540"/>
      </w:pPr>
      <w:r>
        <w:rPr>
          <w:rFonts w:ascii="Times New Roman" w:eastAsia="宋体" w:hAnsi="Times New Roman"/>
          <w:sz w:val="18"/>
        </w:rPr>
        <w:t>[4]</w:t>
      </w:r>
      <w:r>
        <w:rPr>
          <w:rFonts w:ascii="Times New Roman" w:eastAsia="宋体" w:hAnsi="Times New Roman"/>
          <w:sz w:val="18"/>
        </w:rPr>
        <w:tab/>
      </w:r>
      <w:r>
        <w:rPr>
          <w:rFonts w:ascii="Times New Roman" w:eastAsia="宋体" w:hAnsi="Times New Roman"/>
          <w:sz w:val="18"/>
        </w:rPr>
        <w:t>拉斐尔呼吸机操作手册</w:t>
      </w:r>
      <w:r>
        <w:rPr>
          <w:rFonts w:ascii="Times New Roman" w:eastAsia="宋体" w:hAnsi="Times New Roman"/>
          <w:sz w:val="18"/>
        </w:rPr>
        <w:t xml:space="preserve">. </w:t>
      </w:r>
      <w:r>
        <w:rPr>
          <w:rFonts w:ascii="Times New Roman" w:eastAsia="宋体" w:hAnsi="Times New Roman"/>
          <w:sz w:val="18"/>
        </w:rPr>
        <w:t>瑞士：夏美顿</w:t>
      </w:r>
      <w:r>
        <w:rPr>
          <w:rFonts w:ascii="Times New Roman" w:eastAsia="宋体" w:hAnsi="Times New Roman"/>
          <w:sz w:val="18"/>
        </w:rPr>
        <w:t xml:space="preserve"> ,2006:C2-C23.</w:t>
      </w:r>
    </w:p>
    <w:p w:rsidR="00FD1841" w:rsidRDefault="00FD1841">
      <w:pPr>
        <w:ind w:left="540" w:hangingChars="300" w:hanging="540"/>
      </w:pPr>
      <w:r>
        <w:rPr>
          <w:rFonts w:ascii="Times New Roman" w:eastAsia="宋体" w:hAnsi="Times New Roman"/>
          <w:sz w:val="18"/>
        </w:rPr>
        <w:t>[5]</w:t>
      </w:r>
      <w:r>
        <w:rPr>
          <w:rFonts w:ascii="Times New Roman" w:eastAsia="宋体" w:hAnsi="Times New Roman"/>
          <w:sz w:val="18"/>
        </w:rPr>
        <w:tab/>
      </w:r>
      <w:r>
        <w:rPr>
          <w:rFonts w:ascii="Times New Roman" w:eastAsia="宋体" w:hAnsi="Times New Roman"/>
          <w:sz w:val="18"/>
        </w:rPr>
        <w:t>孔金丹</w:t>
      </w:r>
      <w:r>
        <w:rPr>
          <w:rFonts w:ascii="Times New Roman" w:eastAsia="宋体" w:hAnsi="Times New Roman"/>
          <w:sz w:val="18"/>
        </w:rPr>
        <w:t xml:space="preserve">, </w:t>
      </w:r>
      <w:r>
        <w:rPr>
          <w:rFonts w:ascii="Times New Roman" w:eastAsia="宋体" w:hAnsi="Times New Roman"/>
          <w:sz w:val="18"/>
        </w:rPr>
        <w:t>张铮</w:t>
      </w:r>
      <w:r>
        <w:rPr>
          <w:rFonts w:ascii="Times New Roman" w:eastAsia="宋体" w:hAnsi="Times New Roman"/>
          <w:sz w:val="18"/>
        </w:rPr>
        <w:t xml:space="preserve">. </w:t>
      </w:r>
      <w:r>
        <w:rPr>
          <w:rFonts w:ascii="Times New Roman" w:eastAsia="宋体" w:hAnsi="Times New Roman"/>
          <w:sz w:val="18"/>
        </w:rPr>
        <w:t>适应性支持通气策略浅析</w:t>
      </w:r>
      <w:r>
        <w:rPr>
          <w:rFonts w:ascii="Times New Roman" w:eastAsia="宋体" w:hAnsi="Times New Roman"/>
          <w:sz w:val="18"/>
        </w:rPr>
        <w:t xml:space="preserve">. </w:t>
      </w:r>
      <w:r>
        <w:rPr>
          <w:rFonts w:ascii="Times New Roman" w:eastAsia="宋体" w:hAnsi="Times New Roman"/>
          <w:sz w:val="18"/>
        </w:rPr>
        <w:t>中华危重症医学杂志</w:t>
      </w:r>
      <w:r>
        <w:rPr>
          <w:rFonts w:ascii="Times New Roman" w:eastAsia="宋体" w:hAnsi="Times New Roman"/>
          <w:sz w:val="18"/>
        </w:rPr>
        <w:t>(</w:t>
      </w:r>
      <w:r>
        <w:rPr>
          <w:rFonts w:ascii="Times New Roman" w:eastAsia="宋体" w:hAnsi="Times New Roman"/>
          <w:sz w:val="18"/>
        </w:rPr>
        <w:t>电子版</w:t>
      </w:r>
      <w:r>
        <w:rPr>
          <w:rFonts w:ascii="Times New Roman" w:eastAsia="宋体" w:hAnsi="Times New Roman"/>
          <w:sz w:val="18"/>
        </w:rPr>
        <w:t>), 2010,3(1):43-47.</w:t>
      </w:r>
    </w:p>
    <w:p w:rsidR="00FD1841" w:rsidRDefault="00FD1841">
      <w:pPr>
        <w:ind w:left="540" w:hangingChars="300" w:hanging="540"/>
      </w:pPr>
      <w:r>
        <w:rPr>
          <w:rFonts w:ascii="Times New Roman" w:eastAsia="宋体" w:hAnsi="Times New Roman"/>
          <w:sz w:val="18"/>
        </w:rPr>
        <w:t>[6]</w:t>
      </w:r>
      <w:r>
        <w:rPr>
          <w:rFonts w:ascii="Times New Roman" w:eastAsia="宋体" w:hAnsi="Times New Roman"/>
          <w:sz w:val="18"/>
        </w:rPr>
        <w:tab/>
      </w:r>
      <w:r>
        <w:rPr>
          <w:rFonts w:ascii="Times New Roman" w:eastAsia="宋体" w:hAnsi="Times New Roman"/>
          <w:sz w:val="18"/>
        </w:rPr>
        <w:t>詹庆元</w:t>
      </w:r>
      <w:r>
        <w:rPr>
          <w:rFonts w:ascii="Times New Roman" w:eastAsia="宋体" w:hAnsi="Times New Roman"/>
          <w:sz w:val="18"/>
        </w:rPr>
        <w:t xml:space="preserve">, </w:t>
      </w:r>
      <w:r>
        <w:rPr>
          <w:rFonts w:ascii="Times New Roman" w:eastAsia="宋体" w:hAnsi="Times New Roman"/>
          <w:sz w:val="18"/>
        </w:rPr>
        <w:t>王辰</w:t>
      </w:r>
      <w:r>
        <w:rPr>
          <w:rFonts w:ascii="Times New Roman" w:eastAsia="宋体" w:hAnsi="Times New Roman"/>
          <w:sz w:val="18"/>
        </w:rPr>
        <w:t xml:space="preserve">, </w:t>
      </w:r>
      <w:r>
        <w:rPr>
          <w:rFonts w:ascii="Times New Roman" w:eastAsia="宋体" w:hAnsi="Times New Roman"/>
          <w:sz w:val="18"/>
        </w:rPr>
        <w:t>黄克武</w:t>
      </w:r>
      <w:r>
        <w:rPr>
          <w:rFonts w:ascii="Times New Roman" w:eastAsia="宋体" w:hAnsi="Times New Roman"/>
          <w:sz w:val="18"/>
        </w:rPr>
        <w:t xml:space="preserve">. </w:t>
      </w:r>
      <w:r>
        <w:rPr>
          <w:rFonts w:ascii="Times New Roman" w:eastAsia="宋体" w:hAnsi="Times New Roman"/>
          <w:sz w:val="18"/>
        </w:rPr>
        <w:t>自动调节通气频率和潮气量通气模式的临床应用研究</w:t>
      </w:r>
      <w:r>
        <w:rPr>
          <w:rFonts w:ascii="Times New Roman" w:eastAsia="宋体" w:hAnsi="Times New Roman"/>
          <w:sz w:val="18"/>
        </w:rPr>
        <w:t xml:space="preserve">. </w:t>
      </w:r>
      <w:r>
        <w:rPr>
          <w:rFonts w:ascii="Times New Roman" w:eastAsia="宋体" w:hAnsi="Times New Roman"/>
          <w:sz w:val="18"/>
        </w:rPr>
        <w:t>中国呼吸与危重监护杂志</w:t>
      </w:r>
      <w:r>
        <w:rPr>
          <w:rFonts w:ascii="Times New Roman" w:eastAsia="宋体" w:hAnsi="Times New Roman"/>
          <w:sz w:val="18"/>
        </w:rPr>
        <w:t>, 2002,1(4):215-216.</w:t>
      </w:r>
    </w:p>
    <w:p w:rsidR="00FD1841" w:rsidRDefault="00FD1841">
      <w:pPr>
        <w:ind w:left="540" w:hangingChars="300" w:hanging="540"/>
      </w:pPr>
      <w:r>
        <w:rPr>
          <w:rFonts w:ascii="Times New Roman" w:eastAsia="宋体" w:hAnsi="Times New Roman"/>
          <w:sz w:val="18"/>
        </w:rPr>
        <w:t>[7]</w:t>
      </w:r>
      <w:r>
        <w:rPr>
          <w:rFonts w:ascii="Times New Roman" w:eastAsia="宋体" w:hAnsi="Times New Roman"/>
          <w:sz w:val="18"/>
        </w:rPr>
        <w:tab/>
        <w:t>Campbell RS, Branson RD, Johannigman JA. Adaptive support ventilation. Respir Care Clin N Am, 2001,7(3):425-40, ix.</w:t>
      </w:r>
    </w:p>
    <w:p w:rsidR="00FD1841" w:rsidRDefault="00FD1841">
      <w:pPr>
        <w:ind w:left="540" w:hangingChars="300" w:hanging="540"/>
      </w:pPr>
      <w:r>
        <w:rPr>
          <w:rFonts w:ascii="Times New Roman" w:eastAsia="宋体" w:hAnsi="Times New Roman"/>
          <w:sz w:val="18"/>
        </w:rPr>
        <w:t>[8]</w:t>
      </w:r>
      <w:r>
        <w:rPr>
          <w:rFonts w:ascii="Times New Roman" w:eastAsia="宋体" w:hAnsi="Times New Roman"/>
          <w:sz w:val="18"/>
        </w:rPr>
        <w:tab/>
        <w:t>Brunner JX, Iotti GA. Adaptive Support Ventilation (ASV). Minerva Anestesiol, 2002,68(5):365-8.</w:t>
      </w:r>
    </w:p>
    <w:p w:rsidR="00FD1841" w:rsidRDefault="00FD1841">
      <w:pPr>
        <w:ind w:left="540" w:hangingChars="300" w:hanging="540"/>
      </w:pPr>
      <w:r>
        <w:rPr>
          <w:rFonts w:ascii="Times New Roman" w:eastAsia="宋体" w:hAnsi="Times New Roman"/>
          <w:sz w:val="18"/>
        </w:rPr>
        <w:lastRenderedPageBreak/>
        <w:t>[9]</w:t>
      </w:r>
      <w:r>
        <w:rPr>
          <w:rFonts w:ascii="Times New Roman" w:eastAsia="宋体" w:hAnsi="Times New Roman"/>
          <w:sz w:val="18"/>
        </w:rPr>
        <w:tab/>
        <w:t>Tassaux D, Dalmas E, Gratadour P, et al. Patient-ventilator interactions during partial ventilatory support: a preliminary study comparing the effects of adaptive support ventilation with synchronized intermittent mandatory ventilation plus inspiratory pressure support. Crit Care Med, 2002,30(4):801-7.</w:t>
      </w:r>
    </w:p>
    <w:p w:rsidR="00FD1841" w:rsidRDefault="00FD1841">
      <w:pPr>
        <w:ind w:left="540" w:hangingChars="300" w:hanging="540"/>
      </w:pPr>
      <w:r>
        <w:rPr>
          <w:rFonts w:ascii="Times New Roman" w:eastAsia="宋体" w:hAnsi="Times New Roman"/>
          <w:sz w:val="18"/>
        </w:rPr>
        <w:t>[10]</w:t>
      </w:r>
      <w:r>
        <w:rPr>
          <w:rFonts w:ascii="Times New Roman" w:eastAsia="宋体" w:hAnsi="Times New Roman"/>
          <w:sz w:val="18"/>
        </w:rPr>
        <w:tab/>
      </w:r>
      <w:r>
        <w:rPr>
          <w:rFonts w:ascii="Times New Roman" w:eastAsia="宋体" w:hAnsi="Times New Roman"/>
          <w:sz w:val="18"/>
        </w:rPr>
        <w:t>邹琳</w:t>
      </w:r>
      <w:r>
        <w:rPr>
          <w:rFonts w:ascii="Times New Roman" w:eastAsia="宋体" w:hAnsi="Times New Roman"/>
          <w:sz w:val="18"/>
        </w:rPr>
        <w:t xml:space="preserve">, </w:t>
      </w:r>
      <w:r>
        <w:rPr>
          <w:rFonts w:ascii="Times New Roman" w:eastAsia="宋体" w:hAnsi="Times New Roman"/>
          <w:sz w:val="18"/>
        </w:rPr>
        <w:t>孙宝君</w:t>
      </w:r>
      <w:r>
        <w:rPr>
          <w:rFonts w:ascii="Times New Roman" w:eastAsia="宋体" w:hAnsi="Times New Roman"/>
          <w:sz w:val="18"/>
        </w:rPr>
        <w:t xml:space="preserve">, </w:t>
      </w:r>
      <w:r>
        <w:rPr>
          <w:rFonts w:ascii="Times New Roman" w:eastAsia="宋体" w:hAnsi="Times New Roman"/>
          <w:sz w:val="18"/>
        </w:rPr>
        <w:t>王立万</w:t>
      </w:r>
      <w:r>
        <w:rPr>
          <w:rFonts w:ascii="Times New Roman" w:eastAsia="宋体" w:hAnsi="Times New Roman"/>
          <w:sz w:val="18"/>
        </w:rPr>
        <w:t xml:space="preserve">, </w:t>
      </w:r>
      <w:r>
        <w:rPr>
          <w:rFonts w:ascii="Times New Roman" w:eastAsia="宋体" w:hAnsi="Times New Roman"/>
          <w:sz w:val="18"/>
        </w:rPr>
        <w:t>等</w:t>
      </w:r>
      <w:r>
        <w:rPr>
          <w:rFonts w:ascii="Times New Roman" w:eastAsia="宋体" w:hAnsi="Times New Roman"/>
          <w:sz w:val="18"/>
        </w:rPr>
        <w:t xml:space="preserve">. </w:t>
      </w:r>
      <w:r>
        <w:rPr>
          <w:rFonts w:ascii="Times New Roman" w:eastAsia="宋体" w:hAnsi="Times New Roman"/>
          <w:sz w:val="18"/>
        </w:rPr>
        <w:t>适应性支持通气模式在稳定期慢性阻塞性肺疾病患者中的临床应用</w:t>
      </w:r>
      <w:r>
        <w:rPr>
          <w:rFonts w:ascii="Times New Roman" w:eastAsia="宋体" w:hAnsi="Times New Roman"/>
          <w:sz w:val="18"/>
        </w:rPr>
        <w:t xml:space="preserve">. </w:t>
      </w:r>
      <w:r>
        <w:rPr>
          <w:rFonts w:ascii="Times New Roman" w:eastAsia="宋体" w:hAnsi="Times New Roman"/>
          <w:sz w:val="18"/>
        </w:rPr>
        <w:t>中国呼吸与危重监护杂志</w:t>
      </w:r>
      <w:r>
        <w:rPr>
          <w:rFonts w:ascii="Times New Roman" w:eastAsia="宋体" w:hAnsi="Times New Roman"/>
          <w:sz w:val="18"/>
        </w:rPr>
        <w:t>, 2006,5(1):13-15.</w:t>
      </w:r>
    </w:p>
    <w:p w:rsidR="00FD1841" w:rsidRDefault="00FD1841"/>
    <w:p w:rsidR="001B3AA1" w:rsidRDefault="001B3AA1">
      <w:r>
        <w:fldChar w:fldCharType="end"/>
      </w:r>
    </w:p>
    <w:sectPr w:rsidR="001B3AA1" w:rsidSect="00DC41E4">
      <w:footerReference w:type="default" r:id="rId9"/>
      <w:footerReference w:type="first" r:id="rId10"/>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941" w:rsidRDefault="00925941" w:rsidP="00C40712">
      <w:r>
        <w:separator/>
      </w:r>
    </w:p>
  </w:endnote>
  <w:endnote w:type="continuationSeparator" w:id="0">
    <w:p w:rsidR="00925941" w:rsidRDefault="00925941" w:rsidP="00C40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1E4" w:rsidRDefault="00DC41E4" w:rsidP="00DC41E4">
    <w:pPr>
      <w:pStyle w:val="a8"/>
      <w:ind w:firstLineChars="20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1E4" w:rsidRDefault="00DC41E4">
    <w:pPr>
      <w:pStyle w:val="a8"/>
    </w:pPr>
    <w:r>
      <w:rPr>
        <w:rFonts w:hint="eastAsia"/>
      </w:rPr>
      <w:t>*</w:t>
    </w:r>
    <w:r w:rsidRPr="00DC41E4">
      <w:rPr>
        <w:rFonts w:hint="eastAsia"/>
        <w:sz w:val="21"/>
        <w:szCs w:val="21"/>
      </w:rPr>
      <w:t>通信作者：廖宇桦</w:t>
    </w:r>
    <w:r>
      <w:rPr>
        <w:rFonts w:hint="eastAsia"/>
      </w:rPr>
      <w:t>，</w:t>
    </w:r>
    <w:r w:rsidRPr="00DC41E4">
      <w:rPr>
        <w:rFonts w:ascii="Times New Roman" w:hAnsi="Times New Roman" w:cs="Times New Roman"/>
      </w:rPr>
      <w:t>Email</w:t>
    </w:r>
    <w:r w:rsidRPr="00DC41E4">
      <w:rPr>
        <w:rFonts w:ascii="Times New Roman" w:hAnsi="Times New Roman" w:cs="Times New Roman"/>
      </w:rPr>
      <w:t>：</w:t>
    </w:r>
    <w:r w:rsidRPr="00DC41E4">
      <w:rPr>
        <w:rFonts w:ascii="Times New Roman" w:hAnsi="Times New Roman" w:cs="Times New Roman"/>
      </w:rPr>
      <w:t>ccmdrliao@126.com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941" w:rsidRDefault="00925941" w:rsidP="00C40712">
      <w:r>
        <w:separator/>
      </w:r>
    </w:p>
  </w:footnote>
  <w:footnote w:type="continuationSeparator" w:id="0">
    <w:p w:rsidR="00925941" w:rsidRDefault="00925941" w:rsidP="00C407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83C11"/>
    <w:multiLevelType w:val="hybridMultilevel"/>
    <w:tmpl w:val="4FEC688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5013548"/>
    <w:multiLevelType w:val="hybridMultilevel"/>
    <w:tmpl w:val="A3C8DBC2"/>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2">
    <w:nsid w:val="25E616B9"/>
    <w:multiLevelType w:val="hybridMultilevel"/>
    <w:tmpl w:val="170ECF06"/>
    <w:lvl w:ilvl="0" w:tplc="37F89A54">
      <w:start w:val="1"/>
      <w:numFmt w:val="decimal"/>
      <w:lvlText w:val="%1."/>
      <w:lvlJc w:val="left"/>
      <w:pPr>
        <w:ind w:left="990" w:hanging="360"/>
      </w:pPr>
      <w:rPr>
        <w:rFonts w:asciiTheme="minorHAnsi" w:hAnsiTheme="minorHAnsi"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3">
    <w:nsid w:val="3DEC42AF"/>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nsid w:val="42B12FB9"/>
    <w:multiLevelType w:val="hybridMultilevel"/>
    <w:tmpl w:val="2B2ED6C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4681EA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521C3A9C"/>
    <w:multiLevelType w:val="hybridMultilevel"/>
    <w:tmpl w:val="87648B8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FDE4E66"/>
    <w:multiLevelType w:val="hybridMultilevel"/>
    <w:tmpl w:val="C42ECB84"/>
    <w:lvl w:ilvl="0" w:tplc="0409000F">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num w:numId="1">
    <w:abstractNumId w:val="0"/>
  </w:num>
  <w:num w:numId="2">
    <w:abstractNumId w:val="5"/>
  </w:num>
  <w:num w:numId="3">
    <w:abstractNumId w:val="3"/>
  </w:num>
  <w:num w:numId="4">
    <w:abstractNumId w:val="1"/>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Y.MR.DATA{3CFD8CDF-73D2-403E-9321-3C6D26054DD8}103" w:val="&lt;KyMRNote dbid=&quot;{3CFD8CDF-73D2-403E-9321-3C6D26054DD8}&quot; recid=&quot;103&quot; index=&quot;1&quot;&gt;&lt;Data&gt;&lt;Field id=&quot;Type&quot;&gt;{041D4F77-279E-4405-0001-4388361B9CFF}&lt;/Field&gt;&lt;Field id=&quot;Title&quot;&gt;mechanics of breathing in man&lt;/Field&gt;&lt;Field id=&quot;Author&quot;&gt;Otis AB,Fenn WO,Rahn H&lt;/Field&gt;&lt;Field id=&quot;Magazine&quot;&gt;J Appl Physiol&lt;/Field&gt;&lt;Field id=&quot;PubYear&quot;&gt;1950&lt;/Field&gt;&lt;Field id=&quot;Vol&quot;&gt;2&lt;/Field&gt;&lt;Field id=&quot;PageNum&quot;&gt;592~607&lt;/Field&gt;&lt;Field id=&quot;Author2&quot;&gt;Otis AB,FWO;Rahn,H;&lt;/Field&gt;&lt;/Data&gt;&lt;Ref&gt;&lt;Display&gt;&lt;Text StringText=&quot;「RefIndex」&quot; SuperScript=&quot;true&quot;/&gt;&lt;/Display&gt;&lt;/Ref&gt;&lt;Doc&gt;&lt;Display&gt;&lt;Text StringText=&quot;Otis AB FWO, Rahn H&quot; StringGroup=&quot;Author&quot;/&gt;&lt;Text StringText=&quot;. &quot; StringGroup=&quot;Author&quot;/&gt;&lt;Text StringText=&quot;mechanics of breathing in man&quot; StringGroup=&quot;Title&quot;/&gt;&lt;Text StringText=&quot;. &quot; StringGroup=&quot;Title&quot;/&gt;&lt;Text StringText=&quot;J Appl Physiol&quot; StringGroup=&quot;Magazine&quot;/&gt;&lt;Text StringText=&quot;. &quot; StringGroup=&quot;Magazine&quot;/&gt;&lt;Text StringText=&quot;2&quot; StringGroup=&quot;Vol&quot;/&gt;&lt;Text StringText=&quot;,&quot; StringGroup=&quot;PubYear&quot;/&gt;&lt;Text StringText=&quot;1950&quot; StringGroup=&quot;PubYear&quot;/&gt;&lt;Text StringText=&quot;. &quot; StringGroup=&quot;PageNum&quot;/&gt;&lt;Text StringText=&quot;592~607&quot; StringGroup=&quot;PageNum&quot;/&gt;&lt;Text StringText=&quot;.&quot; StringGroup=&quot;none&quot;/&gt;&lt;/Display&gt;&lt;/Doc&gt;&lt;/KyMRNote&gt;"/>
    <w:docVar w:name="KY.MR.DATA{3CFD8CDF-73D2-403E-9321-3C6D26054DD8}104" w:val="&lt;KyMRNote dbid=&quot;{3CFD8CDF-73D2-403E-9321-3C6D26054DD8}&quot; recid=&quot;104&quot; index=&quot;2&quot;&gt;&lt;Data&gt;&lt;Field id=&quot;AccessNum&quot;&gt;&lt;/Field&gt;&lt;Field id=&quot;Author&quot;&gt;中华医学会重症医学分会&lt;/Field&gt;&lt;Field id=&quot;AuthorTrans&quot;&gt;&lt;/Field&gt;&lt;Field id=&quot;DOI&quot;&gt;&lt;/Field&gt;&lt;Field id=&quot;Editor&quot;&gt;&lt;/Field&gt;&lt;Field id=&quot;FmtTitle&quot;&gt;&lt;/Field&gt;&lt;Field id=&quot;Issue&quot;&gt;9&lt;/Field&gt;&lt;Field id=&quot;LIID&quot;&gt;104&lt;/Field&gt;&lt;Field id=&quot;Magazine&quot;&gt;中国危重病急救医学&lt;/Field&gt;&lt;Field id=&quot;MagazineAB&quot;&gt;&lt;/Field&gt;&lt;Field id=&quot;MagazineTrans&quot;&gt;CHINESE CRITICAL CARE MEDICINE&lt;/Field&gt;&lt;Field id=&quot;PageNum&quot;&gt;513-518&lt;/Field&gt;&lt;Field id=&quot;PubDate&quot;&gt;&lt;/Field&gt;&lt;Field id=&quot;PubPlace&quot;&gt;&lt;/Field&gt;&lt;Field id=&quot;PubPlaceTrans&quot;&gt;&lt;/Field&gt;&lt;Field id=&quot;PubYear&quot;&gt;2007&lt;/Field&gt;&lt;Field id=&quot;Publisher&quot;&gt;&lt;/Field&gt;&lt;Field id=&quot;PublisherTrans&quot;&gt;&lt;/Field&gt;&lt;Field id=&quot;TITrans&quot;&gt;Guideline for mechanical ventilation in patients with acute exacerbation of chronic obstructive pulmonary disease(2007)&lt;/Field&gt;&lt;Field id=&quot;Title&quot;&gt;慢性阻塞性肺疾病急性加重患者的机械通气指南(2007)&lt;/Field&gt;&lt;Field id=&quot;Translator&quot;&gt;&lt;/Field&gt;&lt;Field id=&quot;Type&quot;&gt;{041D4F77-279E-4405-0002-4388361B9CFF}&lt;/Field&gt;&lt;Field id=&quot;Version&quot;&gt;&lt;/Field&gt;&lt;Field id=&quot;Vol&quot;&gt;19&lt;/Field&gt;&lt;Field id=&quot;Author2&quot;&gt;中华医学会重症医学分会,;&lt;/Field&gt;&lt;/Data&gt;&lt;Ref&gt;&lt;Display&gt;&lt;Text StringText=&quot;「RefIndex」&quot; SuperScript=&quot;true&quot;/&gt;&lt;/Display&gt;&lt;/Ref&gt;&lt;Doc&gt;&lt;Display&gt;&lt;Text space=&quot;used&quot; StringText=&quot;&amp;quot;[2]_x0009_&amp;quot;&quot; Border=&quot;false&quot;/&gt;&lt;Text StringText=&quot;中华医学会重症医学分会&quot; StringGroup=&quot;Author&quot;/&gt;&lt;Text StringText=&quot;. &quot; StringGroup=&quot;Author&quot;/&gt;&lt;Text StringText=&quot;慢性阻塞性肺疾病急性加重患者的机械通气指南(2007)&quot; StringGroup=&quot;Title&quot;/&gt;&lt;Text StringText=&quot;. &quot; StringGroup=&quot;Title&quot;/&gt;&lt;Text StringText=&quot;中国危重病急救医学&quot; StringGroup=&quot;Magazine&quot;/&gt;&lt;Text StringText=&quot;, &quot; StringGroup=&quot;Magazine&quot;/&gt;&lt;Text StringText=&quot;2007&quot; StringGroup=&quot;PubYear&quot;/&gt;&lt;Text StringText=&quot;,&quot; StringGroup=&quot;PubYear&quot;/&gt;&lt;Text StringText=&quot;19&quot; StringGroup=&quot;Vol&quot;/&gt;&lt;Text StringText=&quot;(&quot; StringGroup=&quot;Issue&quot;/&gt;&lt;Text StringText=&quot;9&quot; StringGroup=&quot;Issue&quot;/&gt;&lt;Text StringText=&quot;)&quot; StringGroup=&quot;Issue&quot;/&gt;&lt;Text StringText=&quot;:&quot; StringGroup=&quot;PageNum&quot;/&gt;&lt;Text StringText=&quot;513-518&quot; StringGroup=&quot;PageNum&quot;/&gt;&lt;Text StringText=&quot;.&quot; StringGroup=&quot;none&quot;/&gt;&lt;/Display&gt;&lt;/Doc&gt;&lt;/KyMRNote&gt;"/>
    <w:docVar w:name="KY.MR.DATA{3CFD8CDF-73D2-403E-9321-3C6D26054DD8}105" w:val="&lt;KyMRNote dbid=&quot;{3CFD8CDF-73D2-403E-9321-3C6D26054DD8}&quot; recid=&quot;105&quot; index=&quot;1&quot;&gt;&lt;Data&gt;&lt;Field id=&quot;AccessNum&quot;&gt;15436363&lt;/Field&gt;&lt;Field id=&quot;Author&quot;&gt;OTIS AB;FENN WO;RAHN H&lt;/Field&gt;&lt;Field id=&quot;AuthorTrans&quot;&gt;&lt;/Field&gt;&lt;Field id=&quot;DOI&quot;&gt;&lt;/Field&gt;&lt;Field id=&quot;Editor&quot;&gt;&lt;/Field&gt;&lt;Field id=&quot;FmtTitle&quot;&gt;&lt;/Field&gt;&lt;Field id=&quot;Issue&quot;&gt;11&lt;/Field&gt;&lt;Field id=&quot;LIID&quot;&gt;105&lt;/Field&gt;&lt;Field id=&quot;Magazine&quot;&gt;Journal of applied physiology&lt;/Field&gt;&lt;Field id=&quot;MagazineAB&quot;&gt;J Appl Physiol&lt;/Field&gt;&lt;Field id=&quot;MagazineTrans&quot;&gt;&lt;/Field&gt;&lt;Field id=&quot;PageNum&quot;&gt;592-607&lt;/Field&gt;&lt;Field id=&quot;PubDate&quot;&gt;May&lt;/Field&gt;&lt;Field id=&quot;PubPlace&quot;&gt;Not Available&lt;/Field&gt;&lt;Field id=&quot;PubPlaceTrans&quot;&gt;&lt;/Field&gt;&lt;Field id=&quot;PubYear&quot;&gt;1950&lt;/Field&gt;&lt;Field id=&quot;Publisher&quot;&gt;&lt;/Field&gt;&lt;Field id=&quot;PublisherTrans&quot;&gt;&lt;/Field&gt;&lt;Field id=&quot;TITrans&quot;&gt;&lt;/Field&gt;&lt;Field id=&quot;Title&quot;&gt;Mechanics of breathing in man.&lt;/Field&gt;&lt;Field id=&quot;Translator&quot;&gt;&lt;/Field&gt;&lt;Field id=&quot;Type&quot;&gt;{041D4F77-279E-4405-0002-4388361B9CFF}&lt;/Field&gt;&lt;Field id=&quot;Version&quot;&gt;&lt;/Field&gt;&lt;Field id=&quot;Vol&quot;&gt;2&lt;/Field&gt;&lt;Field id=&quot;Author2&quot;&gt;OTIS,AB;FENN,WO;RAHN,H;&lt;/Field&gt;&lt;/Data&gt;&lt;Ref&gt;&lt;Display&gt;&lt;Text StringText=&quot;「RefIndex」&quot; SuperScript=&quot;true&quot;/&gt;&lt;/Display&gt;&lt;/Ref&gt;&lt;Doc&gt;&lt;Display&gt;&lt;Text space=&quot;used&quot; StringText=&quot;&amp;quot;[1]_x0009_&amp;quot;&quot; Border=&quot;false&quot;/&gt;&lt;Text StringText=&quot;OTIS AB, FENN WO, RAHN H&quot; StringGroup=&quot;Author&quot;/&gt;&lt;Text StringText=&quot;. &quot; StringGroup=&quot;Author&quot;/&gt;&lt;Text StringText=&quot;Mechanics of breathing in man&quot; StringGroup=&quot;Title&quot;/&gt;&lt;Text StringText=&quot;. &quot; StringGroup=&quot;Title&quot;/&gt;&lt;Text StringText=&quot;J Appl Physiol&quot; StringGroup=&quot;Magazine&quot;/&gt;&lt;Text StringText=&quot;, &quot; StringGroup=&quot;Magazine&quot;/&gt;&lt;Text StringText=&quot;1950&quot; StringGroup=&quot;PubYear&quot;/&gt;&lt;Text StringText=&quot;,&quot; StringGroup=&quot;PubYear&quot;/&gt;&lt;Text StringText=&quot;2&quot; StringGroup=&quot;Vol&quot;/&gt;&lt;Text StringText=&quot;(&quot; StringGroup=&quot;Issue&quot;/&gt;&lt;Text StringText=&quot;11&quot; StringGroup=&quot;Issue&quot;/&gt;&lt;Text StringText=&quot;)&quot; StringGroup=&quot;Issue&quot;/&gt;&lt;Text StringText=&quot;:&quot; StringGroup=&quot;PageNum&quot;/&gt;&lt;Text StringText=&quot;592-607&quot; StringGroup=&quot;PageNum&quot;/&gt;&lt;Text StringText=&quot;.&quot; StringGroup=&quot;none&quot;/&gt;&lt;/Display&gt;&lt;/Doc&gt;&lt;/KyMRNote&gt;"/>
    <w:docVar w:name="KY.MR.DATA{3CFD8CDF-73D2-403E-9321-3C6D26054DD8}107" w:val="&lt;KyMRNote dbid=&quot;{3CFD8CDF-73D2-403E-9321-3C6D26054DD8}&quot; recid=&quot;107&quot; index=&quot;3&quot;&gt;&lt;Data&gt;&lt;Field id=&quot;AccessNum&quot;&gt;&lt;/Field&gt;&lt;Field id=&quot;Author&quot;&gt;中华医学会呼吸病学分会慢性阻塞性肺疾病学组&lt;/Field&gt;&lt;Field id=&quot;AuthorTrans&quot;&gt;&lt;/Field&gt;&lt;Field id=&quot;DOI&quot;&gt;&lt;/Field&gt;&lt;Field id=&quot;Editor&quot;&gt;&lt;/Field&gt;&lt;Field id=&quot;FmtTitle&quot;&gt;&lt;/Field&gt;&lt;Field id=&quot;Issue&quot;&gt;4&lt;/Field&gt;&lt;Field id=&quot;LIID&quot;&gt;107&lt;/Field&gt;&lt;Field id=&quot;Magazine&quot;&gt;中华结核和呼吸杂志&lt;/Field&gt;&lt;Field id=&quot;MagazineAB&quot;&gt;&lt;/Field&gt;&lt;Field id=&quot;MagazineTrans&quot;&gt;Chinese Journal of Tuberculosis and Respiratory Diseases&lt;/Field&gt;&lt;Field id=&quot;PageNum&quot;&gt;255-264&lt;/Field&gt;&lt;Field id=&quot;PubDate&quot;&gt;&lt;/Field&gt;&lt;Field id=&quot;PubPlace&quot;&gt;&lt;/Field&gt;&lt;Field id=&quot;PubPlaceTrans&quot;&gt;&lt;/Field&gt;&lt;Field id=&quot;PubYear&quot;&gt;2013&lt;/Field&gt;&lt;Field id=&quot;Publisher&quot;&gt;&lt;/Field&gt;&lt;Field id=&quot;PublisherTrans&quot;&gt;&lt;/Field&gt;&lt;Field id=&quot;TITrans&quot;&gt;&lt;/Field&gt;&lt;Field id=&quot;Title&quot;&gt;慢性阻塞性肺疾病诊治指南(2013年修订版)&lt;/Field&gt;&lt;Field id=&quot;Translator&quot;&gt;&lt;/Field&gt;&lt;Field id=&quot;Type&quot;&gt;{041D4F77-279E-4405-0002-4388361B9CFF}&lt;/Field&gt;&lt;Field id=&quot;Version&quot;&gt;&lt;/Field&gt;&lt;Field id=&quot;Vol&quot;&gt;36&lt;/Field&gt;&lt;Field id=&quot;Author2&quot;&gt;中华医学会呼吸病学分会慢性阻塞性肺疾病学组,;&lt;/Field&gt;&lt;/Data&gt;&lt;Ref&gt;&lt;Display&gt;&lt;Text StringText=&quot;「RefIndex」&quot; SuperScript=&quot;true&quot;/&gt;&lt;/Display&gt;&lt;/Ref&gt;&lt;Doc&gt;&lt;Display&gt;&lt;Text space=&quot;used&quot; StringText=&quot;&amp;quot;[3]_x0009_&amp;quot;&quot; Border=&quot;false&quot;/&gt;&lt;Text StringText=&quot;中华医学会呼吸病学分会慢性阻塞性肺疾病学组&quot; StringGroup=&quot;Author&quot;/&gt;&lt;Text StringText=&quot;. &quot; StringGroup=&quot;Author&quot;/&gt;&lt;Text StringText=&quot;慢性阻塞性肺疾病诊治指南(2013年修订版)&quot; StringGroup=&quot;Title&quot;/&gt;&lt;Text StringText=&quot;. &quot; StringGroup=&quot;Title&quot;/&gt;&lt;Text StringText=&quot;中华结核和呼吸杂志&quot; StringGroup=&quot;Magazine&quot;/&gt;&lt;Text StringText=&quot;, &quot; StringGroup=&quot;Magazine&quot;/&gt;&lt;Text StringText=&quot;2013&quot; StringGroup=&quot;PubYear&quot;/&gt;&lt;Text StringText=&quot;,&quot; StringGroup=&quot;PubYear&quot;/&gt;&lt;Text StringText=&quot;36&quot; StringGroup=&quot;Vol&quot;/&gt;&lt;Text StringText=&quot;(&quot; StringGroup=&quot;Issue&quot;/&gt;&lt;Text StringText=&quot;4&quot; StringGroup=&quot;Issue&quot;/&gt;&lt;Text StringText=&quot;)&quot; StringGroup=&quot;Issue&quot;/&gt;&lt;Text StringText=&quot;:&quot; StringGroup=&quot;PageNum&quot;/&gt;&lt;Text StringText=&quot;255-264&quot; StringGroup=&quot;PageNum&quot;/&gt;&lt;Text StringText=&quot;.&quot; StringGroup=&quot;none&quot;/&gt;&lt;/Display&gt;&lt;/Doc&gt;&lt;/KyMRNote&gt;"/>
    <w:docVar w:name="KY.MR.DATA{3CFD8CDF-73D2-403E-9321-3C6D26054DD8}108" w:val="&lt;KyMRNote dbid=&quot;{3CFD8CDF-73D2-403E-9321-3C6D26054DD8}&quot; recid=&quot;108&quot; index=&quot;5&quot;&gt;&lt;Data&gt;&lt;Field id=&quot;AccessNum&quot;&gt;&lt;/Field&gt;&lt;Field id=&quot;Author&quot;&gt;孔金丹;张铮&lt;/Field&gt;&lt;Field id=&quot;AuthorTrans&quot;&gt;&lt;/Field&gt;&lt;Field id=&quot;DOI&quot;&gt;&lt;/Field&gt;&lt;Field id=&quot;Editor&quot;&gt;&lt;/Field&gt;&lt;Field id=&quot;FmtTitle&quot;&gt;&lt;/Field&gt;&lt;Field id=&quot;Issue&quot;&gt;1&lt;/Field&gt;&lt;Field id=&quot;LIID&quot;&gt;108&lt;/Field&gt;&lt;Field id=&quot;Magazine&quot;&gt;中华危重症医学杂志(电子版)&lt;/Field&gt;&lt;Field id=&quot;MagazineAB&quot;&gt;&lt;/Field&gt;&lt;Field id=&quot;MagazineTrans&quot;&gt;CHINESE JOURNAL OF CRITICAL CARE MEDICINE ( ELECTRONIC EDITON)&lt;/Field&gt;&lt;Field id=&quot;PageNum&quot;&gt;43-47&lt;/Field&gt;&lt;Field id=&quot;PubDate&quot;&gt;&lt;/Field&gt;&lt;Field id=&quot;PubPlace&quot;&gt;&lt;/Field&gt;&lt;Field id=&quot;PubPlaceTrans&quot;&gt;&lt;/Field&gt;&lt;Field id=&quot;PubYear&quot;&gt;2010&lt;/Field&gt;&lt;Field id=&quot;Publisher&quot;&gt;&lt;/Field&gt;&lt;Field id=&quot;PublisherTrans&quot;&gt;&lt;/Field&gt;&lt;Field id=&quot;TITrans&quot;&gt;&lt;/Field&gt;&lt;Field id=&quot;Title&quot;&gt;适应性支持通气策略浅析&lt;/Field&gt;&lt;Field id=&quot;Translator&quot;&gt;&lt;/Field&gt;&lt;Field id=&quot;Type&quot;&gt;{041D4F77-279E-4405-0002-4388361B9CFF}&lt;/Field&gt;&lt;Field id=&quot;Version&quot;&gt;&lt;/Field&gt;&lt;Field id=&quot;Vol&quot;&gt;3&lt;/Field&gt;&lt;Field id=&quot;Author2&quot;&gt;孔金丹,;张铮,;&lt;/Field&gt;&lt;/Data&gt;&lt;Ref&gt;&lt;Display&gt;&lt;Text StringText=&quot;「RefIndex」&quot; SuperScript=&quot;true&quot;/&gt;&lt;/Display&gt;&lt;/Ref&gt;&lt;Doc&gt;&lt;Display&gt;&lt;Text space=&quot;used&quot; StringText=&quot;&amp;quot;[5]_x0009_&amp;quot;&quot; Border=&quot;false&quot;/&gt;&lt;Text StringText=&quot;孔金丹, 张铮&quot; StringGroup=&quot;Author&quot;/&gt;&lt;Text StringText=&quot;. &quot; StringGroup=&quot;Author&quot;/&gt;&lt;Text StringText=&quot;适应性支持通气策略浅析&quot; StringGroup=&quot;Title&quot;/&gt;&lt;Text StringText=&quot;. &quot; StringGroup=&quot;Title&quot;/&gt;&lt;Text StringText=&quot;中华危重症医学杂志(电子版)&quot; StringGroup=&quot;Magazine&quot;/&gt;&lt;Text StringText=&quot;, &quot; StringGroup=&quot;Magazine&quot;/&gt;&lt;Text StringText=&quot;2010&quot; StringGroup=&quot;PubYear&quot;/&gt;&lt;Text StringText=&quot;,&quot; StringGroup=&quot;PubYear&quot;/&gt;&lt;Text StringText=&quot;3&quot; StringGroup=&quot;Vol&quot;/&gt;&lt;Text StringText=&quot;(&quot; StringGroup=&quot;Issue&quot;/&gt;&lt;Text StringText=&quot;1&quot; StringGroup=&quot;Issue&quot;/&gt;&lt;Text StringText=&quot;)&quot; StringGroup=&quot;Issue&quot;/&gt;&lt;Text StringText=&quot;:&quot; StringGroup=&quot;PageNum&quot;/&gt;&lt;Text StringText=&quot;43-47&quot; StringGroup=&quot;PageNum&quot;/&gt;&lt;Text StringText=&quot;.&quot; StringGroup=&quot;none&quot;/&gt;&lt;/Display&gt;&lt;/Doc&gt;&lt;/KyMRNote&gt;"/>
    <w:docVar w:name="KY.MR.DATA{3CFD8CDF-73D2-403E-9321-3C6D26054DD8}109" w:val="&lt;KyMRNote dbid=&quot;{3CFD8CDF-73D2-403E-9321-3C6D26054DD8}&quot; recid=&quot;109&quot; index=&quot;4&quot;&gt;&lt;Data&gt;&lt;Field id=&quot;Type&quot;&gt;{041D4F77-279E-4405-0003-4388361B9CFF}&lt;/Field&gt;&lt;Field id=&quot;Title&quot;&gt;瑞士：夏美顿&lt;/Field&gt;&lt;Field id=&quot;Author&quot;&gt;拉斐尔呼吸机操作手册&lt;/Field&gt;&lt;Field id=&quot;PubYear&quot;&gt;2006&lt;/Field&gt;&lt;Field id=&quot;PageNum&quot;&gt;C2-C23&lt;/Field&gt;&lt;Field id=&quot;Author2&quot;&gt;拉斐尔呼吸机操作手册,;&lt;/Field&gt;&lt;/Data&gt;&lt;Ref&gt;&lt;Display&gt;&lt;Text StringText=&quot;「RefIndex」&quot; SuperScript=&quot;true&quot;/&gt;&lt;/Display&gt;&lt;/Ref&gt;&lt;Doc&gt;&lt;Display&gt;&lt;Text space=&quot;used&quot; StringText=&quot;&amp;quot;[4]_x0009_&amp;quot;&quot; Border=&quot;false&quot;/&gt;&lt;Text StringText=&quot;拉斐尔呼吸机操作手册&quot; StringGroup=&quot;Author&quot;/&gt;&lt;Text StringText=&quot;. &quot; StringGroup=&quot;Author&quot;/&gt;&lt;Text StringText=&quot;瑞士：夏美顿&quot; StringGroup=&quot;Title&quot;/&gt;&lt;Text StringText=&quot; &quot; StringGroup=&quot;Title&quot;/&gt;&lt;Text StringText=&quot;,&quot; StringGroup=&quot;PubYear&quot;/&gt;&lt;Text StringText=&quot;2006&quot; StringGroup=&quot;PubYear&quot;/&gt;&lt;Text StringText=&quot;:&quot; StringGroup=&quot;PageNum&quot;/&gt;&lt;Text StringText=&quot;C2-C23&quot; StringGroup=&quot;PageNum&quot;/&gt;&lt;Text StringText=&quot;.&quot; StringGroup=&quot;none&quot;/&gt;&lt;/Display&gt;&lt;/Doc&gt;&lt;/KyMRNote&gt;"/>
    <w:docVar w:name="KY.MR.DATA{3CFD8CDF-73D2-403E-9321-3C6D26054DD8}110" w:val="&lt;KyMRNote dbid=&quot;{3CFD8CDF-73D2-403E-9321-3C6D26054DD8}&quot; recid=&quot;110&quot; index=&quot;6&quot;&gt;&lt;Data&gt;&lt;Field id=&quot;AccessNum&quot;&gt;&lt;/Field&gt;&lt;Field id=&quot;Author&quot;&gt;詹庆元;王辰;黄克武&lt;/Field&gt;&lt;Field id=&quot;AuthorTrans&quot;&gt;&lt;/Field&gt;&lt;Field id=&quot;DOI&quot;&gt;&lt;/Field&gt;&lt;Field id=&quot;Editor&quot;&gt;&lt;/Field&gt;&lt;Field id=&quot;FmtTitle&quot;&gt;&lt;/Field&gt;&lt;Field id=&quot;Issue&quot;&gt;4&lt;/Field&gt;&lt;Field id=&quot;LIID&quot;&gt;110&lt;/Field&gt;&lt;Field id=&quot;Magazine&quot;&gt;中国呼吸与危重监护杂志&lt;/Field&gt;&lt;Field id=&quot;MagazineAB&quot;&gt;&lt;/Field&gt;&lt;Field id=&quot;MagazineTrans&quot;&gt;CHINESE JOURNAL OF RESPIRATORY AND CRITICAL CARE MEDICINE&lt;/Field&gt;&lt;Field id=&quot;PageNum&quot;&gt;215-216&lt;/Field&gt;&lt;Field id=&quot;PubDate&quot;&gt;&lt;/Field&gt;&lt;Field id=&quot;PubPlace&quot;&gt;&lt;/Field&gt;&lt;Field id=&quot;PubPlaceTrans&quot;&gt;&lt;/Field&gt;&lt;Field id=&quot;PubYear&quot;&gt;2002&lt;/Field&gt;&lt;Field id=&quot;Publisher&quot;&gt;&lt;/Field&gt;&lt;Field id=&quot;PublisherTrans&quot;&gt;&lt;/Field&gt;&lt;Field id=&quot;TITrans&quot;&gt;Automatic regulation of tidal volume and respiratory rate in intubated patients based on lung mechanics&lt;/Field&gt;&lt;Field id=&quot;Title&quot;&gt;自动调节通气频率和潮气量通气模式的临床应用研究&lt;/Field&gt;&lt;Field id=&quot;Translator&quot;&gt;&lt;/Field&gt;&lt;Field id=&quot;Type&quot;&gt;{041D4F77-279E-4405-0002-4388361B9CFF}&lt;/Field&gt;&lt;Field id=&quot;Version&quot;&gt;&lt;/Field&gt;&lt;Field id=&quot;Vol&quot;&gt;1&lt;/Field&gt;&lt;Field id=&quot;Author2&quot;&gt;詹庆元,;王辰,;黄克武,;&lt;/Field&gt;&lt;/Data&gt;&lt;Ref&gt;&lt;Display&gt;&lt;Text StringText=&quot;「RefIndex」&quot; SuperScript=&quot;true&quot;/&gt;&lt;/Display&gt;&lt;/Ref&gt;&lt;Doc&gt;&lt;Display&gt;&lt;Text space=&quot;used&quot; StringText=&quot;&amp;quot;[6]_x0009_&amp;quot;&quot; Border=&quot;false&quot;/&gt;&lt;Text StringText=&quot;詹庆元, 王辰, 黄克武&quot; StringGroup=&quot;Author&quot;/&gt;&lt;Text StringText=&quot;. &quot; StringGroup=&quot;Author&quot;/&gt;&lt;Text StringText=&quot;自动调节通气频率和潮气量通气模式的临床应用研究&quot; StringGroup=&quot;Title&quot;/&gt;&lt;Text StringText=&quot;. &quot; StringGroup=&quot;Title&quot;/&gt;&lt;Text StringText=&quot;中国呼吸与危重监护杂志&quot; StringGroup=&quot;Magazine&quot;/&gt;&lt;Text StringText=&quot;, &quot; StringGroup=&quot;Magazine&quot;/&gt;&lt;Text StringText=&quot;2002&quot; StringGroup=&quot;PubYear&quot;/&gt;&lt;Text StringText=&quot;,&quot; StringGroup=&quot;PubYear&quot;/&gt;&lt;Text StringText=&quot;1&quot; StringGroup=&quot;Vol&quot;/&gt;&lt;Text StringText=&quot;(&quot; StringGroup=&quot;Issue&quot;/&gt;&lt;Text StringText=&quot;4&quot; StringGroup=&quot;Issue&quot;/&gt;&lt;Text StringText=&quot;)&quot; StringGroup=&quot;Issue&quot;/&gt;&lt;Text StringText=&quot;:&quot; StringGroup=&quot;PageNum&quot;/&gt;&lt;Text StringText=&quot;215-216&quot; StringGroup=&quot;PageNum&quot;/&gt;&lt;Text StringText=&quot;.&quot; StringGroup=&quot;none&quot;/&gt;&lt;/Display&gt;&lt;/Doc&gt;&lt;/KyMRNote&gt;"/>
    <w:docVar w:name="KY.MR.DATA{3CFD8CDF-73D2-403E-9321-3C6D26054DD8}151" w:val="&lt;KyMRNote dbid=&quot;{3CFD8CDF-73D2-403E-9321-3C6D26054DD8}&quot; recid=&quot;151&quot; index=&quot;7&quot;&gt;&lt;Data&gt;&lt;Field id=&quot;AccessNum&quot;&gt;11517032&lt;/Field&gt;&lt;Field id=&quot;Author&quot;&gt;Campbell RS;Branson RD;Johannigman JA&lt;/Field&gt;&lt;Field id=&quot;AuthorTrans&quot;&gt;&lt;/Field&gt;&lt;Field id=&quot;DOI&quot;&gt;&lt;/Field&gt;&lt;Field id=&quot;Editor&quot;&gt;&lt;/Field&gt;&lt;Field id=&quot;FmtTitle&quot;&gt;&lt;/Field&gt;&lt;Field id=&quot;Issue&quot;&gt;3&lt;/Field&gt;&lt;Field id=&quot;LIID&quot;&gt;151&lt;/Field&gt;&lt;Field id=&quot;Magazine&quot;&gt;Respiratory care clinics of North America&lt;/Field&gt;&lt;Field id=&quot;MagazineAB&quot;&gt;Respir Care Clin N Am&lt;/Field&gt;&lt;Field id=&quot;MagazineTrans&quot;&gt;&lt;/Field&gt;&lt;Field id=&quot;PageNum&quot;&gt;425-40, ix&lt;/Field&gt;&lt;Field id=&quot;PubDate&quot;&gt;Sep&lt;/Field&gt;&lt;Field id=&quot;PubPlace&quot;&gt;United States&lt;/Field&gt;&lt;Field id=&quot;PubPlaceTrans&quot;&gt;&lt;/Field&gt;&lt;Field id=&quot;PubYear&quot;&gt;2001&lt;/Field&gt;&lt;Field id=&quot;Publisher&quot;&gt;&lt;/Field&gt;&lt;Field id=&quot;PublisherTrans&quot;&gt;&lt;/Field&gt;&lt;Field id=&quot;TITrans&quot;&gt;&lt;/Field&gt;&lt;Field id=&quot;Title&quot;&gt;Adaptive support ventilation.&lt;/Field&gt;&lt;Field id=&quot;Translator&quot;&gt;&lt;/Field&gt;&lt;Field id=&quot;Type&quot;&gt;{041D4F77-279E-4405-0002-4388361B9CFF}&lt;/Field&gt;&lt;Field id=&quot;Version&quot;&gt;&lt;/Field&gt;&lt;Field id=&quot;Vol&quot;&gt;7&lt;/Field&gt;&lt;Field id=&quot;Author2&quot;&gt;Campbell,RS;Branson,RD;Johannigman,JA;&lt;/Field&gt;&lt;/Data&gt;&lt;Ref&gt;&lt;Display&gt;&lt;Text StringText=&quot;「RefIndex」&quot; SuperScript=&quot;true&quot;/&gt;&lt;/Display&gt;&lt;/Ref&gt;&lt;Doc&gt;&lt;Display&gt;&lt;Text space=&quot;used&quot; StringText=&quot;&amp;quot;[7]_x0009_&amp;quot;&quot; Border=&quot;false&quot;/&gt;&lt;Text StringText=&quot;Campbell RS, Branson RD, Johannigman JA&quot; StringGroup=&quot;Author&quot;/&gt;&lt;Text StringText=&quot;. &quot; StringGroup=&quot;Author&quot;/&gt;&lt;Text StringText=&quot;Adaptive support ventilation&quot; StringGroup=&quot;Title&quot;/&gt;&lt;Text StringText=&quot;. &quot; StringGroup=&quot;Title&quot;/&gt;&lt;Text StringText=&quot;Respir Care Clin N Am&quot; StringGroup=&quot;Magazine&quot;/&gt;&lt;Text StringText=&quot;, &quot; StringGroup=&quot;Magazine&quot;/&gt;&lt;Text StringText=&quot;2001&quot; StringGroup=&quot;PubYear&quot;/&gt;&lt;Text StringText=&quot;,&quot; StringGroup=&quot;PubYear&quot;/&gt;&lt;Text StringText=&quot;7&quot; StringGroup=&quot;Vol&quot;/&gt;&lt;Text StringText=&quot;(&quot; StringGroup=&quot;Issue&quot;/&gt;&lt;Text StringText=&quot;3&quot; StringGroup=&quot;Issue&quot;/&gt;&lt;Text StringText=&quot;)&quot; StringGroup=&quot;Issue&quot;/&gt;&lt;Text StringText=&quot;:&quot; StringGroup=&quot;PageNum&quot;/&gt;&lt;Text StringText=&quot;425-40, ix&quot; StringGroup=&quot;PageNum&quot;/&gt;&lt;Text StringText=&quot;.&quot; StringGroup=&quot;none&quot;/&gt;&lt;/Display&gt;&lt;/Doc&gt;&lt;/KyMRNote&gt;"/>
    <w:docVar w:name="KY.MR.DATA{3CFD8CDF-73D2-403E-9321-3C6D26054DD8}152" w:val="&lt;KyMRNote dbid=&quot;{3CFD8CDF-73D2-403E-9321-3C6D26054DD8}&quot; recid=&quot;152&quot; index=&quot;8&quot;&gt;&lt;Data&gt;&lt;Field id=&quot;AccessNum&quot;&gt;12029247&lt;/Field&gt;&lt;Field id=&quot;Author&quot;&gt;Brunner JX;Iotti GA&lt;/Field&gt;&lt;Field id=&quot;AuthorTrans&quot;&gt;&lt;/Field&gt;&lt;Field id=&quot;DOI&quot;&gt;&lt;/Field&gt;&lt;Field id=&quot;Editor&quot;&gt;&lt;/Field&gt;&lt;Field id=&quot;FmtTitle&quot;&gt;&lt;/Field&gt;&lt;Field id=&quot;Issue&quot;&gt;5&lt;/Field&gt;&lt;Field id=&quot;LIID&quot;&gt;152&lt;/Field&gt;&lt;Field id=&quot;Magazine&quot;&gt;Minerva anestesiologica&lt;/Field&gt;&lt;Field id=&quot;MagazineAB&quot;&gt;Minerva Anestesiol&lt;/Field&gt;&lt;Field id=&quot;MagazineTrans&quot;&gt;&lt;/Field&gt;&lt;Field id=&quot;PageNum&quot;&gt;365-8&lt;/Field&gt;&lt;Field id=&quot;PubDate&quot;&gt;May&lt;/Field&gt;&lt;Field id=&quot;PubPlace&quot;&gt;Italy&lt;/Field&gt;&lt;Field id=&quot;PubPlaceTrans&quot;&gt;&lt;/Field&gt;&lt;Field id=&quot;PubYear&quot;&gt;2002&lt;/Field&gt;&lt;Field id=&quot;Publisher&quot;&gt;&lt;/Field&gt;&lt;Field id=&quot;PublisherTrans&quot;&gt;&lt;/Field&gt;&lt;Field id=&quot;TITrans&quot;&gt;&lt;/Field&gt;&lt;Field id=&quot;Title&quot;&gt;Adaptive Support Ventilation (ASV).&lt;/Field&gt;&lt;Field id=&quot;Translator&quot;&gt;&lt;/Field&gt;&lt;Field id=&quot;Type&quot;&gt;{041D4F77-279E-4405-0002-4388361B9CFF}&lt;/Field&gt;&lt;Field id=&quot;Version&quot;&gt;&lt;/Field&gt;&lt;Field id=&quot;Vol&quot;&gt;68&lt;/Field&gt;&lt;Field id=&quot;Author2&quot;&gt;Brunner,JX;Iotti,GA;&lt;/Field&gt;&lt;/Data&gt;&lt;Ref&gt;&lt;Display&gt;&lt;Text StringText=&quot;「RefIndex」&quot; SuperScript=&quot;true&quot;/&gt;&lt;/Display&gt;&lt;/Ref&gt;&lt;Doc&gt;&lt;Display&gt;&lt;Text space=&quot;used&quot; StringText=&quot;&amp;quot;[8]_x0009_&amp;quot;&quot; Border=&quot;false&quot;/&gt;&lt;Text StringText=&quot;Brunner JX, Iotti GA&quot; StringGroup=&quot;Author&quot;/&gt;&lt;Text StringText=&quot;. &quot; StringGroup=&quot;Author&quot;/&gt;&lt;Text StringText=&quot;Adaptive Support Ventilation (ASV)&quot; StringGroup=&quot;Title&quot;/&gt;&lt;Text StringText=&quot;. &quot; StringGroup=&quot;Title&quot;/&gt;&lt;Text StringText=&quot;Minerva Anestesiol&quot; StringGroup=&quot;Magazine&quot;/&gt;&lt;Text StringText=&quot;, &quot; StringGroup=&quot;Magazine&quot;/&gt;&lt;Text StringText=&quot;2002&quot; StringGroup=&quot;PubYear&quot;/&gt;&lt;Text StringText=&quot;,&quot; StringGroup=&quot;PubYear&quot;/&gt;&lt;Text StringText=&quot;68&quot; StringGroup=&quot;Vol&quot;/&gt;&lt;Text StringText=&quot;(&quot; StringGroup=&quot;Issue&quot;/&gt;&lt;Text StringText=&quot;5&quot; StringGroup=&quot;Issue&quot;/&gt;&lt;Text StringText=&quot;)&quot; StringGroup=&quot;Issue&quot;/&gt;&lt;Text StringText=&quot;:&quot; StringGroup=&quot;PageNum&quot;/&gt;&lt;Text StringText=&quot;365-8&quot; StringGroup=&quot;PageNum&quot;/&gt;&lt;Text StringText=&quot;.&quot; StringGroup=&quot;none&quot;/&gt;&lt;/Display&gt;&lt;/Doc&gt;&lt;/KyMRNote&gt;"/>
    <w:docVar w:name="KY.MR.DATA{3CFD8CDF-73D2-403E-9321-3C6D26054DD8}154" w:val="&lt;KyMRNote dbid=&quot;{3CFD8CDF-73D2-403E-9321-3C6D26054DD8}&quot; recid=&quot;154&quot; index=&quot;9&quot;&gt;&lt;Data&gt;&lt;Field id=&quot;AccessNum&quot;&gt;11940749&lt;/Field&gt;&lt;Field id=&quot;Author&quot;&gt;Tassaux D;Dalmas E;Gratadour P;Jolliet P&lt;/Field&gt;&lt;Field id=&quot;AuthorTrans&quot;&gt;&lt;/Field&gt;&lt;Field id=&quot;DOI&quot;&gt;&lt;/Field&gt;&lt;Field id=&quot;Editor&quot;&gt;&lt;/Field&gt;&lt;Field id=&quot;FmtTitle&quot;&gt;&lt;/Field&gt;&lt;Field id=&quot;Issue&quot;&gt;4&lt;/Field&gt;&lt;Field id=&quot;LIID&quot;&gt;154&lt;/Field&gt;&lt;Field id=&quot;Magazine&quot;&gt;Critical care medicine&lt;/Field&gt;&lt;Field id=&quot;MagazineAB&quot;&gt;Crit Care Med&lt;/Field&gt;&lt;Field id=&quot;MagazineTrans&quot;&gt;&lt;/Field&gt;&lt;Field id=&quot;PageNum&quot;&gt;801-7&lt;/Field&gt;&lt;Field id=&quot;PubDate&quot;&gt;Apr&lt;/Field&gt;&lt;Field id=&quot;PubPlace&quot;&gt;United States&lt;/Field&gt;&lt;Field id=&quot;PubPlaceTrans&quot;&gt;&lt;/Field&gt;&lt;Field id=&quot;PubYear&quot;&gt;2002&lt;/Field&gt;&lt;Field id=&quot;Publisher&quot;&gt;&lt;/Field&gt;&lt;Field id=&quot;PublisherTrans&quot;&gt;&lt;/Field&gt;&lt;Field id=&quot;TITrans&quot;&gt;&lt;/Field&gt;&lt;Field id=&quot;Title&quot;&gt;Patient-ventilator interactions during partial ventilatory support: a preliminary study comparing the effects of adaptive support ventilation with synchronized intermittent mandatory ventilation plus inspiratory pressure support.&lt;/Field&gt;&lt;Field id=&quot;Translator&quot;&gt;&lt;/Field&gt;&lt;Field id=&quot;Type&quot;&gt;{041D4F77-279E-4405-0002-4388361B9CFF}&lt;/Field&gt;&lt;Field id=&quot;Version&quot;&gt;&lt;/Field&gt;&lt;Field id=&quot;Vol&quot;&gt;30&lt;/Field&gt;&lt;Field id=&quot;Author2&quot;&gt;Tassaux,D;Dalmas,E;Gratadour,P;&lt;/Field&gt;&lt;/Data&gt;&lt;Ref&gt;&lt;Display&gt;&lt;Text StringText=&quot;「RefIndex」&quot; SuperScript=&quot;true&quot;/&gt;&lt;/Display&gt;&lt;/Ref&gt;&lt;Doc&gt;&lt;Display&gt;&lt;Text space=&quot;used&quot; StringText=&quot;&amp;quot;[9]_x0009_&amp;quot;&quot; Border=&quot;false&quot;/&gt;&lt;Text StringText=&quot;Tassaux D, Dalmas E, Gratadour P, et al.&quot; StringGroup=&quot;Author&quot;/&gt;&lt;Text StringText=&quot; &quot; StringGroup=&quot;Author&quot;/&gt;&lt;Text StringText=&quot;Patient-ventilator interactions during partial ventilatory support: a preliminary study comparing the effects of adaptive support ventilation with synchronized intermittent mandatory ventilation plus inspiratory pressure support&quot; StringGroup=&quot;Title&quot;/&gt;&lt;Text StringText=&quot;. &quot; StringGroup=&quot;Title&quot;/&gt;&lt;Text StringText=&quot;Crit Care Med&quot; StringGroup=&quot;Magazine&quot;/&gt;&lt;Text StringText=&quot;, &quot; StringGroup=&quot;Magazine&quot;/&gt;&lt;Text StringText=&quot;2002&quot; StringGroup=&quot;PubYear&quot;/&gt;&lt;Text StringText=&quot;,&quot; StringGroup=&quot;PubYear&quot;/&gt;&lt;Text StringText=&quot;30&quot; StringGroup=&quot;Vol&quot;/&gt;&lt;Text StringText=&quot;(&quot; StringGroup=&quot;Issue&quot;/&gt;&lt;Text StringText=&quot;4&quot; StringGroup=&quot;Issue&quot;/&gt;&lt;Text StringText=&quot;)&quot; StringGroup=&quot;Issue&quot;/&gt;&lt;Text StringText=&quot;:&quot; StringGroup=&quot;PageNum&quot;/&gt;&lt;Text StringText=&quot;801-7&quot; StringGroup=&quot;PageNum&quot;/&gt;&lt;Text StringText=&quot;.&quot; StringGroup=&quot;none&quot;/&gt;&lt;/Display&gt;&lt;/Doc&gt;&lt;/KyMRNote&gt;"/>
    <w:docVar w:name="KY.MR.DATA{3CFD8CDF-73D2-403E-9321-3C6D26054DD8}155" w:val="&lt;KyMRNote dbid=&quot;{3CFD8CDF-73D2-403E-9321-3C6D26054DD8}&quot; recid=&quot;155&quot; index=&quot;10&quot;&gt;&lt;Data&gt;&lt;Field id=&quot;AccessNum&quot;&gt;&lt;/Field&gt;&lt;Field id=&quot;Author&quot;&gt;邹琳;孙宝君;王立万;俞森洋&lt;/Field&gt;&lt;Field id=&quot;AuthorTrans&quot;&gt;&lt;/Field&gt;&lt;Field id=&quot;DOI&quot;&gt;&lt;/Field&gt;&lt;Field id=&quot;Editor&quot;&gt;&lt;/Field&gt;&lt;Field id=&quot;FmtTitle&quot;&gt;&lt;/Field&gt;&lt;Field id=&quot;Issue&quot;&gt;1&lt;/Field&gt;&lt;Field id=&quot;LIID&quot;&gt;155&lt;/Field&gt;&lt;Field id=&quot;Magazine&quot;&gt;中国呼吸与危重监护杂志&lt;/Field&gt;&lt;Field id=&quot;MagazineAB&quot;&gt;&lt;/Field&gt;&lt;Field id=&quot;MagazineTrans&quot;&gt;CHINESE JOURNAL OF RESPIRATORY AND CRITICAL CARE MEDICINE&lt;/Field&gt;&lt;Field id=&quot;PageNum&quot;&gt;13-15&lt;/Field&gt;&lt;Field id=&quot;PubDate&quot;&gt;&lt;/Field&gt;&lt;Field id=&quot;PubPlace&quot;&gt;&lt;/Field&gt;&lt;Field id=&quot;PubPlaceTrans&quot;&gt;&lt;/Field&gt;&lt;Field id=&quot;PubYear&quot;&gt;2006&lt;/Field&gt;&lt;Field id=&quot;Publisher&quot;&gt;&lt;/Field&gt;&lt;Field id=&quot;PublisherTrans&quot;&gt;&lt;/Field&gt;&lt;Field id=&quot;TITrans&quot;&gt;The clinical application of adaptive support ventilation on stable chronic obstructive pulmonary disease patients of long-term ventilation&lt;/Field&gt;&lt;Field id=&quot;Title&quot;&gt;适应性支持通气模式在稳定期慢性阻塞性肺疾病患者中的临床应用&lt;/Field&gt;&lt;Field id=&quot;Translator&quot;&gt;&lt;/Field&gt;&lt;Field id=&quot;Type&quot;&gt;{041D4F77-279E-4405-0002-4388361B9CFF}&lt;/Field&gt;&lt;Field id=&quot;Version&quot;&gt;&lt;/Field&gt;&lt;Field id=&quot;Vol&quot;&gt;5&lt;/Field&gt;&lt;Field id=&quot;Author2&quot;&gt;邹琳,;孙宝君,;王立万,;&lt;/Field&gt;&lt;/Data&gt;&lt;Ref&gt;&lt;Display&gt;&lt;Text StringText=&quot;「RefIndex」&quot; SuperScript=&quot;true&quot;/&gt;&lt;/Display&gt;&lt;/Ref&gt;&lt;Doc&gt;&lt;Display&gt;&lt;Text space=&quot;used&quot; StringText=&quot;&amp;quot;[10]_x0009_&amp;quot;&quot; Border=&quot;false&quot;/&gt;&lt;Text StringText=&quot;邹琳, 孙宝君, 王立万, 等.&quot; StringGroup=&quot;Author&quot;/&gt;&lt;Text StringText=&quot; &quot; StringGroup=&quot;Author&quot;/&gt;&lt;Text StringText=&quot;适应性支持通气模式在稳定期慢性阻塞性肺疾病患者中的临床应用&quot; StringGroup=&quot;Title&quot;/&gt;&lt;Text StringText=&quot;. &quot; StringGroup=&quot;Title&quot;/&gt;&lt;Text StringText=&quot;中国呼吸与危重监护杂志&quot; StringGroup=&quot;Magazine&quot;/&gt;&lt;Text StringText=&quot;, &quot; StringGroup=&quot;Magazine&quot;/&gt;&lt;Text StringText=&quot;2006&quot; StringGroup=&quot;PubYear&quot;/&gt;&lt;Text StringText=&quot;,&quot; StringGroup=&quot;PubYear&quot;/&gt;&lt;Text StringText=&quot;5&quot; StringGroup=&quot;Vol&quot;/&gt;&lt;Text StringText=&quot;(&quot; StringGroup=&quot;Issue&quot;/&gt;&lt;Text StringText=&quot;1&quot; StringGroup=&quot;Issue&quot;/&gt;&lt;Text StringText=&quot;)&quot; StringGroup=&quot;Issue&quot;/&gt;&lt;Text StringText=&quot;:&quot; StringGroup=&quot;PageNum&quot;/&gt;&lt;Text StringText=&quot;13-15&quot; StringGroup=&quot;PageNum&quot;/&gt;&lt;Text StringText=&quot;.&quot; StringGroup=&quot;none&quot;/&gt;&lt;/Display&gt;&lt;/Doc&gt;&lt;/KyMRNote&gt;"/>
    <w:docVar w:name="KY.MR.LINK{0DE69662-04A7-4B96-A586-869375061F84}" w:val="{3CFD8CDF-73D2-403E-9321-3C6D26054DD8}151"/>
    <w:docVar w:name="KY.MR.LINK{24A82E57-E0F4-41A2-AD15-80454E0891F1}" w:val="{3CFD8CDF-73D2-403E-9321-3C6D26054DD8}105"/>
    <w:docVar w:name="KY.MR.LINK{338DEB7A-ECF0-4604-9CE6-11A36FC7849E}" w:val="{3CFD8CDF-73D2-403E-9321-3C6D26054DD8}110"/>
    <w:docVar w:name="KY.MR.LINK{33EB2E16-2D84-40CF-8477-F93734BB1367}" w:val="{3CFD8CDF-73D2-403E-9321-3C6D26054DD8}103"/>
    <w:docVar w:name="KY.MR.LINK{35517CB7-3B7F-4561-8F44-A662A7044226}" w:val="{3CFD8CDF-73D2-403E-9321-3C6D26054DD8}105"/>
    <w:docVar w:name="KY.MR.LINK{3791D39B-B856-4DF7-B774-DF19AC44FB38}" w:val="{3CFD8CDF-73D2-403E-9321-3C6D26054DD8}104,{3CFD8CDF-73D2-403E-9321-3C6D26054DD8}107"/>
    <w:docVar w:name="KY.MR.LINK{7770DBF0-9A1A-4586-B212-E7F189DA131C}" w:val="{3CFD8CDF-73D2-403E-9321-3C6D26054DD8}109"/>
    <w:docVar w:name="KY.MR.LINK{7777A9D1-72F0-4492-9760-1BBF35DF6938}" w:val="{3CFD8CDF-73D2-403E-9321-3C6D26054DD8}152"/>
    <w:docVar w:name="KY.MR.LINK{7C5501A3-3604-4018-B285-4CC83ACB688F}" w:val="{3CFD8CDF-73D2-403E-9321-3C6D26054DD8}108"/>
    <w:docVar w:name="KY.MR.LINK{81146596-439E-42FA-970D-6BB96811442A}" w:val="{3CFD8CDF-73D2-403E-9321-3C6D26054DD8}151"/>
    <w:docVar w:name="KY.MR.LINK{90A59159-7703-4BE0-A44C-A8E2E7BA8F72}" w:val="{3CFD8CDF-73D2-403E-9321-3C6D26054DD8}105"/>
    <w:docVar w:name="KY.MR.LINK{94C8A0C7-820F-48A9-AFA0-4C3EAFF27DF2}" w:val="{3CFD8CDF-73D2-403E-9321-3C6D26054DD8}108"/>
    <w:docVar w:name="KY.MR.LINK{9F7B3822-4D8F-44D5-915F-8A2D7CE78D27}" w:val="{3CFD8CDF-73D2-403E-9321-3C6D26054DD8}110"/>
    <w:docVar w:name="KY.MR.LINK{A3F91B50-1AF4-4BC6-A7D1-57EADAB28CDA}" w:val="{3CFD8CDF-73D2-403E-9321-3C6D26054DD8}104"/>
    <w:docVar w:name="KY.MR.LINK{C7C4EFED-11B2-4051-8FDD-DCF5C054FD6C}" w:val="{3CFD8CDF-73D2-403E-9321-3C6D26054DD8}154"/>
    <w:docVar w:name="KY.MR.LINK{EB97BD28-77EA-465F-AA10-BCF19A83234D}" w:val="{3CFD8CDF-73D2-403E-9321-3C6D26054DD8}104"/>
    <w:docVar w:name="KY.MR.LINK{F213DAF0-E422-4025-8CF5-90ECCFBD07BB}" w:val="{3CFD8CDF-73D2-403E-9321-3C6D26054DD8}154"/>
    <w:docVar w:name="KY.MR.LINK{F779D1BE-E44B-4D67-8954-B74D146CE431}" w:val="{3CFD8CDF-73D2-403E-9321-3C6D26054DD8}155"/>
    <w:docVar w:name="KY_MEDREF_CITTEMPLATE" w:val="{5C1D178C-0A88-4568-B98A-CE2AF147ED04}"/>
    <w:docVar w:name="KY_MEDREF_VERSION" w:val="2"/>
  </w:docVars>
  <w:rsids>
    <w:rsidRoot w:val="000153E5"/>
    <w:rsid w:val="000032DC"/>
    <w:rsid w:val="00011886"/>
    <w:rsid w:val="00014E1B"/>
    <w:rsid w:val="000153E5"/>
    <w:rsid w:val="00021E29"/>
    <w:rsid w:val="000223D0"/>
    <w:rsid w:val="00026A9F"/>
    <w:rsid w:val="00034F08"/>
    <w:rsid w:val="0004024A"/>
    <w:rsid w:val="00055DC6"/>
    <w:rsid w:val="0006380B"/>
    <w:rsid w:val="000A287B"/>
    <w:rsid w:val="000A30D9"/>
    <w:rsid w:val="000B5FA8"/>
    <w:rsid w:val="000C7091"/>
    <w:rsid w:val="001101A0"/>
    <w:rsid w:val="00115254"/>
    <w:rsid w:val="0012793F"/>
    <w:rsid w:val="00152598"/>
    <w:rsid w:val="0016421C"/>
    <w:rsid w:val="00192109"/>
    <w:rsid w:val="001B0EDE"/>
    <w:rsid w:val="001B3AA1"/>
    <w:rsid w:val="001C0310"/>
    <w:rsid w:val="001C6807"/>
    <w:rsid w:val="001D066F"/>
    <w:rsid w:val="001D6F45"/>
    <w:rsid w:val="001E0CE4"/>
    <w:rsid w:val="001E2DAB"/>
    <w:rsid w:val="001E6ADE"/>
    <w:rsid w:val="001F1CD3"/>
    <w:rsid w:val="00205D50"/>
    <w:rsid w:val="002160B2"/>
    <w:rsid w:val="002174D1"/>
    <w:rsid w:val="00221AB4"/>
    <w:rsid w:val="002251DA"/>
    <w:rsid w:val="00242099"/>
    <w:rsid w:val="0024313A"/>
    <w:rsid w:val="00243C94"/>
    <w:rsid w:val="00250A7A"/>
    <w:rsid w:val="00261756"/>
    <w:rsid w:val="00296313"/>
    <w:rsid w:val="002B127A"/>
    <w:rsid w:val="002B768F"/>
    <w:rsid w:val="002C378B"/>
    <w:rsid w:val="002D13CD"/>
    <w:rsid w:val="002D2BE9"/>
    <w:rsid w:val="002D5701"/>
    <w:rsid w:val="002E1259"/>
    <w:rsid w:val="002F076E"/>
    <w:rsid w:val="002F4659"/>
    <w:rsid w:val="002F4C3A"/>
    <w:rsid w:val="002F63A1"/>
    <w:rsid w:val="00302054"/>
    <w:rsid w:val="003114AC"/>
    <w:rsid w:val="0032567E"/>
    <w:rsid w:val="003327B6"/>
    <w:rsid w:val="00342353"/>
    <w:rsid w:val="003620F9"/>
    <w:rsid w:val="00374D0D"/>
    <w:rsid w:val="003812E6"/>
    <w:rsid w:val="00387BE5"/>
    <w:rsid w:val="00393933"/>
    <w:rsid w:val="003A2395"/>
    <w:rsid w:val="003A5277"/>
    <w:rsid w:val="003B07CA"/>
    <w:rsid w:val="003B1447"/>
    <w:rsid w:val="003B14AF"/>
    <w:rsid w:val="003B6757"/>
    <w:rsid w:val="003B6A0B"/>
    <w:rsid w:val="003D25C8"/>
    <w:rsid w:val="003D2F77"/>
    <w:rsid w:val="003F200F"/>
    <w:rsid w:val="004033F4"/>
    <w:rsid w:val="00404748"/>
    <w:rsid w:val="00406587"/>
    <w:rsid w:val="004234B1"/>
    <w:rsid w:val="00423FFC"/>
    <w:rsid w:val="00425AE2"/>
    <w:rsid w:val="00431877"/>
    <w:rsid w:val="00465BBB"/>
    <w:rsid w:val="00466410"/>
    <w:rsid w:val="00470586"/>
    <w:rsid w:val="00472AF1"/>
    <w:rsid w:val="00476139"/>
    <w:rsid w:val="00483D5C"/>
    <w:rsid w:val="004841A8"/>
    <w:rsid w:val="004A64B0"/>
    <w:rsid w:val="004B1022"/>
    <w:rsid w:val="004F5048"/>
    <w:rsid w:val="00506289"/>
    <w:rsid w:val="00544CDD"/>
    <w:rsid w:val="00554932"/>
    <w:rsid w:val="005670ED"/>
    <w:rsid w:val="00572B77"/>
    <w:rsid w:val="00573EC2"/>
    <w:rsid w:val="005832A5"/>
    <w:rsid w:val="00593245"/>
    <w:rsid w:val="005A5181"/>
    <w:rsid w:val="005B2F6D"/>
    <w:rsid w:val="005B3EC7"/>
    <w:rsid w:val="005B6532"/>
    <w:rsid w:val="005B7823"/>
    <w:rsid w:val="005B79D3"/>
    <w:rsid w:val="00612B11"/>
    <w:rsid w:val="00622D34"/>
    <w:rsid w:val="006247C0"/>
    <w:rsid w:val="00627FA0"/>
    <w:rsid w:val="00643FCF"/>
    <w:rsid w:val="006526E1"/>
    <w:rsid w:val="00653EDC"/>
    <w:rsid w:val="006547D4"/>
    <w:rsid w:val="006949C7"/>
    <w:rsid w:val="006953DC"/>
    <w:rsid w:val="006B1CAC"/>
    <w:rsid w:val="006B1E4A"/>
    <w:rsid w:val="006B7120"/>
    <w:rsid w:val="006B745D"/>
    <w:rsid w:val="006D59D8"/>
    <w:rsid w:val="006E7AE1"/>
    <w:rsid w:val="006F3937"/>
    <w:rsid w:val="006F6306"/>
    <w:rsid w:val="0073103F"/>
    <w:rsid w:val="007334D6"/>
    <w:rsid w:val="007368A9"/>
    <w:rsid w:val="00737B7E"/>
    <w:rsid w:val="00747531"/>
    <w:rsid w:val="0078084C"/>
    <w:rsid w:val="007879F0"/>
    <w:rsid w:val="0079597F"/>
    <w:rsid w:val="007A5BD9"/>
    <w:rsid w:val="007B7982"/>
    <w:rsid w:val="007D35B9"/>
    <w:rsid w:val="007E74C7"/>
    <w:rsid w:val="00801F83"/>
    <w:rsid w:val="008104F5"/>
    <w:rsid w:val="008247A5"/>
    <w:rsid w:val="0083057A"/>
    <w:rsid w:val="00834466"/>
    <w:rsid w:val="00840757"/>
    <w:rsid w:val="0084439C"/>
    <w:rsid w:val="00845A83"/>
    <w:rsid w:val="00850F7E"/>
    <w:rsid w:val="00851EA9"/>
    <w:rsid w:val="00857715"/>
    <w:rsid w:val="00864D36"/>
    <w:rsid w:val="008700BD"/>
    <w:rsid w:val="008758DD"/>
    <w:rsid w:val="00893263"/>
    <w:rsid w:val="008A0D64"/>
    <w:rsid w:val="008A60B5"/>
    <w:rsid w:val="008C61DC"/>
    <w:rsid w:val="008D2E21"/>
    <w:rsid w:val="008E2679"/>
    <w:rsid w:val="008E3AC2"/>
    <w:rsid w:val="009010D4"/>
    <w:rsid w:val="00911029"/>
    <w:rsid w:val="009167BF"/>
    <w:rsid w:val="00916E62"/>
    <w:rsid w:val="00922779"/>
    <w:rsid w:val="00925941"/>
    <w:rsid w:val="0093388E"/>
    <w:rsid w:val="009427FA"/>
    <w:rsid w:val="00945F83"/>
    <w:rsid w:val="009536A2"/>
    <w:rsid w:val="00955664"/>
    <w:rsid w:val="00955D73"/>
    <w:rsid w:val="00976A69"/>
    <w:rsid w:val="00984096"/>
    <w:rsid w:val="00984C89"/>
    <w:rsid w:val="0099777C"/>
    <w:rsid w:val="00997A15"/>
    <w:rsid w:val="009B13BB"/>
    <w:rsid w:val="009C2B0E"/>
    <w:rsid w:val="009E1670"/>
    <w:rsid w:val="00A05599"/>
    <w:rsid w:val="00A236A5"/>
    <w:rsid w:val="00A26ECA"/>
    <w:rsid w:val="00A27A90"/>
    <w:rsid w:val="00A34A9C"/>
    <w:rsid w:val="00A42F9C"/>
    <w:rsid w:val="00A430B4"/>
    <w:rsid w:val="00A44ED1"/>
    <w:rsid w:val="00A65900"/>
    <w:rsid w:val="00A66148"/>
    <w:rsid w:val="00A83AD3"/>
    <w:rsid w:val="00AA41B2"/>
    <w:rsid w:val="00AA76B3"/>
    <w:rsid w:val="00AB2246"/>
    <w:rsid w:val="00AB5E71"/>
    <w:rsid w:val="00AB7294"/>
    <w:rsid w:val="00AC2E38"/>
    <w:rsid w:val="00AC4A45"/>
    <w:rsid w:val="00AD6C63"/>
    <w:rsid w:val="00AF2DB6"/>
    <w:rsid w:val="00B01C8E"/>
    <w:rsid w:val="00B21094"/>
    <w:rsid w:val="00B222D1"/>
    <w:rsid w:val="00B47B13"/>
    <w:rsid w:val="00B55CCD"/>
    <w:rsid w:val="00B6309E"/>
    <w:rsid w:val="00B82B67"/>
    <w:rsid w:val="00B86376"/>
    <w:rsid w:val="00B91038"/>
    <w:rsid w:val="00B93ADA"/>
    <w:rsid w:val="00B956D3"/>
    <w:rsid w:val="00BD5166"/>
    <w:rsid w:val="00BD6F8C"/>
    <w:rsid w:val="00BF1124"/>
    <w:rsid w:val="00BF5771"/>
    <w:rsid w:val="00BF5ADA"/>
    <w:rsid w:val="00BF61B3"/>
    <w:rsid w:val="00C04B7B"/>
    <w:rsid w:val="00C05152"/>
    <w:rsid w:val="00C1752E"/>
    <w:rsid w:val="00C253EC"/>
    <w:rsid w:val="00C254D1"/>
    <w:rsid w:val="00C37A63"/>
    <w:rsid w:val="00C40712"/>
    <w:rsid w:val="00C43818"/>
    <w:rsid w:val="00C53769"/>
    <w:rsid w:val="00C573ED"/>
    <w:rsid w:val="00C66482"/>
    <w:rsid w:val="00C909D6"/>
    <w:rsid w:val="00CA0104"/>
    <w:rsid w:val="00CC38A5"/>
    <w:rsid w:val="00CC417D"/>
    <w:rsid w:val="00CC4A63"/>
    <w:rsid w:val="00CC4BA4"/>
    <w:rsid w:val="00CC70E1"/>
    <w:rsid w:val="00CE38B1"/>
    <w:rsid w:val="00D20BE4"/>
    <w:rsid w:val="00D543C1"/>
    <w:rsid w:val="00D55FDD"/>
    <w:rsid w:val="00D752C6"/>
    <w:rsid w:val="00DB0637"/>
    <w:rsid w:val="00DB4A18"/>
    <w:rsid w:val="00DC2F15"/>
    <w:rsid w:val="00DC41E4"/>
    <w:rsid w:val="00DD3557"/>
    <w:rsid w:val="00DD7608"/>
    <w:rsid w:val="00DE333A"/>
    <w:rsid w:val="00DE536B"/>
    <w:rsid w:val="00DF6878"/>
    <w:rsid w:val="00E14641"/>
    <w:rsid w:val="00E2697F"/>
    <w:rsid w:val="00E43F16"/>
    <w:rsid w:val="00E4440A"/>
    <w:rsid w:val="00E47262"/>
    <w:rsid w:val="00E60962"/>
    <w:rsid w:val="00E641EA"/>
    <w:rsid w:val="00E66724"/>
    <w:rsid w:val="00E865B4"/>
    <w:rsid w:val="00E92DAD"/>
    <w:rsid w:val="00E94AC7"/>
    <w:rsid w:val="00EC3A25"/>
    <w:rsid w:val="00ED2EDF"/>
    <w:rsid w:val="00ED5218"/>
    <w:rsid w:val="00ED7517"/>
    <w:rsid w:val="00EE04DD"/>
    <w:rsid w:val="00EE36E5"/>
    <w:rsid w:val="00EF486B"/>
    <w:rsid w:val="00F00FC9"/>
    <w:rsid w:val="00F013B7"/>
    <w:rsid w:val="00F027C6"/>
    <w:rsid w:val="00F13740"/>
    <w:rsid w:val="00F14AE8"/>
    <w:rsid w:val="00F2436F"/>
    <w:rsid w:val="00F26342"/>
    <w:rsid w:val="00F43E96"/>
    <w:rsid w:val="00F65235"/>
    <w:rsid w:val="00F65272"/>
    <w:rsid w:val="00F71111"/>
    <w:rsid w:val="00F75D18"/>
    <w:rsid w:val="00F767F7"/>
    <w:rsid w:val="00F808D8"/>
    <w:rsid w:val="00F863EA"/>
    <w:rsid w:val="00F9181D"/>
    <w:rsid w:val="00FB65DA"/>
    <w:rsid w:val="00FC1720"/>
    <w:rsid w:val="00FC1BE5"/>
    <w:rsid w:val="00FC432A"/>
    <w:rsid w:val="00FD1841"/>
    <w:rsid w:val="00FD6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024A"/>
    <w:pPr>
      <w:ind w:firstLineChars="200" w:firstLine="420"/>
    </w:pPr>
  </w:style>
  <w:style w:type="character" w:styleId="a4">
    <w:name w:val="Placeholder Text"/>
    <w:basedOn w:val="a0"/>
    <w:uiPriority w:val="99"/>
    <w:semiHidden/>
    <w:rsid w:val="00922779"/>
    <w:rPr>
      <w:color w:val="808080"/>
    </w:rPr>
  </w:style>
  <w:style w:type="table" w:styleId="a5">
    <w:name w:val="Table Grid"/>
    <w:basedOn w:val="a1"/>
    <w:uiPriority w:val="39"/>
    <w:rsid w:val="00055D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semiHidden/>
    <w:unhideWhenUsed/>
    <w:rsid w:val="003A5277"/>
    <w:pPr>
      <w:widowControl/>
      <w:spacing w:before="100" w:beforeAutospacing="1" w:after="100" w:afterAutospacing="1"/>
      <w:jc w:val="left"/>
    </w:pPr>
    <w:rPr>
      <w:rFonts w:ascii="宋体" w:eastAsia="宋体" w:hAnsi="宋体" w:cs="宋体"/>
      <w:kern w:val="0"/>
      <w:sz w:val="24"/>
      <w:szCs w:val="24"/>
    </w:rPr>
  </w:style>
  <w:style w:type="paragraph" w:styleId="a7">
    <w:name w:val="header"/>
    <w:basedOn w:val="a"/>
    <w:link w:val="Char"/>
    <w:uiPriority w:val="99"/>
    <w:unhideWhenUsed/>
    <w:rsid w:val="00C407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C40712"/>
    <w:rPr>
      <w:sz w:val="18"/>
      <w:szCs w:val="18"/>
    </w:rPr>
  </w:style>
  <w:style w:type="paragraph" w:styleId="a8">
    <w:name w:val="footer"/>
    <w:basedOn w:val="a"/>
    <w:link w:val="Char0"/>
    <w:uiPriority w:val="99"/>
    <w:unhideWhenUsed/>
    <w:rsid w:val="00C40712"/>
    <w:pPr>
      <w:tabs>
        <w:tab w:val="center" w:pos="4153"/>
        <w:tab w:val="right" w:pos="8306"/>
      </w:tabs>
      <w:snapToGrid w:val="0"/>
      <w:jc w:val="left"/>
    </w:pPr>
    <w:rPr>
      <w:sz w:val="18"/>
      <w:szCs w:val="18"/>
    </w:rPr>
  </w:style>
  <w:style w:type="character" w:customStyle="1" w:styleId="Char0">
    <w:name w:val="页脚 Char"/>
    <w:basedOn w:val="a0"/>
    <w:link w:val="a8"/>
    <w:uiPriority w:val="99"/>
    <w:rsid w:val="00C40712"/>
    <w:rPr>
      <w:sz w:val="18"/>
      <w:szCs w:val="18"/>
    </w:rPr>
  </w:style>
  <w:style w:type="paragraph" w:styleId="a9">
    <w:name w:val="Title"/>
    <w:basedOn w:val="a"/>
    <w:next w:val="a"/>
    <w:link w:val="Char1"/>
    <w:uiPriority w:val="10"/>
    <w:qFormat/>
    <w:rsid w:val="00D20BE4"/>
    <w:pPr>
      <w:spacing w:before="240" w:after="60"/>
      <w:jc w:val="center"/>
      <w:outlineLvl w:val="0"/>
    </w:pPr>
    <w:rPr>
      <w:rFonts w:asciiTheme="majorHAnsi" w:eastAsia="宋体" w:hAnsiTheme="majorHAnsi" w:cstheme="majorBidi"/>
      <w:b/>
      <w:bCs/>
      <w:sz w:val="32"/>
      <w:szCs w:val="32"/>
    </w:rPr>
  </w:style>
  <w:style w:type="character" w:customStyle="1" w:styleId="Char1">
    <w:name w:val="标题 Char"/>
    <w:basedOn w:val="a0"/>
    <w:link w:val="a9"/>
    <w:uiPriority w:val="10"/>
    <w:rsid w:val="00D20BE4"/>
    <w:rPr>
      <w:rFonts w:asciiTheme="majorHAnsi" w:eastAsia="宋体" w:hAnsiTheme="majorHAnsi" w:cstheme="majorBidi"/>
      <w:b/>
      <w:bCs/>
      <w:sz w:val="32"/>
      <w:szCs w:val="32"/>
    </w:rPr>
  </w:style>
  <w:style w:type="paragraph" w:styleId="aa">
    <w:name w:val="Balloon Text"/>
    <w:basedOn w:val="a"/>
    <w:link w:val="Char2"/>
    <w:uiPriority w:val="99"/>
    <w:semiHidden/>
    <w:unhideWhenUsed/>
    <w:rsid w:val="006247C0"/>
    <w:rPr>
      <w:sz w:val="18"/>
      <w:szCs w:val="18"/>
    </w:rPr>
  </w:style>
  <w:style w:type="character" w:customStyle="1" w:styleId="Char2">
    <w:name w:val="批注框文本 Char"/>
    <w:basedOn w:val="a0"/>
    <w:link w:val="aa"/>
    <w:uiPriority w:val="99"/>
    <w:semiHidden/>
    <w:rsid w:val="006247C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024A"/>
    <w:pPr>
      <w:ind w:firstLineChars="200" w:firstLine="420"/>
    </w:pPr>
  </w:style>
  <w:style w:type="character" w:styleId="a4">
    <w:name w:val="Placeholder Text"/>
    <w:basedOn w:val="a0"/>
    <w:uiPriority w:val="99"/>
    <w:semiHidden/>
    <w:rsid w:val="00922779"/>
    <w:rPr>
      <w:color w:val="808080"/>
    </w:rPr>
  </w:style>
  <w:style w:type="table" w:styleId="a5">
    <w:name w:val="Table Grid"/>
    <w:basedOn w:val="a1"/>
    <w:uiPriority w:val="39"/>
    <w:rsid w:val="00055D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semiHidden/>
    <w:unhideWhenUsed/>
    <w:rsid w:val="003A5277"/>
    <w:pPr>
      <w:widowControl/>
      <w:spacing w:before="100" w:beforeAutospacing="1" w:after="100" w:afterAutospacing="1"/>
      <w:jc w:val="left"/>
    </w:pPr>
    <w:rPr>
      <w:rFonts w:ascii="宋体" w:eastAsia="宋体" w:hAnsi="宋体" w:cs="宋体"/>
      <w:kern w:val="0"/>
      <w:sz w:val="24"/>
      <w:szCs w:val="24"/>
    </w:rPr>
  </w:style>
  <w:style w:type="paragraph" w:styleId="a7">
    <w:name w:val="header"/>
    <w:basedOn w:val="a"/>
    <w:link w:val="Char"/>
    <w:uiPriority w:val="99"/>
    <w:unhideWhenUsed/>
    <w:rsid w:val="00C407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C40712"/>
    <w:rPr>
      <w:sz w:val="18"/>
      <w:szCs w:val="18"/>
    </w:rPr>
  </w:style>
  <w:style w:type="paragraph" w:styleId="a8">
    <w:name w:val="footer"/>
    <w:basedOn w:val="a"/>
    <w:link w:val="Char0"/>
    <w:uiPriority w:val="99"/>
    <w:unhideWhenUsed/>
    <w:rsid w:val="00C40712"/>
    <w:pPr>
      <w:tabs>
        <w:tab w:val="center" w:pos="4153"/>
        <w:tab w:val="right" w:pos="8306"/>
      </w:tabs>
      <w:snapToGrid w:val="0"/>
      <w:jc w:val="left"/>
    </w:pPr>
    <w:rPr>
      <w:sz w:val="18"/>
      <w:szCs w:val="18"/>
    </w:rPr>
  </w:style>
  <w:style w:type="character" w:customStyle="1" w:styleId="Char0">
    <w:name w:val="页脚 Char"/>
    <w:basedOn w:val="a0"/>
    <w:link w:val="a8"/>
    <w:uiPriority w:val="99"/>
    <w:rsid w:val="00C40712"/>
    <w:rPr>
      <w:sz w:val="18"/>
      <w:szCs w:val="18"/>
    </w:rPr>
  </w:style>
  <w:style w:type="paragraph" w:styleId="a9">
    <w:name w:val="Title"/>
    <w:basedOn w:val="a"/>
    <w:next w:val="a"/>
    <w:link w:val="Char1"/>
    <w:uiPriority w:val="10"/>
    <w:qFormat/>
    <w:rsid w:val="00D20BE4"/>
    <w:pPr>
      <w:spacing w:before="240" w:after="60"/>
      <w:jc w:val="center"/>
      <w:outlineLvl w:val="0"/>
    </w:pPr>
    <w:rPr>
      <w:rFonts w:asciiTheme="majorHAnsi" w:eastAsia="宋体" w:hAnsiTheme="majorHAnsi" w:cstheme="majorBidi"/>
      <w:b/>
      <w:bCs/>
      <w:sz w:val="32"/>
      <w:szCs w:val="32"/>
    </w:rPr>
  </w:style>
  <w:style w:type="character" w:customStyle="1" w:styleId="Char1">
    <w:name w:val="标题 Char"/>
    <w:basedOn w:val="a0"/>
    <w:link w:val="a9"/>
    <w:uiPriority w:val="10"/>
    <w:rsid w:val="00D20BE4"/>
    <w:rPr>
      <w:rFonts w:asciiTheme="majorHAnsi" w:eastAsia="宋体" w:hAnsiTheme="majorHAnsi" w:cstheme="majorBidi"/>
      <w:b/>
      <w:bCs/>
      <w:sz w:val="32"/>
      <w:szCs w:val="32"/>
    </w:rPr>
  </w:style>
  <w:style w:type="paragraph" w:styleId="aa">
    <w:name w:val="Balloon Text"/>
    <w:basedOn w:val="a"/>
    <w:link w:val="Char2"/>
    <w:uiPriority w:val="99"/>
    <w:semiHidden/>
    <w:unhideWhenUsed/>
    <w:rsid w:val="006247C0"/>
    <w:rPr>
      <w:sz w:val="18"/>
      <w:szCs w:val="18"/>
    </w:rPr>
  </w:style>
  <w:style w:type="character" w:customStyle="1" w:styleId="Char2">
    <w:name w:val="批注框文本 Char"/>
    <w:basedOn w:val="a0"/>
    <w:link w:val="aa"/>
    <w:uiPriority w:val="99"/>
    <w:semiHidden/>
    <w:rsid w:val="006247C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11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7294E-09FD-4FB6-9773-059009CB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5</Pages>
  <Words>1093</Words>
  <Characters>6236</Characters>
  <Application>Microsoft Office Word</Application>
  <DocSecurity>0</DocSecurity>
  <Lines>51</Lines>
  <Paragraphs>14</Paragraphs>
  <ScaleCrop>false</ScaleCrop>
  <Company>P R C</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275</cp:revision>
  <dcterms:created xsi:type="dcterms:W3CDTF">2015-03-06T14:39:00Z</dcterms:created>
  <dcterms:modified xsi:type="dcterms:W3CDTF">2015-09-01T06:22:00Z</dcterms:modified>
</cp:coreProperties>
</file>